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ESCROW AGREEMENT</w:t>
        <w:br/>
        <w:br/>
        <w:t>This Escrow Agreement, dated as of November 19, 2007, among Xxxx Xxxxxxx Xxxxx II, an individual (“Xxxxx”); Xxxxxxx X. Xxxxxxxx Xx., an individual (“Xxxxxxxx”); Xxxx Xxxxxx Xxxxxx, an individual (“Xxxxxx”); Xxxxx Xxxxx Xxxx, an individual (“Xxxx”); Xxxxxxx Xxxxxx Xxxxxx, Xx., an individual (“Xxxxxx”); Xxxxx Xxx Xxxxxx, Jr., an individual (“Xxxxxx”); Xxxxxxx Xxxxx Xxxx, an individual (“Xxxx”); and Xxxxx Xxx Xxxxxxx, an individual (“Xxxxxxx”) (individually, a “Seller” and collectively, the “Sellers”) and Deer Valley Homebuilders, Inc., an Alabama corporation (“DVHB”) and  Deer Valley Corporation, a Florida corporation (“Deer Valley”), as successor to DeerValley Acquisitions Corp., a Florida corporation (all previously listed entities, including the Sellers, are collectively the “Parties”); and Xxxx Xxxx, P.A. a Florida professional association, as escrow agent (“Escrow Agent”).   Capitalized terms used in this Agreement not otherwise defined herein shall have the respective meanings given to them in the First Amendment to Earnout Agreement (the “Amended Earnout Agreement”) dated November 19, 2007 between the Sellers and DVHB and Deer Valley to amend the Earnout Agreement dated January 18, 2006 (the “Transaction”).</w:t>
        <w:br/>
        <w:br/>
        <w:t>Background</w:t>
        <w:br/>
        <w:br/>
        <w:t>The Amended Earnout Agreement provides that Deer Valley shall, among other things, issue 2,000,000 shares of common stock of Deer Valley (“Common Stock”) to the Sellers, which the Sellers are required to place in escrow to be released in accordance with the terns and conditions of the Amended Earnout Agreement.  Accordingly, in consideration of the foregoing and the respective covenants and promises set forth in this Agreement, and for other good and valuable consideration, the Parties hereby agree as follows:</w:t>
        <w:br/>
        <w:br/>
        <w:t>Operative Provisions</w:t>
        <w:br/>
        <w:br/>
        <w:t>1.</w:t>
        <w:br/>
        <w:t>Appointment of the Escrow Agent. The Parties hereby appoint Escrow Agent to serve as, and Escrow Agent hereby agrees to act as, escrow agent upon the terms and conditions of this Agreement.  Notwithstanding the references in this Agreement to the Amended Earnout Agreement, the Parties acknowledge that Escrow Agent is not a party to the Amended Earnout Agreement for any purpose or responsible for it interpretation or enforcement.</w:t>
        <w:br/>
        <w:t xml:space="preserve">  2.</w:t>
        <w:br/>
        <w:t>Deposit in Escrow.  In accordance with the Amended Earnout Agreement, the Sellers are depositing with Escrow Agent two million (2,000,000) shares of Common Stock (the “Escrow Shares”). Escrow Agent hereby acknowledges receipt thereof.  Escrow Agent hereby agrees to act as escrow agent and to hold, safeguard and disburse the Escrow Shares pursuant to the terms and conditions hereof.</w:t>
        <w:br/>
        <w:t xml:space="preserve">  3.</w:t>
        <w:br/>
        <w:t>Appointment of Representative.  Each of the Sellers hereby appoint Xxxxx as his authorized representative to provide and receive notices referenced herein, and to otherwise act on their behalf in connection with the Escrow Shares (“Sellers’ Representative”).</w:t>
        <w:br/>
        <w:t xml:space="preserve">  4.</w:t>
        <w:br/>
        <w:t>Escrow Distributions. The Parties agree that the Escrow Shares shall be released in accordance with the terms and conditions of the Amended Earnout Agreement.  The procedure for distribution shall be as follows:  Written notice shall be provided to Escrow Agent by Deer Valley, on the one hand, or by the Sellers Representative, on the other, stating that a Distribution Date (as defined in Section 1.4 of the Amended Earnout Agreement) has occurred and the Escrow Shares are to be released (the “Notice”).  Such Notice shall specify the number of shares to be released and shall provide instructions on how to release the specified shares.  Within five (5) days of Escrow Agent receiving the Notice, Escrow Agent shall transmit the Notice to Deer Valley, if provided by the Sellers’ Representative, or to the Sellers’ Representative, if provided by Deer Valley.  At such time, the receiving party shall have thirty (30) days (the “Objection Period”) within which to a provide written objection to the Escrow Agent contesting the release of Escrow Shares as specified in the Notice (an “Objection”).  An Objection will be deemed received upon receipt by the Escrow Agent.  If an Objection is received by the Escrow Agent, the Escrow Agent shall hold the Escrow Shares until either (1) the Escrow Agent receives written instructions for distribution executed by Deer Valley and the Sellers’ Representative; or (2) a judge having jurisdiction over the Amended Earnout Agreement shall provide other instructions to the Escrow Agent.  If an Objection is not received during the Objection Period, the Escrow Agent shall distribute the Escrow Shares in accordance with the Notice.</w:t>
        <w:br/>
        <w:t xml:space="preserve">            5.</w:t>
        <w:br/>
        <w:t>Termination of Escrow.  Upon written notice executed by Deer Valley and the Sellers’ Representative that this Escrow Agreement has been terminated, Escrow Agent shall distribute the then remaining Escrow Shares as directed in the written notice.</w:t>
        <w:br/>
        <w:t xml:space="preserve">  6.</w:t>
        <w:br/>
        <w:t>Duties of Escrow Agent.</w:t>
        <w:br/>
        <w:t xml:space="preserve">    (a)</w:t>
        <w:br/>
        <w:t>Escrow Agent shall not be under any duty to give the Escrow Shares held by it hereunder any greater degree of care than it gives its own similar property and shall not be required to invest any shares held hereunder except as directed in this Agreement.</w:t>
        <w:br/>
        <w:t xml:space="preserve">    (b)</w:t>
        <w:br/>
        <w:t>Escrow Agent shall not be liable for actions or omissions hereunder, except for its own willful misconduct and, except with respect to claims based upon such willful misconduct that are successfully asserted against Escrow Agent, the Parties shall jointly and severally indemnify and hold harmless Escrow Agent (and any successor Escrow Agent) from and against any and all losses, liabilities, claims, actions, damages and expenses, including reasonable attorneys’ fees and disbursements, arising out of and in connection with this Agreement.</w:t>
        <w:br/>
        <w:t xml:space="preserve">    (c)</w:t>
        <w:br/>
        <w:t>Escrow Agent shall be entitled to rely upon any order, judgment, certification, demand, notice, instrument or other writing delivered to it hereunder without being required to determine the authenticity or the correctness of any fact stated therein or the propriety or validity of the service thereof. Escrow Agent may act in reliance upon any instrument or signature believed by it to be genuine and may assume that the person purporting to give receipt or advice or make any statement or execute any document in connection with the provisions hereof has been duly authorized to do so. Escrow Agent may conclusively presume that the undersigned representative of any party hereto which is an entity other than a natural person has full power and authority to instruct Escrow Agent on behalf of that party unless written notice to the contrary is delivered to Escrow Agent.</w:t>
        <w:br/>
        <w:t xml:space="preserve">    (d)</w:t>
        <w:br/>
        <w:t>Escrow Agent may act pursuant to the advice of counsel with respect to any matter relating to this Agreement and shall not be liable for any action taken or omitted by it in good faith in accordance with such advice.</w:t>
        <w:br/>
        <w:t xml:space="preserve">    (e)</w:t>
        <w:br/>
        <w:t>Escrow Agent does not have any interest in the Escrow Shares deposited hereunder but is serving as escrow holder only and has only possession thereof. Any payments of income from the Escrow Shares shall be subject to withholding regulations then in force with respect to United States taxes. The parties hereto will provide Escrow Agent with appropriate Internal Revenue Service Forms W-9 for tax identification number certification, or nonresident alien certifications. This Section 7 shall survive notwithstanding any termination of this Agreement or the resignation of Escrow Agent.</w:t>
        <w:br/>
        <w:t xml:space="preserve">    (f)</w:t>
        <w:br/>
        <w:t>Escrow Agent shall not be called upon to advise any party as to the wisdom in selling or retaining or taking or refraining from any action with respect to any securities or other property deposited hereunder.</w:t>
        <w:br/>
        <w:t xml:space="preserve">    (g)</w:t>
        <w:br/>
        <w:t>Escrow Agent (and any successor Escrow Agent) may at any time resign as such by delivering the Escrow Shares to any successor Escrow Agent jointly designated by the other parties hereto in writing, or to any court of competent jurisdiction, whereupon Escrow Agent shall be discharged of and from any and all further obligations arising in connection with this Agreement. The resignation of Escrow Agent will take effect on the earlier of (i) the appointment of a successor (including a court of competent jurisdiction) or (ii) the day which is ten (10) days after the date of delivery of its written notice of resignation to the Parties. If, at that time, Escrow Agent has not received a designation of a successor Escrow Agent, Escrow Agent’s sole responsibility after that time shall be to retain and safeguard the Escrow Shares until receipt of a designation of successor Escrow Agent or a joint written disposition instruction from the Parties or a final, nonappealable order of a court of competent jurisdiction.</w:t>
        <w:br/>
        <w:t xml:space="preserve">      -2-</w:t>
        <w:br/>
        <w:t xml:space="preserve">      (h)</w:t>
        <w:br/>
        <w:t>The Parties shall pay Escrow Agent, at its standard hourly rates, for services rendered by Escrow Agent hereunder and agree to reimburse Escrow Agent for all reasonable expenses, disbursements and advances incurred or made by Escrow Agent in performance of its duties hereunder (including reasonable fees, expenses and disbursements of its counsel).  Any fees or expenses of Escrow Agent or its counsel that are not paid as provided for herein may be taken from any property held by Escrow Agent hereunder.</w:t>
        <w:br/>
        <w:t xml:space="preserve">  7.</w:t>
        <w:br/>
        <w:t>Limited Responsibility.  This Agreement expressly sets forth all the duties of Escrow Agent with respect to any and all matters pertinent hereto. No implied duties or obligations shall be read into this Agreement against Escrow Agent. Escrow Agent shall not be bound by the provisions of any agreement among the other parties hereto except this Agreement.</w:t>
        <w:br/>
        <w:t xml:space="preserve">  8.</w:t>
        <w:br/>
        <w:t>Notices.  All notices, consents, waivers and other communications required or permitted under this Agreement shall be in writing and shall be deemed given to a party when (a) delivered to the appropriate address by hand or by a nationally recognized overnight courier service (costs prepaid); (b) sent by facsimile (with confirmation by the transmitting equipment); or (c) received by the addressee, if sent by certified mail, return receipt requested, in each case to the following addresses and facsimile numbers and marked to the attention of the person (by name or title) designated below (or to such other address, facsimile number or person as a party may designate by notice to the other parties):</w:t>
        <w:br/>
        <w:t xml:space="preserve">  If to Deer Valley, to:</w:t>
        <w:br/>
        <w:t xml:space="preserve">  Deer Valley Corporation</w:t>
        <w:br/>
        <w:t>0000 Xxxxxxxxxx Xxxx., Xxxxx 000</w:t>
        <w:br/>
        <w:t>Xxxxx, Xxxxxxx 00000</w:t>
        <w:br/>
        <w:t>Attn:  Xxxxxxx X. Xxxxxxx</w:t>
        <w:br/>
        <w:br/>
        <w:t xml:space="preserve">  If to the Sellers, to:</w:t>
        <w:br/>
        <w:t xml:space="preserve">  Attn: Xxxx Xxxxxxx Xxxxx II</w:t>
        <w:br/>
        <w:t>000 Xxxxxxxx Xx.</w:t>
        <w:br/>
        <w:t>Xxxx, Xxxxxxx 00000</w:t>
        <w:br/>
        <w:br/>
        <w:t>If to Escrow Agent, to:</w:t>
        <w:br/>
        <w:t xml:space="preserve">  Xxxx Xxxx, P.A.</w:t>
        <w:br/>
        <w:t>000 Xxxxx Xxxxxxxx Xxxxxx</w:t>
        <w:br/>
        <w:t>Xxxxx, Xxxxxxx 00000</w:t>
        <w:br/>
        <w:t>Facsimile No. (000) 000-0000</w:t>
        <w:br/>
        <w:t>Attn:  Xxxxx X. Xxxxx</w:t>
        <w:br/>
        <w:t xml:space="preserve">  9.</w:t>
        <w:br/>
        <w:t>Jurisdiction; Service of Process.  Any proceeding arising out of or relating to this Agreement may be brought in the courts of the State of Florida, County of Hillsborough, or, if it has or can acquire jurisdiction, in the United States District Court for the Middle District of Florida, and each of the parties irrevocably submits to the exclusive jurisdiction of each such court in any such proceeding and waives any objection it may now or hereafter have to venue or to convenience of forum, agrees that all claims in respect of the proceeding shall be heard and determined only in any such court and agrees not to bring any proceeding arising out of or relating to this Agreement in any other court. Process in any proceeding referred to in the preceding sentence may be served on any party anywhere in the world.</w:t>
        <w:br/>
        <w:t xml:space="preserve">  10.</w:t>
        <w:br/>
        <w:t>Execution of Agreement.  This Agreement may be executed in one or more counterparts, each of which will be deemed to be an original copy of this Agreement and all of which, when taken together, will be deemed to constitute one and the same agreement. The exchange of copies of this Agreement and of signature pages by facsimile transmission shall constitute effective execution and delivery of this Agreement as to the parties and may be used in lieu of the original Agreement for all purposes. Signatures of the parties transmitted by facsimile shall be deemed to be their original signatures for any purposes whatsoever.</w:t>
        <w:br/>
        <w:t xml:space="preserve">      -3-</w:t>
        <w:br/>
        <w:t xml:space="preserve">    11.</w:t>
        <w:br/>
        <w:t>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(a) no claim or right arising out of this Agreement or the documents referred to in this Agreement can be discharged by one party, in whole or in part, by a waiver or renunciation of the claim or right unless in writing signed by the other party; (b) no waiver that may be given by a party will be applicable except in the specific instance for which it is given; and (c)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 xml:space="preserve">  12.</w:t>
        <w:br/>
        <w:t>Entire Agreement and Modification.  This Agreement supersedes all prior agreements among the parties with respect to its subject matter and constitutes (along with the documents referred to in this Agreement) a complete and exclusive statement of the terms of the agreement between the parties with respect to its subject matter. This Agreement may not be amended except by a written agreement executed by each of the Parties and the Escrow Agent.</w:t>
        <w:br/>
        <w:t xml:space="preserve">  13.</w:t>
        <w:br/>
        <w:t>Governing Law.  This Agreement shall be governed by the laws of the State of Florida without regard to conflicts of law principles that would require the application of any other Law.</w:t>
        <w:br/>
        <w:t xml:space="preserve">  14.</w:t>
        <w:br/>
        <w:t>Waiver of Conflict.  The Escrow Agent represents Deer Valley in various legal matters including consummation of the Transaction.  The Escrow Agent has agreed to serve as the escrow agent as an accommodation to the parties hereto.  Each party waives any conflict of interest that it might be able to assert against the Escrow Agent’s continued representation of Deer Valley or any of its Affiliates in the matters contemplated by the Amended Earnout Agreement, any dispute arising thereunder or otherwise.</w:t>
        <w:br/>
        <w:t xml:space="preserve">      -4-</w:t>
        <w:br/>
        <w:t xml:space="preserve"> </w:t>
        <w:br/>
        <w:t xml:space="preserve">  The parties have executed and delivered this Escrow Agreement as of the date first written above.</w:t>
        <w:br/>
        <w:t xml:space="preserve">    DEER VALLEY CORPORATION</w:t>
        <w:br/>
        <w:t xml:space="preserve">      By: /s/ Xxxxxxx X. Xxxxxxx</w:t>
        <w:br/>
        <w:t xml:space="preserve">  Xxxxxxx X. Xxxxxxx, President &amp; CEO</w:t>
        <w:br/>
        <w:t xml:space="preserve">          DEER VALLEY HOMEBUILDERS, INC.</w:t>
        <w:br/>
        <w:t xml:space="preserve">          By: /s/ Xxxxxxx X. Xxxxxxx</w:t>
        <w:br/>
        <w:t xml:space="preserve">  Xxxxxxx X. Xxxxxxx, Chairman Board of Directors</w:t>
        <w:br/>
        <w:t xml:space="preserve">          SELLERS:</w:t>
        <w:br/>
        <w:t xml:space="preserve">          /s/ Xxxx Xxxxxxx Xxxxx II</w:t>
        <w:br/>
        <w:t xml:space="preserve">  Xxxx Xxxxxxx Xxxxx II</w:t>
        <w:br/>
        <w:t xml:space="preserve">      /s/ Xxxxxxx X. Xxxxxxxx, Xx.</w:t>
        <w:br/>
        <w:t xml:space="preserve">  Xxxxxxx X. Xxxxxxxx, Xx.</w:t>
        <w:br/>
        <w:t xml:space="preserve">      /s/ Xxxx Xxxxxx Xxxxxx</w:t>
        <w:br/>
        <w:t xml:space="preserve">  Xxxx Xxxxxx Xxxxxx</w:t>
        <w:br/>
        <w:t xml:space="preserve">      /s/ Xxxxx Xxxxx Xxxx</w:t>
        <w:br/>
        <w:t xml:space="preserve">  Xxxxx Xxxxx Xxxx</w:t>
        <w:br/>
        <w:t xml:space="preserve">      /s/ Xxxxxxx Xxxxxx Xxxxxx, Xx.</w:t>
        <w:br/>
        <w:t xml:space="preserve">  Xxxxxxx Xxxxxx Xxxxxx, Xx.</w:t>
        <w:br/>
        <w:t xml:space="preserve">      /s/ Xxxxx Xxx Xxxxxx, Jr.</w:t>
        <w:br/>
        <w:t xml:space="preserve">  Xxxxx Xxx Xxxxxx, Jr.</w:t>
        <w:br/>
        <w:t xml:space="preserve">      /s/ Xxxxxxx Xxxxx Xxxx</w:t>
        <w:br/>
        <w:t xml:space="preserve">  Xxxxxxx Xxxxx Xxxx</w:t>
        <w:br/>
        <w:t xml:space="preserve">      /s/ Xxxxx Xxx Xxxxxxx</w:t>
        <w:br/>
        <w:t xml:space="preserve">  Xxxxx Xxx Xxxxxxx</w:t>
        <w:br/>
        <w:t xml:space="preserve">          XXXX XXXX, P.A.</w:t>
        <w:br/>
        <w:t xml:space="preserve">          By:</w:t>
        <w:br/>
        <w:t xml:space="preserve">  Name:</w:t>
        <w:br/>
        <w:t xml:space="preserve">  Its:</w:t>
        <w:br/>
        <w:t xml:space="preserve">   </w:t>
        <w:br/>
        <w:t>[SIGNATURE PAGE - ESCROW AGREEMENT]</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