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ESCROW AGREEMENT</w:t>
        <w:br/>
        <w:t>Regarding Permit No.</w:t>
        <w:br/>
        <w:t>This Escrow Agreement is made as of , 20 , by and among ,</w:t>
        <w:br/>
        <w:t>("Agency”) which issued Permit No. to , (“Permittee”), (Agency and</w:t>
        <w:br/>
        <w:t>Permittee are collectively referred to as the “Parties”) and</w:t>
        <w:br/>
        <w:t>WHEREAS, pursuant to the terms of the Permit, the Permittee is required to provide financial</w:t>
        <w:br/>
        <w:t>assurance for its performance of the mitigation required by the Permit, and</w:t>
        <w:br/>
        <w:t>WHEREAS, to satisfy its obligation to provide financial assurance, the Permittee desires to</w:t>
        <w:br/>
        <w:t>establish an interest bearing Escrow Account with the Department of Financial Services, Division of</w:t>
        <w:br/>
        <w:t>Treasury, a governmental entity organized under the laws of the State of Florida, as Escrow Agent</w:t>
        <w:br/>
        <w:t>(“Escrow Agent”).</w:t>
        <w:br/>
        <w:t>NOW THEREFORE, in consideration of the covenants set forth herein, and for other good and</w:t>
        <w:br/>
        <w:t>valuable consideration, the receipt and sufficiency of which are acknowledged, the Parties agree as</w:t>
        <w:br/>
        <w:t>follows:</w:t>
        <w:br/>
        <w:t>1. All capitalized terms used but not defined herein shall have the meanings set forth in the</w:t>
        <w:br/>
        <w:t>Permit.</w:t>
        <w:br/>
        <w:t>2. The Parties agree to establish a restricted account (the “Account”) with Escrow Agent, to</w:t>
        <w:br/>
        <w:t>be held in trust and applied only as provided in this Escrow Agreement. An initial deposit in the amount of</w:t>
        <w:br/>
        <w:t>$ shall be deposited by the Permittee in the Account.</w:t>
        <w:br/>
        <w:t>3. The Agency representative [name representative and/or position] or designee shall be the</w:t>
        <w:br/>
        <w:t>sole signatory(ies) on the Account with Escrow Agent and shall have sole authority to authorize distributions</w:t>
        <w:br/>
        <w:t>from the Account. Upon Escrow Agent’s receipt of a written direction from the Agency representative, the</w:t>
        <w:br/>
        <w:t>Escrow Agent shall distribute funds from the Account. The Agency shall be responsible for providing to the</w:t>
        <w:br/>
        <w:t>Escrow Agent all payee information, such as payee federal identification number and payment mailing</w:t>
        <w:br/>
        <w:t>address. The Escrow Agent is acting in an administrative and not discretionary role, and shall be obligated to</w:t>
        <w:br/>
        <w:t>act only in accordance with the terms and provisions herein.</w:t>
        <w:br/>
        <w:t>4. The Agency shall direct distributions from the Escrow for the sole and exclusive purpose of</w:t>
        <w:br/>
        <w:t>paying or reimbursing the costs of performance of the Permittee’s obligations under the Permit which it has</w:t>
        <w:br/>
        <w:t>failed to perform; or paying or reimbursing the costs of correcting, repairing or restoring those actions and</w:t>
        <w:br/>
        <w:t>activities of the Permittee in performing its obligations where the efforts or results of Permittee are not in</w:t>
        <w:br/>
        <w:t>compliance with the terms of the Permit.</w:t>
        <w:br/>
        <w:t>5. Investments of moneys in the escrow account shall be made in accordance with Chapter 17,</w:t>
        <w:br/>
        <w:t>Florida Statutes, with due regard for the times as which withdrawals are expected to be made. All income,</w:t>
        <w:br/>
        <w:t>interest and proceeds of such investment shall accrue to the Account. Any amounts remaining in the</w:t>
        <w:br/>
        <w:t>Account after the end date of this agreement shall be [describe disposition of residual funds]. The Permittee</w:t>
        <w:br/>
        <w:t>shall compensate the Escrow Agent according to Section 17.61, Florida Statutes. Interest on the escrow</w:t>
        <w:br/>
        <w:t>balance thereafter shall be credited to the Permittee.</w:t>
        <w:br/>
        <w:t>6. Within 15 days after the end of each month, and at such other times as the Agency,</w:t>
        <w:br/>
        <w:t>Permittee and the Escrow Agent agree, the Escrow Agent shall deliver to the Agency and Permittee a</w:t>
        <w:br/>
        <w:t>statement in reasonable detail showing, as of the date of such statement: (a) the amount of cash held in the</w:t>
        <w:br/>
        <w:t>Account and (b) the amount of earnings credited to the Account.</w:t>
        <w:br/>
        <w:t>Form 62-330.301(5) – Escrow Agreement</w:t>
        <w:br/>
        <w:t>Incorporated by reference in paragraph 62-330.301(5)(e), F.A.C. (October 1, 2013) Page 1 of 3</w:t>
        <w:br/>
        <w:t>7. This Escrow Agreement shall be governed by and construed in accordance with the laws</w:t>
        <w:br/>
        <w:t>of the State of Florida.</w:t>
        <w:br/>
        <w:t>8. This Escrow Agreement shall terminate upon disbursement by the Escrow Agent of all</w:t>
        <w:br/>
        <w:t>moneys held by it hereunder.</w:t>
        <w:br/>
        <w:t>9. Any provisions of this Escrow Agreement found to be prohibited by law shall be</w:t>
        <w:br/>
        <w:t>ineffective only to the extent of such prohibition, and shall not invalidate the remainder of this Escrow</w:t>
        <w:br/>
        <w:t>Agreement.</w:t>
        <w:br/>
        <w:t>10. The Escrow Agent shall not be liable for any error of judgment or for any act done or omitted</w:t>
        <w:br/>
        <w:t>by it in good faith, or for anything which it may in good faith do or refrain from doing in connection herewith.</w:t>
        <w:br/>
        <w:t>Permittee shall indemnify and hold harmless and defend the Escrow Agent, from and against any and all</w:t>
        <w:br/>
        <w:t>claims, costs, expenses, damages and losses in connection with the performance by the Escrow Agent of its</w:t>
        <w:br/>
        <w:t>obligations under this Escrow Agreement, except any such claims, costs, expenses, damages and losses by</w:t>
        <w:br/>
        <w:t>the gross negligence or willful default of the Escrow Agent.</w:t>
        <w:br/>
        <w:t>In WITNESS WHEREOF, the parties have executed this Escrow Agreement as of .</w:t>
        <w:br/>
        <w:t>PERMITTEE:</w:t>
        <w:br/>
        <w:t>[insert name]</w:t>
        <w:br/>
        <w:t>BY:</w:t>
        <w:br/>
        <w:t>Name:</w:t>
        <w:br/>
        <w:t>Title:</w:t>
        <w:br/>
        <w:t>Date:</w:t>
        <w:br/>
        <w:t>Address:</w:t>
        <w:br/>
        <w:t>Federal Employer Identification Number:</w:t>
        <w:br/>
        <w:t>AGENCY</w:t>
        <w:br/>
        <w:t>[insert name]</w:t>
        <w:br/>
        <w:t>By:</w:t>
        <w:br/>
        <w:t>Name:</w:t>
        <w:br/>
        <w:t>Date:</w:t>
        <w:br/>
        <w:t>Address:</w:t>
        <w:br/>
        <w:t>ESCROW AGENT:</w:t>
        <w:br/>
        <w:t>STATE OF FLORIDA, DEPARTMENT OF FINANCIAL SERVICES, DIVISION OF TREASURY</w:t>
        <w:br/>
        <w:t>BY:</w:t>
        <w:br/>
        <w:t>Form 62-330.301(5) – Escrow Agreement</w:t>
        <w:br/>
        <w:t>Incorporated by reference in paragraph 62-330.301(5)(e), F.A.C. (October 1, 2013) Page 2 of 3</w:t>
        <w:br/>
        <w:t>Name:</w:t>
        <w:br/>
        <w:t>Title:</w:t>
        <w:br/>
        <w:t>Date:</w:t>
        <w:br/>
        <w:t>Address: 1801 Hermitage Blvd., Suite 470</w:t>
        <w:br/>
        <w:t>Tallahassee, FL 32308</w:t>
        <w:br/>
        <w:t>Attach/insert the</w:t>
        <w:br/>
        <w:t>AUTHORIZED SIGNATURE CERTIFICATION</w:t>
        <w:br/>
        <w:t>Form 62-330.301(5) – Escrow Agreement</w:t>
        <w:br/>
        <w:t>Incorporated by reference in paragraph 62-330.301(5)(e), F.A.C. (October 1, 2013) Page 3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