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Execution Version of Executive Employment Agreement</w:t>
        <w:br/>
        <w:t xml:space="preserve">  EMPLOYMENT AGREEMENT</w:t>
        <w:br/>
        <w:t xml:space="preserve">  THIS EMPLOYMENT AGREEMENT (the “Agreement”) is made as of June __, 2023, by and between Colombier Acquisition Corp., a Delaware corporation which, as of the effective time of the Merger (as defined below), shall change its name to PSQ Holdings, Inc. (the “Company”), and Xxxxxxx 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Financial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Financial Officer of the Company, working out of the Company’s office in Encinitas, California until such time as the Company’s headquarters relocate to the West Palm Beach, Florida area, at which time the Executive shall work out of the Company’s office in the West Palm Beach, Florida area, and travelling as reasonably required by the Executive’s job duties.</w:t>
        <w:br/>
        <w:t xml:space="preserve">      3. Scope of Employment. During the Term of Employment, the Executive shall be responsible for the performance of those duties consistent with the Executive’s position as Chief Financial Officer. The Executive shall report to the Chief Executive Officer of the Company or his/her designee.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$400,000 (the “Base Salary”). The Executive’s Base Salary shall be paid in equal installments in accordance with the Company’s regularly established payroll procedures. The Executive’s Base Salary will be reviewed on an annual or more frequent basis by the Company’s board of directors (the “Board”) and is subject to change in the discretion of the Board.</w:t>
        <w:br/>
        <w:t xml:space="preserve">  (b) Annual Discretionary Bonus. The Executive will be eligible to receive an annual discretionary performance bonus of 40%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150,000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3</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 provided that, for the avoidance of doubt, it is understood that the relocation of the principal place at which the Executive provides services from Encinitas, California to the West Palm Beach, Florida area, as contemplated by Section 2 of this Agreement shall not constitute Good Reason;</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twelve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6</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7</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9</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10</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COLOMBIER ACQUISITION CORP.</w:t>
        <w:br/>
        <w:t xml:space="preserve">  By: ___________________________</w:t>
        <w:br/>
        <w:t xml:space="preserve">  Name: _________________________</w:t>
        <w:br/>
        <w:t xml:space="preserve">  Title: __________________________</w:t>
        <w:br/>
        <w:t xml:space="preserve">    EXECUTIVE:</w:t>
        <w:br/>
        <w:t xml:space="preserve">  _________________________________</w:t>
        <w:br/>
        <w:t>Xxxxxxx Xxxxxx</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br/>
        <w:t xml:space="preserve">        EXHIBIT B</w:t>
        <w:br/>
        <w:t xml:space="preserve">  Non-Competition and Non-Solicitation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