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5075Westheimer, Suite 975W</w:t>
        <w:br/>
        <w:t>Houston, Texas 77056</w:t>
        <w:br/>
        <w:t>Banorte Asset Management, Inc. (713) 980-4600</w:t>
        <w:br/>
        <w:t>Investment Advisory Agreement</w:t>
        <w:br/>
        <w:t>Discretionary Mandate</w:t>
        <w:br/>
        <w:t>This Investment Advisory Agreement (the “Agreement") is entered into among You (“Client”) and</w:t>
        <w:br/>
        <w:t>Banorte Asset Management, Inc., a SEC-registered investment adviser with its principal place of</w:t>
        <w:br/>
        <w:t>business located at 5075 Westheimer, Suite 975 W, Houston, TX 77056 (also referred to as “Banorte</w:t>
        <w:br/>
        <w:t>Asset Management” or the “Adviser,” or “we,” or “us,” or “our”). Client and Banorte Asset</w:t>
        <w:br/>
        <w:t>Management agree to enter into this investment advisory relationship which entails the opening of</w:t>
        <w:br/>
        <w:t>brokerage/custody arrangement with Interactive Brokers, LLC (“IB”, the “Custodian”). This Agreement</w:t>
        <w:br/>
        <w:t>is effective as of the first day such brokerage account is opened and is ready to receive trading</w:t>
        <w:br/>
        <w:t>instructions (the “Effective Date”).</w:t>
        <w:br/>
        <w:t>NOW THEREFORE, in consideration of the mutual covenants herein, Client and Banorte Asset</w:t>
        <w:br/>
        <w:t>Management agree as follows:</w:t>
        <w:br/>
        <w:t>1. Advisory Services.</w:t>
        <w:br/>
        <w:t>1.1 Client retains Banorte Asset Management to manage a securities account (s) established and</w:t>
        <w:br/>
        <w:t>owned by Client at IB (the “Client Account” or “Account”). Banorte Asset Management, in providing</w:t>
        <w:br/>
        <w:t>the services agreed upon with the client, will retain hereafter BCP Advisors LLC dba BCP Global</w:t>
        <w:br/>
        <w:t>("the Sub-adviser", or BCP Global), an investment adviser registered under applicable securities</w:t>
        <w:br/>
        <w:t>laws, as a Sub-Adviser to manage all assets invested via the online advisory program and for overall</w:t>
        <w:br/>
        <w:t>use of BCP Global’s online advisory platform and proprietary portfolio algorithms. The online</w:t>
        <w:br/>
        <w:t>advisory program is offered as a white-label platform (website and mobile application) developed</w:t>
        <w:br/>
        <w:t>and maintained by BCP Global.</w:t>
        <w:br/>
        <w:t>1.2 In order to access the online advisory platform Client must also establish a brokerage/custody</w:t>
        <w:br/>
        <w:t>arrangement with Interactive Brokers, LLC (“IB”). Banorte Asset Management, BCP Global and IB</w:t>
        <w:br/>
        <w:t>are separate and unaffiliated entities. Banorte Asset Management and BCP Global have established</w:t>
        <w:br/>
        <w:t>a relationship in order to render online advisory services to clients via specified platform and</w:t>
        <w:br/>
        <w:t>related pricing in conjunction with IB custody/brokerage services. Banorte Asset Management and</w:t>
        <w:br/>
        <w:t>BCP Global Advisory Agreements and Interactive Brokers Brokerage/Custody Agreement</w:t>
        <w:br/>
        <w:t>(Collectively referred to as the “Agreements”) contain all terms and conditions regarding overall</w:t>
        <w:br/>
        <w:t>services, fees, and relationship of parties.</w:t>
        <w:br/>
        <w:t>1.3 Banorte Asset Management will be responsible for the continuing supervision of the Client's</w:t>
        <w:br/>
        <w:t>account, and the actions of the Sub-Adviser in connection with the Client's account and the</w:t>
        <w:br/>
        <w:t>managed assets. All transactions will be executed through the custodian. Deposits and withdrawals of</w:t>
        <w:br/>
        <w:t>cash and/or securities will be made by the Client with the Custodian. Client grants Banorte Asset</w:t>
        <w:br/>
        <w:t>Management and/or Sub-Adviser with full discretion related to all investment decisions regarding</w:t>
        <w:br/>
        <w:t>the Account, including, but not limited to, authority to buy, invest in, hold for investment, own,</w:t>
        <w:br/>
        <w:t>assign, transfer, sell (long or short), exchange, trade in, lend, pledge, deliver and otherwise act for</w:t>
        <w:br/>
        <w:t>that Account, and to exercise, in Banorte Asset Management’s and/or Sub-Adviser’s discretion, all</w:t>
        <w:br/>
        <w:t>rights, powers, privileges and other incidents of ownership, with respect to Securities in that</w:t>
        <w:br/>
        <w:t>Account. The Sub-Adviser will issue trading instructions to IB to cause such Account to purchase</w:t>
        <w:br/>
        <w:t>Ho uston Galleria Office The Woodlands, TX Office</w:t>
        <w:br/>
        <w:t>5075 Westheimer, Suite 975W 1330 Lake Robbins Dr, Suite 410</w:t>
        <w:br/>
        <w:t>1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and sell exchange traded funds (ETFs), undertakings for Collective Investment in Transferable</w:t>
        <w:br/>
        <w:t>Securities (“UCITS”) and/or similarly traded instruments (“Securities”) pursuant to the asset</w:t>
        <w:br/>
        <w:t>allocation of the Portfolio (the “Portfolio”) recommended by Sub-Adviser based on the financial</w:t>
        <w:br/>
        <w:t>information and other information provided by the Client through an online questionnaire. In</w:t>
        <w:br/>
        <w:t>providing all services hereunder, the online advisory platform will rely on the financial information</w:t>
        <w:br/>
        <w:t>and other information provided by Client without any duty or obligation to investigate the accuracy</w:t>
        <w:br/>
        <w:t>or completeness of the information.</w:t>
        <w:br/>
        <w:t>1.4 Client hereby agrees and acknowledges that there are three (3) different unaffiliated entities that</w:t>
        <w:br/>
        <w:t>provide the services that comprise the online advisory platform, which include Banorte Asset</w:t>
        <w:br/>
        <w:t>Management Advisory Services Corp. (“Banorte Asset Management”), BCP Global (“Sub-Adviser”)</w:t>
        <w:br/>
        <w:t>and Interactive Brokers, LLC. (“IB” or “Custodian”).</w:t>
        <w:br/>
        <w:t>1.5 Client hereby further agrees and acknowledges that Banorte Asset Management, BCP Global and</w:t>
        <w:br/>
        <w:t>the Custodian have separate agreements which designates/allocates separate rights, services and</w:t>
        <w:br/>
        <w:t>obligations between Client and the applicable entity. Client further acknowledges that Banorte</w:t>
        <w:br/>
        <w:t>Asset Management is not responsible for the obligations of IB and that the Custodian is not</w:t>
        <w:br/>
        <w:t>responsible for the obligations of Banorte Asset Management. Furthermore, Client acknowledges</w:t>
        <w:br/>
        <w:t>that Banorte Asset Management, BCP Global and the Custodian subject to applicable laws and</w:t>
        <w:br/>
        <w:t>regulations, engage various third-party vendors or other contractors to assist such entities in</w:t>
        <w:br/>
        <w:t>various aspects of their business operations.</w:t>
        <w:br/>
        <w:t>1.6 Notwithstanding anything in this Agreement to the contrary, Banorte Asset Management shall have</w:t>
        <w:br/>
        <w:t>no authority hereunder to take or have possession of any assets in the Account or to direct delivery</w:t>
        <w:br/>
        <w:t>of any Securities or payment of any funds held in that Account to itself or to direct any disposition</w:t>
        <w:br/>
        <w:t>of such Securities or funds except to Client, for counter value or as provided in Section 2 hereinafter</w:t>
        <w:br/>
        <w:t>for payment of advisory. Client shall not withdraw or deposit cash and/or securities in the Account</w:t>
        <w:br/>
        <w:t>without simultaneously informing Banorte Asset Management.</w:t>
        <w:br/>
        <w:t>1.7 Banorte Asset Management shall have no duty or obligation to advise or take any action on behalf</w:t>
        <w:br/>
        <w:t>of Client in any legal proceedings, including bankruptcies or class actions, involving Securities held</w:t>
        <w:br/>
        <w:t>in or formerly held in the Account or the issuers of Securities.</w:t>
        <w:br/>
        <w:t>2. Advisory Fees</w:t>
        <w:br/>
        <w:t>2.1 Clients will pay an advisory fee (the “Advisory Fee”) charged monthly in arrears based on the below</w:t>
        <w:br/>
        <w:t>tiered fee structure of total amount of assets under management (“AUM”) held in the client account</w:t>
        <w:br/>
        <w:t>and computed based on the Net Liquidation Value (“NLV”) of the account applied daily on a 252 business</w:t>
        <w:br/>
        <w:t>days basis. The Net Liquidation Value of the account for any given day is equal to the ending equity value</w:t>
        <w:br/>
        <w:t>of the account on that day. Our tiered fee structure is as follows</w:t>
        <w:br/>
        <w:t>• For the first $100,000, the client pays a maximum annual fee of 1.85% of the account’s Net</w:t>
        <w:br/>
        <w:t>Liquidation Value,</w:t>
        <w:br/>
        <w:t>• Then, from $100,001 to $200,000, the client pays a maximum annual fee of 1.75% of the</w:t>
        <w:br/>
        <w:t>account’s Net Liquidation Value,</w:t>
        <w:br/>
        <w:t>• Then, from $200,001 to $300,000, the client pays a maximum annual fee of 1.50% of the</w:t>
        <w:br/>
        <w:t>account’s Net Liquidation Value,</w:t>
        <w:br/>
        <w:t>Ho uston Galleria Office The Woodlands, TX Office</w:t>
        <w:br/>
        <w:t>5075 Westheimer, Suite 975W 1330 Lake Robbins Dr, Suite 410</w:t>
        <w:br/>
        <w:t>2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• Then, from $300,001 to $1,000,000, the client pays a maximum annual fee of 1.25% of the</w:t>
        <w:br/>
        <w:t>account’s Net Liquidation Value,</w:t>
        <w:br/>
        <w:t>• And then, from $1,000,001 and up, the client pays a maximum annual fee of 1.00% of the</w:t>
        <w:br/>
        <w:t>account’s Net Liquidation Value.</w:t>
        <w:br/>
        <w:t>2.2 Client hereby agrees to instruct the custodian to debit all advisory fees directly from the account</w:t>
        <w:br/>
        <w:t>and to pay such advisory fee to Sub-Adviser which, in turn, will share a portion of the fee collected</w:t>
        <w:br/>
        <w:t>to Banorte Asset Management. The fees for each calendar month shall be due and payable in</w:t>
        <w:br/>
        <w:t>arrears no later than the tenth business day of the immediately following calendar month. Schedule</w:t>
        <w:br/>
        <w:t>of Fees may be amended from time to time by Banorte Asset Management upon thirty (30) days</w:t>
        <w:br/>
        <w:t>written notice to the Client.</w:t>
        <w:br/>
        <w:t>2.3 When services provided are for less than one calendar month, the fee will be prorated and the</w:t>
        <w:br/>
        <w:t>client shall pay any outstanding aggregate daily fees for the period from the day immediately</w:t>
        <w:br/>
        <w:t>following the last day of the last calendar month for which the client has paid, through the effective</w:t>
        <w:br/>
        <w:t>date of such withdrawal or termination, as of such effective date. Monthly advisory fees debits will</w:t>
        <w:br/>
        <w:t>appear on Client’s account statements. Advisory fees will be payable, first, from free credit</w:t>
        <w:br/>
        <w:t>balances, if any, in the account, and second, from the liquidation or withdrawal by instruction of</w:t>
        <w:br/>
        <w:t>the Sub-Adviser to the custodian of client’s share of money market funds, or balances in any money</w:t>
        <w:br/>
        <w:t>market account. This Agreement shall serve as authorization for such liquidation or withdrawal. In</w:t>
        <w:br/>
        <w:t>the event, that such free credit balances or money market assets are insufficient to satisfy payment</w:t>
        <w:br/>
        <w:t>of these advisory fees, Client agrees that Sub-Adviser may instruct the custodian to liquidate</w:t>
        <w:br/>
        <w:t>Account assets to satisfy the deficit. Client expressly acknowledges that Sub-Adviser has the right</w:t>
        <w:br/>
        <w:t>to make these liquidations.</w:t>
        <w:br/>
        <w:t>2.4 Banorte Asset Management reserves the right, in its sole discretion, to reduce or waive the Advisory</w:t>
        <w:br/>
        <w:t>Fee for certain Client Accounts for any period of time determined by Banorte Asset Management.</w:t>
        <w:br/>
        <w:t>In addition, Client agrees that Banorte Asset Management may waive its fees for the Accounts of</w:t>
        <w:br/>
        <w:t>Clients other than Client, without notice to Client and without waiving its fees for Client.</w:t>
        <w:br/>
        <w:t>3. Representations and Warranties.</w:t>
        <w:br/>
        <w:t>3.1. Banorte Asset Management represents, warrants and covenants to the Client that:</w:t>
        <w:br/>
        <w:t>• It is and at all times will be duly organised and validly existing and is qualified to do business under the</w:t>
        <w:br/>
        <w:t>laws of the jurisdictions in which the nature or conduct of its business requires such qualification and the</w:t>
        <w:br/>
        <w:t>failure to so qualify would materially adversely affect its ability to perform its duties under this</w:t>
        <w:br/>
        <w:t>Agreement;</w:t>
        <w:br/>
        <w:t>• It has and at all times will have full power and authority under the laws of the jurisdiction of its</w:t>
        <w:br/>
        <w:t>establishment to conduct its business and to perform its obligations under this Agreement; and</w:t>
        <w:br/>
        <w:t>• This Agreement has been duly and validly authorised, executed and delivered by it and constitutes and</w:t>
        <w:br/>
        <w:t>will at all times constitute a valid and binding agreement and is enforceable in accordance with its terms</w:t>
        <w:br/>
        <w:t>subject to the laws of bankruptcy and other laws affecting the rights of creditors generally and to</w:t>
        <w:br/>
        <w:t>principles of equity.</w:t>
        <w:br/>
        <w:t>3.2. The Client represents, warrants and covenants to Banorte Asset Management that:</w:t>
        <w:br/>
        <w:t>Ho uston Galleria Office The Woodlands, TX Office</w:t>
        <w:br/>
        <w:t>5075 Westheimer, Suite 975W 1330 Lake Robbins Dr, Suite 410</w:t>
        <w:br/>
        <w:t>3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• Client has the requisite legal capacity, authority and power to execute, deliver and perform his or</w:t>
        <w:br/>
        <w:t>her obligations under this Agreement.</w:t>
        <w:br/>
        <w:t>• This Agreement has been duly authorized, executed and delivered by Client and is the legal, valid</w:t>
        <w:br/>
        <w:t>and binding agreement of Client, enforceable against Client in accordance with its terms. Client’s</w:t>
        <w:br/>
        <w:t>execution of this Agreement and the performance of his or her obligations hereunder do not conflict</w:t>
        <w:br/>
        <w:t>with or violate any obligations by which Client is bound, whether arising by contract, operation of</w:t>
        <w:br/>
        <w:t>law or otherwise.</w:t>
        <w:br/>
        <w:t>• If the Client is an entity, the trustee, agent, representative or nominee (the “Client Representative”)</w:t>
        <w:br/>
        <w:t>executing this Agreement on behalf of Client has the requisite legal capacity, authority and power</w:t>
        <w:br/>
        <w:t>to execute, deliver and perform such execution and the obligations under this Agreement as</w:t>
        <w:br/>
        <w:t>applicable. Specifically, if the Client is a corporation or partnership, the individual signing this</w:t>
        <w:br/>
        <w:t>Agreement has been authorized to execute this Agreement by appropriate corporate or partnership</w:t>
        <w:br/>
        <w:t>action, and if this Agreement is entered into by a trustee or fiduciary, the trustee or fiduciary has</w:t>
        <w:br/>
        <w:t>authority to enter into this Agreement and that the services described herein are authorized under</w:t>
        <w:br/>
        <w:t>the applicable plan, trust or law. Client will deliver to Banorte Asset Management evidence of Client’s</w:t>
        <w:br/>
        <w:t>and Client Representative’s authority on Banorte Asset Management’s request and will promptly</w:t>
        <w:br/>
        <w:t>notify Banorte Asset Management of any change in such authority, including but not limited to an</w:t>
        <w:br/>
        <w:t>amendment to Client's organizational, delegation or formation documents that changes the</w:t>
        <w:br/>
        <w:t>information Client provides to Banorte Asset Management on opening the Account.</w:t>
        <w:br/>
        <w:t>• For Joint Account Clients (With Rights of Survivorship): If Clients are entering into this Agreement</w:t>
        <w:br/>
        <w:t>on behalf of a joint account, Clients understand and agree that the representations, warranties and</w:t>
        <w:br/>
        <w:t>agreements made herein are made on behalf of all of the joint account holders and further agree</w:t>
        <w:br/>
        <w:t>that each (a) is a Client; (b) has the authority to act on behalf of the Account and Banorte Asset</w:t>
        <w:br/>
        <w:t>Management will accept such instructions from any one Client; (c) is jointly and severally liable per</w:t>
        <w:br/>
        <w:t>the terms of this Agreement; and (d) that in the case of death of any of the joint account holders,</w:t>
        <w:br/>
        <w:t>interest in the entire Account shall vest in the surviving account holder(s) under the same terms</w:t>
        <w:br/>
        <w:t>and conditions of this Agreement and the surviving account holder(s) shall promptly provide</w:t>
        <w:br/>
        <w:t>Banorte Asset Management with written notice thereof and provide any documentation</w:t>
        <w:br/>
        <w:t>reasonably requested by Banorte Asset Management in its management of the Account.</w:t>
        <w:br/>
        <w:t>• Client is the owner or co-owner of all cash and Securities in the Account, and there are no restrictions</w:t>
        <w:br/>
        <w:t>on the pledge, hypothecation, transfer, sale or public distribution of such cash or Securities.</w:t>
        <w:br/>
        <w:t>• Client acknowledges that the recommended Portfolio may include only a single ETF/UCITS for each</w:t>
        <w:br/>
        <w:t>asset class within the recommended Portfolio, with each ETF/UCITS playing a necessary role in the</w:t>
        <w:br/>
        <w:t>overall investment strategy and, therefore, Client understands and acknowledges that there can</w:t>
        <w:br/>
        <w:t>be no exclusions or restrictions of ETFs/UCITS recommended as part of the recommended</w:t>
        <w:br/>
        <w:t>Portfolio.</w:t>
        <w:br/>
        <w:t>• Client will provide Banorte Asset Management and the Sub-Adviser with complete and accurate</w:t>
        <w:br/>
        <w:t>information about Client’s identity, background, net worth, investing timeframe, other risk</w:t>
        <w:br/>
        <w:t>considerations, any Securities from which Client may be or become legally restricted from buying</w:t>
        <w:br/>
        <w:t>or selling, as requested, and other investment accounts, as requested, in the online questionnaire</w:t>
        <w:br/>
        <w:t>and will promptly update that information as Client’s circumstances change.</w:t>
        <w:br/>
        <w:t>Ho uston Galleria Office The Woodlands, TX Office</w:t>
        <w:br/>
        <w:t>5075 Westheimer, Suite 975W 1330 Lake Robbins Dr, Suite 410</w:t>
        <w:br/>
        <w:t>4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• Client understands and agrees that all transfers of funds into and out of Client’s account will only be</w:t>
        <w:br/>
        <w:t>initiated to and from the financial account in Client’s name, which Client designates at the outset of this</w:t>
        <w:br/>
        <w:t>relationship. Such account is considered to be first party, and no transfers of funds received from, or</w:t>
        <w:br/>
        <w:t>transferred to, any financial account in another name, will be allowed (considered to be third party, and</w:t>
        <w:br/>
        <w:t>thus not allowed).</w:t>
        <w:br/>
        <w:t>• Client is not a Politically Exposed Persons (“PEP”). As such Client agrees and acknowledges that is not</w:t>
        <w:br/>
        <w:t>now, nor have ever been, a senior politician, senior government, judicial or military officials, senior</w:t>
        <w:br/>
        <w:t>executives of state- owned corporations, important political party officials. Specifically, as pursuant to</w:t>
        <w:br/>
        <w:t>Section 312 of the U.S. PATRIOT Act Client confirms that Client is not a current or former senior official</w:t>
        <w:br/>
        <w:t>in the executive, legislative, administrative, military, or judicial branches of a 'foreign' government, a</w:t>
        <w:br/>
        <w:t>senior official of a major political party, nor have Client ever been, a senior executive of a government-</w:t>
        <w:br/>
        <w:t>owned commercial enterprise.</w:t>
        <w:br/>
        <w:t>• Client understands and agrees that wire transfers of funds are limited to 1 withdrawal per month for</w:t>
        <w:br/>
        <w:t>no more than ½ the account value, and deposits are limited to 2 per month.</w:t>
        <w:br/>
        <w:t>• As of the Effective Date, and at all times during the term of this Agreement, none of the Account’s</w:t>
        <w:br/>
        <w:t>assets are or will be assets of “employee benefit plans” within the meaning of the Federal Employee</w:t>
        <w:br/>
        <w:t>Retirement Income Security Act of 1974, as amended.</w:t>
        <w:br/>
        <w:t>• Client understands and agrees that (A) Banorte Asset Management does not guarantee the</w:t>
        <w:br/>
        <w:t>performance of the Account, is not responsible to Client for any investment losses, and the Account</w:t>
        <w:br/>
        <w:t>is not insured against loss of income or principal; (B) there are significant risks associated with</w:t>
        <w:br/>
        <w:t>investing in Securities, including, but not limited to, the risk that the Account could suffer</w:t>
        <w:br/>
        <w:t>substantial diminution in value, and this risk applies even when the Account is managed by an</w:t>
        <w:br/>
        <w:t>investment adviser; (C) the past performance of any benchmark, market index, ETF, UCITS or other</w:t>
        <w:br/>
        <w:t>Security does not indicate its future performance, and future transactions will be made in different</w:t>
        <w:br/>
        <w:t>Securities and different economic environments; and (D) Sub-Adviser cause the Account to invest</w:t>
        <w:br/>
        <w:t>in Securities in essentially the proportions set forth by the Portfolio (subject to the profile</w:t>
        <w:br/>
        <w:t>information received from Client), and provide only the specific reviews and restrictions described</w:t>
        <w:br/>
        <w:t>in this Agreement, and will not otherwise review or control such Account. There are significant</w:t>
        <w:br/>
        <w:t>risks associated with any investment program.</w:t>
        <w:br/>
        <w:t>• Client understands and agrees that Banorte Asset Management’s sole obligation hereunder or</w:t>
        <w:br/>
        <w:t>otherwise is to monitor the Account in accordance with the Portfolio, and Client has not engaged</w:t>
        <w:br/>
        <w:t>Banorte Asset Management to provide any individual financial planning services, notwithstanding</w:t>
        <w:br/>
        <w:t>any duty or obligation Client Representative may have to an entity Client.</w:t>
        <w:br/>
        <w:t>• Client understands and agrees that the Account will be managed solely by Sub-Adviser issuing</w:t>
        <w:br/>
        <w:t>trading instructions to IB/Custodian to cause the Account to follow the Asset Allocation of the</w:t>
        <w:br/>
        <w:t>recommended Portfolio, based on the information Client has provided via the online questionnaire.</w:t>
        <w:br/>
        <w:t>Client further understands that if any of the information Client provides is or becomes incomplete</w:t>
        <w:br/>
        <w:t>or inaccurate, the Account’s activities may not achieve Client’s desired investment or tax strategy,</w:t>
        <w:br/>
        <w:t>the Account may purchase Securities from which Client is restricted from purchasing at that time</w:t>
        <w:br/>
        <w:t>or the Recommended Portfolio may be inappropriate for Client. An Account’s transactions may be</w:t>
        <w:br/>
        <w:t>executed by IB at approximately the same time as other client accounts managed by Sub-Adviser</w:t>
        <w:br/>
        <w:t>in accordance, and if the transactions are large in relation to the trading volume on that particular</w:t>
        <w:br/>
        <w:t>day, the price may be different than it would be for the execution of a smaller transaction.</w:t>
        <w:br/>
        <w:t>Ho uston Galleria Office The Woodlands, TX Office</w:t>
        <w:br/>
        <w:t>5075 Westheimer, Suite 975W 1330 Lake Robbins Dr, Suite 410</w:t>
        <w:br/>
        <w:t>5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• Client understands and agrees that Banorte Asset Management is not responsible to Client for any</w:t>
        <w:br/>
        <w:t>failures, delays and/or interruptions in the timely or proper execution of trades or any other orders</w:t>
        <w:br/>
        <w:t>placed by Sub-Adviser on behalf of Client due to any or all of the following, which are likely to</w:t>
        <w:br/>
        <w:t>happen from time to time: (A) any kind of interruption of the services provided by IB or Sub-</w:t>
        <w:br/>
        <w:t>Adviser’s ability to communicate with IB; (B) hardware or software malfunction, failure or</w:t>
        <w:br/>
        <w:t>unavailability; (C) IB system outages; (D) internet service failure or unavailability; (E) the actions of</w:t>
        <w:br/>
        <w:t>any governmental, judicial or regulatory body; and/or (F) force majeure.</w:t>
        <w:br/>
        <w:t>• Client understands and agrees that an Account’s composition and performance may be different</w:t>
        <w:br/>
        <w:t>for a variety of reasons from those of any initial Portfolio recommendation to a Client. These</w:t>
        <w:br/>
        <w:t>differences can arise each time the Portfolio is adjusted or rebalanced, including, but not limited</w:t>
        <w:br/>
        <w:t>to, the following instances: (A) when the Account is established and the initial Securities positions</w:t>
        <w:br/>
        <w:t>are established; (B) when Client contributes additional capital to such Account; (C) when Client</w:t>
        <w:br/>
        <w:t>revises his/her Investment Profile and causes Sub-Adviser to recommend a new Portfolio or revise</w:t>
        <w:br/>
        <w:t>the existing Portfolio; (D) each time the Advisory Fee (described in Section 2) is charged and paid</w:t>
        <w:br/>
        <w:t>from such Account; and (E) any time Sub-Adviser adjusts its algorithm by which the composition</w:t>
        <w:br/>
        <w:t>of the Account is maintained as specified for the Portfolio. On any such adjustment, Sub-Adviser</w:t>
        <w:br/>
        <w:t>may adjust the Portfolio in its discretion to approximate the composition specified in the Portfolio</w:t>
        <w:br/>
        <w:t>as closely as reasonably practicable based on the conditions at the time.</w:t>
        <w:br/>
        <w:t>• Client understands and agrees that the prices of Securities purchased or sold for the Account may</w:t>
        <w:br/>
        <w:t>be less favorable than the prices in similar transactions for other Sub-Adviser Clients for whom Sub-</w:t>
        <w:br/>
        <w:t>Adviser has designated different Portfolios.</w:t>
        <w:br/>
        <w:t>• Client is not a citizen of the United States and does not reside in the United States.</w:t>
        <w:br/>
        <w:t>• Client understands that Banorte Asset Management or Sub-adviser are not licensed or authorized to</w:t>
        <w:br/>
        <w:t>provide financial services in the country(ies) of Client’s residence.</w:t>
        <w:br/>
        <w:t>• Client acknowledges that Client’s country(ies) of residence may have requirements for and place</w:t>
        <w:br/>
        <w:t>obligations on Client with respect to (i) opening and maintaining this Account and with respect to</w:t>
        <w:br/>
        <w:t>obtaining financial products or services outside Client’s country of residence or domicile, including certain</w:t>
        <w:br/>
        <w:t>asset transfer, transaction reporting and filing requirements; (ii) the filing of tax information and payment</w:t>
        <w:br/>
        <w:t>of taxes (including without limitation withholdings, levies, imposts, duties, deductions, charges, stamp or</w:t>
        <w:br/>
        <w:t>documentary taxes, excise or property taxes); and (iii) other foreign exchange or capital controls. Client</w:t>
        <w:br/>
        <w:t>acknowledges that neither Banorte Asset Management nor Sub-adviser are responsible for knowledge</w:t>
        <w:br/>
        <w:t>of or advising Client on any such requirements. Client represents and warrants to adhere to and comply</w:t>
        <w:br/>
        <w:t>with all such requirements.</w:t>
        <w:br/>
        <w:t>• To the extent permitted by applicable law, Client shall indemnify Banorte Asset Management and Sub-</w:t>
        <w:br/>
        <w:t>Adviser for any amounts paid by Banorte Asset Management or Sub-Adviser on account of Client’s</w:t>
        <w:br/>
        <w:t>breach of these representations and warranties and any penalties, interest and reasonable expenses</w:t>
        <w:br/>
        <w:t>related thereto.</w:t>
        <w:br/>
        <w:t>4. Confidential Relationship.</w:t>
        <w:br/>
        <w:t>4.1 Each party agrees that all non-public confidential information concerning the other party which may</w:t>
        <w:br/>
        <w:t>become available to such party in connection with services, transactions, or relationships</w:t>
        <w:br/>
        <w:t>contemplated in this Agreement shall at all times be treated in strictest confidence and shall not be</w:t>
        <w:br/>
        <w:t>disclosed to third persons except:</w:t>
        <w:br/>
        <w:t>Ho uston Galleria Office The Woodlands, TX Office</w:t>
        <w:br/>
        <w:t>5075 Westheimer, Suite 975W 1330 Lake Robbins Dr, Suite 410</w:t>
        <w:br/>
        <w:t>6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• As may be required by law or regulatory authority, including but not limited to any subpoena,</w:t>
        <w:br/>
        <w:t>administrative, regulatory, or judicial demand, or court order;</w:t>
        <w:br/>
        <w:t>• As otherwise set forth in this Agreement; or</w:t>
        <w:br/>
        <w:t>• Upon the prior written approval of the other party to this Agreement.</w:t>
        <w:br/>
        <w:t>4.2 Banorte Asset Management is not obliged to disclose to the Client or, in making any recommendations</w:t>
        <w:br/>
        <w:t>or taking any step- in connection with the advisory services herein to take into consideration</w:t>
        <w:br/>
        <w:t>information either:</w:t>
        <w:br/>
        <w:t>• The disclosure of which by it to the Client would or might be a breach of duty or confidence to any other</w:t>
        <w:br/>
        <w:t>person; or</w:t>
        <w:br/>
        <w:t>• Which came to the notice of a director, officer, employee or agent of Banorte Asset Management, but</w:t>
        <w:br/>
        <w:t>does not come to the actual notice of the individual making the decision or taking the step-in question;</w:t>
        <w:br/>
        <w:t>or</w:t>
        <w:br/>
        <w:t>• Client consents that for the purposes described in this Agreement, the Client’s data may be transferred</w:t>
        <w:br/>
        <w:t>to countries outside the territory of the United States of America and that Banorte Asset Management</w:t>
        <w:br/>
        <w:t>may use and analyze said data, including the nature of Client’s transactions, to provide the Client with</w:t>
        <w:br/>
        <w:t>Investment Recommendations.</w:t>
        <w:br/>
        <w:t>4.3 Nothing in this agreement shall prevent the disclosure of information by a Party:</w:t>
        <w:br/>
        <w:t>• To its auditors, legal or other professional advisers in the proper performance of its duties under this</w:t>
        <w:br/>
        <w:t>agreement;</w:t>
        <w:br/>
        <w:t>• Pursuant to any right or obligation to or by which such Party may be entitled or bound to disclose</w:t>
        <w:br/>
        <w:t>information or under compulsion of law or pursuant to the requirements of competent regulatory or</w:t>
        <w:br/>
        <w:t>other authorities;</w:t>
        <w:br/>
        <w:t>• Where the information is in the public domain otherwise than due to a breach of this Section.</w:t>
        <w:br/>
        <w:t>4.4 Neither of the Parties shall do or commit any act, matter or thing which would or might prejudice or</w:t>
        <w:br/>
        <w:t>bring into disrepute in any manner the business or reputation of the other Party or any director or</w:t>
        <w:br/>
        <w:t>partner of the other Party. Client acknowledges receipt of Banorte Asset Management’s Privacy Policy</w:t>
        <w:br/>
        <w:t>available at: www.bam.globalinvest.us</w:t>
        <w:br/>
        <w:t>5. Valuation.</w:t>
        <w:br/>
        <w:t>5.1 The assets in the Account will be valued by IB as the Account Custodian.</w:t>
        <w:br/>
        <w:t>6. Other Fees and Charges.</w:t>
        <w:br/>
        <w:t>6.1.Banorte Asset Management’s and Sub-adviser sponsor a Wrap Fee Program. The Wrap Fee Program</w:t>
        <w:br/>
        <w:t>bundles, or “wraps,” investment advisory, brokerage, custody, clearance, settlement, and other</w:t>
        <w:br/>
        <w:t>administrative services together and charges a single fee. Nonetheless, Investor agrees that Investor may</w:t>
        <w:br/>
        <w:t>incur certain additional charges imposed by other third parties, such as broker-dealers, custodians, trust</w:t>
        <w:br/>
        <w:t>companies, banks and other financial institutions. These additional fees can include international transfer</w:t>
        <w:br/>
        <w:t>fees, fees attributable to alternative assets, reporting charges, fees charged by the independent</w:t>
        <w:br/>
        <w:t>managers, margin costs, charges imposed directly by a mutual fund or ETF, as disclosed in the fund’s</w:t>
        <w:br/>
        <w:t>Ho uston Galleria Office The Woodlands, TX Office</w:t>
        <w:br/>
        <w:t>5075 Westheimer, Suite 975W 1330 Lake Robbins Dr, Suite 410</w:t>
        <w:br/>
        <w:t>7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prospectus (e.g., fund management fees and other fund expenses), deferred sales charges, odd-lot</w:t>
        <w:br/>
        <w:t>differentials, transfer taxes, wire transfer and electronic fund fees, and other fees and taxes on</w:t>
        <w:br/>
        <w:t>brokerages accounts and securities transactions. Banorte Asset Management encourages clients to</w:t>
        <w:br/>
        <w:t>review all fees charged to fully understand the total amount of fees they will pay. Banorte Asset</w:t>
        <w:br/>
        <w:t>Management does not receive any compensation from the issuers of the investment products it</w:t>
        <w:br/>
        <w:t>recommends.</w:t>
        <w:br/>
        <w:t>7. IB-Dealer Selection.</w:t>
        <w:br/>
        <w:t>7.1. All transactions shall be executed by IB as the custodian of the Account. In order to implement the</w:t>
        <w:br/>
        <w:t>Model Portfolios recommended by the Sub-Adviser, the Client is required to establish a brokerage</w:t>
        <w:br/>
        <w:t>account arrangement with IB. Per discretion granted to Sub-adviser, Sub-adviser shall send order</w:t>
        <w:br/>
        <w:t>instructions to IB regarding Client transactions. Banorte Asset Management and Sub-adviser rely on</w:t>
        <w:br/>
        <w:t>IB’s order routing and best execution practices. Client understands and agrees that Banorte Asset</w:t>
        <w:br/>
        <w:t>Management’s and Sub-Adviser’s practices shall be consistent with the disclosure in their respective</w:t>
        <w:br/>
        <w:t>Form ADV Part 2 (available at www.adviserinfo.sec.gov) as amended from time to time. Client</w:t>
        <w:br/>
        <w:t>represents and warrants that Client is satisfied with the terms and conditions relating to all services</w:t>
        <w:br/>
        <w:t>to be provided by IB. Banorte Asset Management shall not have any responsibility for obtaining for</w:t>
        <w:br/>
        <w:t>the Account the best prices or any particular commission rates. Client recognizes that Client may not</w:t>
        <w:br/>
        <w:t>obtain rates as low as it might otherwise obtain if Banorte Asset Management had discretion to select</w:t>
        <w:br/>
        <w:t>IB-Dealers other than IB.</w:t>
        <w:br/>
        <w:t>8. Risk Acknowledgement.</w:t>
        <w:br/>
        <w:t>8.1. To the extent permitted under applicable law, Client understands and agrees that Banorte Asset</w:t>
        <w:br/>
        <w:t>Management will not be liable to Client for any losses incurred by Client that arise out of or are in</w:t>
        <w:br/>
        <w:t>any way connected with any Securities transaction or other act or failure to act of Banorte Asset</w:t>
        <w:br/>
        <w:t>Management under this Agreement, including, but not limited to, any tax liability asserted against</w:t>
        <w:br/>
        <w:t>Client by any federal, state or local authority with respect to the Account, so long as such</w:t>
        <w:br/>
        <w:t>recommendation or other act or failure to act does not constitute a breach of Banorte Asset</w:t>
        <w:br/>
        <w:t>Management’s fiduciary duty to Client. Client (and in addition, for entity accounts, Client</w:t>
        <w:br/>
        <w:t>Representative) shall indemnify and defend Banorte Asset Management and Banorte Asset</w:t>
        <w:br/>
        <w:t>Management’s directors, officers, shareholders, employees and affiliates and hold them harmless</w:t>
        <w:br/>
        <w:t>from and against any and all claims, losses, damages, liabilities and expenses, as they are incurred,</w:t>
        <w:br/>
        <w:t>by reason of any act or omission of Client or IB or any custodian, IB, agent or other third party</w:t>
        <w:br/>
        <w:t>selected by Banorte Asset Management in a commercially reasonable manner or selected by Client,</w:t>
        <w:br/>
        <w:t>except such as arise from Banorte Asset Management’s breach of fiduciary duty to Client. In addition</w:t>
        <w:br/>
        <w:t>to the above indemnities, for entity Clients, the Client Representative shall further indemnify and</w:t>
        <w:br/>
        <w:t>defend Banorte Asset Management and Banorte Asset Management’s directors, officers,</w:t>
        <w:br/>
        <w:t>shareholders, employees and affiliates and hold them harmless from and against any and all claims,</w:t>
        <w:br/>
        <w:t>losses, damages, liabilities and expenses, as they are incurred, resulting from or in connection to</w:t>
        <w:br/>
        <w:t>Client’s assertion of Client Representative’s lack of proper authorization from Client to enter into</w:t>
        <w:br/>
        <w:t>this Agreement. Anything in this Section 8 or otherwise in this Agreement to the contrary</w:t>
        <w:br/>
        <w:t>notwithstanding, however, nothing herein shall constitute a waiver or limitation of any rights that</w:t>
        <w:br/>
        <w:t>Client may have under any federal or state securities laws.</w:t>
        <w:br/>
        <w:t>9. Indemnity and Liability.</w:t>
        <w:br/>
        <w:t>Ho uston Galleria Office The Woodlands, TX Office</w:t>
        <w:br/>
        <w:t>5075 Westheimer, Suite 975W 1330 Lake Robbins Dr, Suite 410</w:t>
        <w:br/>
        <w:t>8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9.1. The Client shall reimburse, indemnify and hold harmless Banorte Asset Management and/or Sub-</w:t>
        <w:br/>
        <w:t>Adviser, their affiliates and their partners, directors, officers and employees and any person</w:t>
        <w:br/>
        <w:t>controlled by or controlling the Adviser ("indemnitees") for, from and against any and all Losses (i)</w:t>
        <w:br/>
        <w:t>relating to this Agreement or the Account arising out of any misrepresentation or act or omission or</w:t>
        <w:br/>
        <w:t>alleged act or omission on the part of the Client or previous advisers or the Custodian or any of their</w:t>
        <w:br/>
        <w:t>agents; or (ii) arising out of or relating to any demand, charge or claim in respect of an indemnitee's</w:t>
        <w:br/>
        <w:t>acts, omissions, transactions, duties, obligations or responsibilities arising pursuant to this</w:t>
        <w:br/>
        <w:t>Agreement, except to the extent based upon, arising out of or in connection with Banorte Asset</w:t>
        <w:br/>
        <w:t>Management and/or Sub-Adviser’s grossly negligent, reckless, willfully, improper or illegal conduct</w:t>
        <w:br/>
        <w:t>in its performance or failure to perform under this Agreement, actions outside the scope of Banorte</w:t>
        <w:br/>
        <w:t>Asset Management and/or Sub-Adviser’s authority or other material breach under this Agreement,</w:t>
        <w:br/>
        <w:t>by Banorte Asset Management and/or Sub-Adviser, their directors, managers, officers, employees</w:t>
        <w:br/>
        <w:t>and agents.</w:t>
        <w:br/>
        <w:t>9.2. Notwithstanding the foregoing, nothing contained in this Section or elsewhere in this Agreement</w:t>
        <w:br/>
        <w:t>shall constitute a waiver by Client of any of its legal rights under applicable U.S. federal securities</w:t>
        <w:br/>
        <w:t>laws or any other laws whose applicability is not permitted to be contractually waived.</w:t>
        <w:br/>
        <w:t>9.3. Banorte Asset Management does not guarantee the future performance of the Account or any</w:t>
        <w:br/>
        <w:t>specific level of performance, the success of any investment decision or strategy that Banorte Asset</w:t>
        <w:br/>
        <w:t>Management use or recommend or the success of Banorte Asset Management an overall</w:t>
        <w:br/>
        <w:t>management of the Account. The Client understands that investment decisions made for the</w:t>
        <w:br/>
        <w:t>Account by Banorte Asset Management is subject to various market, currency, economic and</w:t>
        <w:br/>
        <w:t>business risks, and that those investment decisions will not always be profitable. Except as may</w:t>
        <w:br/>
        <w:t>otherwise be provided by law, Banorte Asset Management will not be liable to the Client for (i) any</w:t>
        <w:br/>
        <w:t>loss that the Client may suffer by reason of any investment decision made or other action taken or</w:t>
        <w:br/>
        <w:t>omitted in good faith by Banorte Asset Management with that degree of care, skill, prudence, and</w:t>
        <w:br/>
        <w:t>diligence under the circumstances that a prudent person acting in a like capacity would use; (ii) any</w:t>
        <w:br/>
        <w:t>loss arising from Banorte Asset Management adherence to the Client’s instructions; or (iii) any act</w:t>
        <w:br/>
        <w:t>or failure to act by the Custodian, any IB or dealer to which Sub-Adviser directs transactions for the</w:t>
        <w:br/>
        <w:t>Account, or by any other third party.</w:t>
        <w:br/>
        <w:t>10. Termination.</w:t>
        <w:br/>
        <w:t>10.1. This Agreement may be terminated by the Client for any reason at any time by sending an email to</w:t>
        <w:br/>
        <w:t>Compliance@banortesecurities.com (the “Date of Termination”). Banorte Asset Management may</w:t>
        <w:br/>
        <w:t>terminate this Agreement for any reason at any time by sending an email to Client through the</w:t>
        <w:br/>
        <w:t>primary email address in Client’s Account as Client shall update from time to time.</w:t>
        <w:br/>
        <w:t>10.2. Further, Banorte Asset Management reserves the right to terminate the account relationship,</w:t>
        <w:br/>
        <w:t>without prior notification, and send Client’s funds to the designated financial institution, if deemed</w:t>
        <w:br/>
        <w:t>necessary for Compliance purposes.</w:t>
        <w:br/>
        <w:t>10.3. Client’s withdrawal of all of the assets in the Account will terminate this Agreement. Such</w:t>
        <w:br/>
        <w:t>termination shall not, however, affect liabilities or obligations incurred or arising from transactions</w:t>
        <w:br/>
        <w:t>initiated under this Agreement prior to such termination, including the provisions regarding</w:t>
        <w:br/>
        <w:t>arbitration, which shall survive any expiration or termination of this Agreement.</w:t>
        <w:br/>
        <w:t>Ho uston Galleria Office The Woodlands, TX Office</w:t>
        <w:br/>
        <w:t>5075 Westheimer, Suite 975W 1330 Lake Robbins Dr, Suite 410</w:t>
        <w:br/>
        <w:t>9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10.4. Upon termination:</w:t>
        <w:br/>
        <w:t>• Client shall have the exclusive responsibility to monitor the securities in the Account;</w:t>
        <w:br/>
        <w:t>• Banorte Asset Management will have no obligation to recommend or take any action with regard</w:t>
        <w:br/>
        <w:t>to the securities, cash or other investments in the Account.</w:t>
        <w:br/>
        <w:t>• Client shall pay the advisory fees prorated through the date of termination or the date said notice</w:t>
        <w:br/>
        <w:t>of termination is received by Banorte Asset Management, whichever is later. Upon such</w:t>
        <w:br/>
        <w:t>termination, amounts due to Banorte Asset Management shall be paid to Banorte Asset</w:t>
        <w:br/>
        <w:t>Management within ten (10) business days after a Fee Statement is sent by Banorte Asset</w:t>
        <w:br/>
        <w:t>Management to Client.</w:t>
        <w:br/>
        <w:t>• Banorte Asset Management shall be entitled to receive all fees, costs and expenses accrued due up</w:t>
        <w:br/>
        <w:t>to the date of such termination</w:t>
        <w:br/>
        <w:t>• Client understands and agrees that Sub-adviser may determine to liquidate immediately all</w:t>
        <w:br/>
        <w:t>holdings in the Portfolio.</w:t>
        <w:br/>
        <w:t>11. Account Statements.</w:t>
        <w:br/>
        <w:t>11.1 Client will receive account statements from IB/Custodian, which are the official records of the</w:t>
        <w:br/>
        <w:t>Account. Banorte Asset Management may also provide information about the Account from time</w:t>
        <w:br/>
        <w:t>to time.</w:t>
        <w:br/>
        <w:t>12. Proxy Voting.</w:t>
        <w:br/>
        <w:t>12.1. Unless the parties otherwise agree in writing, Banorte Asset Management shall have no obligation</w:t>
        <w:br/>
        <w:t>or authority to take any action or render any advice with respect to the voting of proxies solicited by</w:t>
        <w:br/>
        <w:t>or with respect to issuers of securities held by an Account. Client expressly retains the authority and</w:t>
        <w:br/>
        <w:t>responsibility for, and Banorte Asset Management is expressly precluded from rendering any advice</w:t>
        <w:br/>
        <w:t>or taking any action with respect to, the voting of any such proxies.</w:t>
        <w:br/>
        <w:t>13. Minimum Account Size.</w:t>
        <w:br/>
        <w:t>13.1. The minimum amount of assets to be invested in the Account is $50,000.00. Should the market</w:t>
        <w:br/>
        <w:t>value of the Account fall below the stated minimum, Banorte Asset Management shall have the right</w:t>
        <w:br/>
        <w:t>to require that additional monies or securities be promptly deposited to bring the Account value up</w:t>
        <w:br/>
        <w:t>to the required minimum or to close the Account.</w:t>
        <w:br/>
        <w:t>14. Assignment.</w:t>
        <w:br/>
        <w:t>14.1 Banorte Asset Management may not assign this Agreement without the prior consent of Client,</w:t>
        <w:br/>
        <w:t>and, if applicable, the consent of any additional authorized signatories on behalf of Client, if and to</w:t>
        <w:br/>
        <w:t>the extent that such consent is required under the Investment Advisers Act of 1940, as amended,</w:t>
        <w:br/>
        <w:t>if applicable, and the rules and regulations thereunder. In the event of an assignment by Banorte</w:t>
        <w:br/>
        <w:t>Asset Management, Banorte Asset Management shall request written consent(s) of Client within</w:t>
        <w:br/>
        <w:t>a specified reasonable time (which shall not be less than thirty (30) days). If Client does not respond</w:t>
        <w:br/>
        <w:t>to such request within the time specified, Banorte Asset Management shall inform Client that the</w:t>
        <w:br/>
        <w:t>proposed assignee will continue the advisory services of Banorte Asset Management for a specified</w:t>
        <w:br/>
        <w:t>reasonable time (which shall not be less than thirty (30) days), and if Client does not respond to</w:t>
        <w:br/>
        <w:t>such second notice from Banorte Asset Management, Client’s continued acceptance of investment</w:t>
        <w:br/>
        <w:t>Ho uston Galleria Office The Woodlands, TX Office</w:t>
        <w:br/>
        <w:t>5075 Westheimer, Suite 975W 1330 Lake Robbins Dr, Suite 410</w:t>
        <w:br/>
        <w:t>10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management services from the proposed assignee shall constitute Client’s consent(s) to the</w:t>
        <w:br/>
        <w:t>assignment. This Agreement shall bind and inure to the benefit of and be enforceable by the</w:t>
        <w:br/>
        <w:t>parties and their respective successors and assigns.</w:t>
        <w:br/>
        <w:t>15. Delivery of Information.</w:t>
        <w:br/>
        <w:t>15.1 Client acknowledges electronic delivery of Banorte Asset Management’s brochure that would be</w:t>
        <w:br/>
        <w:t>required to be delivered under the Advisers Act (including the information in Part 2 of Banorte Asset</w:t>
        <w:br/>
        <w:t>Management’s Form ADV), which is available on the Site and provided here by link:</w:t>
        <w:br/>
        <w:t>www.ban.globalinvest.us. Upon written of request by Client, Banorte Asset Management agrees to</w:t>
        <w:br/>
        <w:t>annually deliver electronically, without charge, Banorte Asset Management’s Brochure required by</w:t>
        <w:br/>
        <w:t>the Advisers Act.</w:t>
        <w:br/>
        <w:t>16. Pre-Dispute Arbitration.</w:t>
        <w:br/>
        <w:t>16.1 Any controversy or dispute that may arise between Client and Banorte Asset Management</w:t>
        <w:br/>
        <w:t>concerning any transaction or the construction, performance, or breach of this Agreement shall</w:t>
        <w:br/>
        <w:t>be settled by arbitration. Any arbitration shall be pursuant to the rules, then applying, of the</w:t>
        <w:br/>
        <w:t>American Arbitration Association, except to the extent set forth herein. The arbitration panel shall</w:t>
        <w:br/>
        <w:t>consist of at least three individuals, with at least one panelist having knowledge of investment</w:t>
        <w:br/>
        <w:t>advisory activities. The parties agree that any arbitration proceeding pursuant to this provision</w:t>
        <w:br/>
        <w:t>shall be held in a location as determined by the rules of the American Arbitration Association, and</w:t>
        <w:br/>
        <w:t>judgment upon the award rendered may be entered into in any court, state or federal, having</w:t>
        <w:br/>
        <w:t>jurisdiction.</w:t>
        <w:br/>
        <w:t>• Arbitration is final and binding on all parties.</w:t>
        <w:br/>
        <w:t>• The parties are waiving their right to seek remedies in court, including the right to a jury trial, except</w:t>
        <w:br/>
        <w:t>to the extent such a waiver would violate applicable law.</w:t>
        <w:br/>
        <w:t>• Pre-arbitration discovery is generally more limited than and different from court proceedings.</w:t>
        <w:br/>
        <w:t>• The arbitrators' award is not required to include factual findings or legal reasoning and any party's</w:t>
        <w:br/>
        <w:t>right to appeal or to seek modification of rulings by the arbitrators is strictly limited.</w:t>
        <w:br/>
        <w:t>• The panel of arbitrators will typically include a minority of arbitrators who were or are affiliated with</w:t>
        <w:br/>
        <w:t>the securities industry.</w:t>
        <w:br/>
        <w:t>16.2 No person shall bring a putative or certified class action to arbitration, nor seek to enforce any pre-</w:t>
        <w:br/>
        <w:t>dispute arbitration agreement against any person who has initiated in court a putative class action, or</w:t>
        <w:br/>
        <w:t>who is a member of a putative class who has not opted out of the class with respect to any claims</w:t>
        <w:br/>
        <w:t>encompassed by the putative class action until: (a) the class certification is denied; (b) the class is</w:t>
        <w:br/>
        <w:t>decertified; or (c) Client is excluded from the class by the court. Such forbearance to enforce an</w:t>
        <w:br/>
        <w:t>agreement to arbitrate shall not constitute a waiver of any rights under this Agreement except to the</w:t>
        <w:br/>
        <w:t>extent stated herein.</w:t>
        <w:br/>
        <w:t>16.3 The agreement to arbitrate does not entitle Client to obtain arbitration of claims that would be</w:t>
        <w:br/>
        <w:t>barred by the relevant statute of limitations if such claims were brought in a court of competent</w:t>
        <w:br/>
        <w:t>jurisdiction. If at the time a demand for arbitration is made or an election or notice of intention to</w:t>
        <w:br/>
        <w:t>arbitrate is served, the claims sought to be arbitrated would have been barred by the relevant</w:t>
        <w:br/>
        <w:t>statute of limitations or other time bar, any party to this Agreement may assert the limitations as</w:t>
        <w:br/>
        <w:t>Ho uston Galleria Office The Woodlands, TX Office</w:t>
        <w:br/>
        <w:t>5075 Westheimer, Suite 975W 1330 Lake Robbins Dr, Suite 410</w:t>
        <w:br/>
        <w:t>11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a bar to the arbitration by applying to any court of competent jurisdiction. Client expressly agrees</w:t>
        <w:br/>
        <w:t>that any issues relating to the application of a statute of limitations or other time bar are referable</w:t>
        <w:br/>
        <w:t>to such a court. The failure to assert such bar by application to a court, however, shall not preclude</w:t>
        <w:br/>
        <w:t>its assertion before the arbitrators.</w:t>
        <w:br/>
        <w:t>17. Governing Law.</w:t>
        <w:br/>
        <w:t>17.1 This Agreement and all of the terms herein shall be construed and governed according to the laws of</w:t>
        <w:br/>
        <w:t>the State of Florida without giving effect to principles of conflict of laws, provided that there is no</w:t>
        <w:br/>
        <w:t>inconsistency with federal laws.</w:t>
        <w:br/>
        <w:t>18. Force Majeure</w:t>
        <w:br/>
        <w:t>18.1 No party shall be liable or responsible responsible to the other party, nor be deemed to have defaulted</w:t>
        <w:br/>
        <w:t>under or breached this Agreement, for any failure or delay in fulfilling or performing any term of</w:t>
        <w:br/>
        <w:t>this Agreement when and to the extent such failure or delay is caused by or results from acts</w:t>
        <w:br/>
        <w:t>beyond the affected party’s reasonable control, including, without limitation: (a) acts of God; (b)</w:t>
        <w:br/>
        <w:t>flood, fire, earthquake, hurricane, or explosion; (c) war, invasion, hostilities (whether war is</w:t>
        <w:br/>
        <w:t>declared or not), terrorist threats or acts, riot, or other civil unrest; (d) government order or law;</w:t>
        <w:br/>
        <w:t>(e) actions, embargoes, or blockades in effect on or after the date of this Agreement; (f) action by</w:t>
        <w:br/>
        <w:t>any governmental authority, including without limitation quarantines or stay-at-home or shelter-</w:t>
        <w:br/>
        <w:t>in-place orders; (g) national or regional emergency; (h) strikes, labor stoppages or slowdowns, or</w:t>
        <w:br/>
        <w:t>other industrial disturbances; (i) epidemic or pandemic; and (j) shortage of adequate power or</w:t>
        <w:br/>
        <w:t>transportation facilities. The party suffering a Force Majeure Event shall give notice seven (7) days</w:t>
        <w:br/>
        <w:t>of the Force Majeure Event to the other party, stating the period of time the occurrence is expected</w:t>
        <w:br/>
        <w:t>to continue and shall use diligent efforts to end the failure or delay and ensure the effects of such</w:t>
        <w:br/>
        <w:t>Force Majeure Event are minimized.</w:t>
        <w:br/>
        <w:t>19. Notices.</w:t>
        <w:br/>
        <w:t>19.1. All notices and communications under this Agreement must be made through the Site or by email.</w:t>
        <w:br/>
        <w:t>Banorte Asset Management’s contact information for this purpose is</w:t>
        <w:br/>
        <w:t>compliance@banortesecurities.com and Client’s contact information for this purpose is contained in</w:t>
        <w:br/>
        <w:t>Client’s user account on the Site and the primary email address (es) in Client’s Account Application as</w:t>
        <w:br/>
        <w:t>Client shall update from time to time.</w:t>
        <w:br/>
        <w:t>20. Severability and Amendment.</w:t>
        <w:br/>
        <w:t>20.1. The invalidity or unenforceability of any provision hereof shall in no way affect the validity or</w:t>
        <w:br/>
        <w:t>enforceability of any and all other provisions hereof. Client acknowledges that Banorte Asset</w:t>
        <w:br/>
        <w:t>Management may amend this Agreement from time to time by notifying Client by email or</w:t>
        <w:br/>
        <w:t>message, which amendment will be effective immediately.</w:t>
        <w:br/>
        <w:t>21. Waiver or Modification.</w:t>
        <w:br/>
        <w:t>21.1. Banorte Asset Management’s waiver or modification of any condition or obligation hereunder</w:t>
        <w:br/>
        <w:t>shall not be construed as a waiver or modification of any other condition or obligation, nor shall</w:t>
        <w:br/>
        <w:t>Banorte Asset Management’s waiver or modification granted on one occasion be construed as</w:t>
        <w:br/>
        <w:t>Ho uston Galleria Office The Woodlands, TX Office</w:t>
        <w:br/>
        <w:t>5075 Westheimer, Suite 975W 1330 Lake Robbins Dr, Suite 410</w:t>
        <w:br/>
        <w:t>12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applying to any other occasion.</w:t>
        <w:br/>
        <w:t>22. Entire Agreement.</w:t>
        <w:br/>
        <w:t>22.1. This Agreement is the entire agreement of the parties regarding the subject matter hereof and</w:t>
        <w:br/>
        <w:t>supersedes all prior or contemporaneous written or oral negotiations, correspondence,</w:t>
        <w:br/>
        <w:t>agreements and understandings (including any and all preexisting client account agreements,</w:t>
        <w:br/>
        <w:t>which are hereby cancelled). However, the parties may choose to enter into separate agreements</w:t>
        <w:br/>
        <w:t>between them regarding different subject matters or investment programs.</w:t>
        <w:br/>
        <w:t>23. No Third-Party Beneficiaries.</w:t>
        <w:br/>
        <w:t>23.1. Neither party intends for this Agreement to benefit any third party not expressly named in this</w:t>
        <w:br/>
        <w:t>Agreement.</w:t>
        <w:br/>
        <w:t>24. Privacy Disclosure.</w:t>
        <w:br/>
        <w:t>24.1. Client acknowledges receipt and consent to Banorte Asset Management’s privacy policy and related</w:t>
        <w:br/>
        <w:t>disclosures, which were provided as a supplement to this agreement.</w:t>
        <w:br/>
        <w:t>25. Electronic Delivery Notification/Consent.</w:t>
        <w:br/>
        <w:t>25.1. Client acknowledges receipt of Banorte Asset Management’s electronic delivery policy, which was</w:t>
        <w:br/>
        <w:t>provided as a supplement to this agreement.</w:t>
        <w:br/>
        <w:t>25.2. By Electronic Delivery: The Client hereby consents to receive from Banorte Asset Management (1)</w:t>
        <w:br/>
        <w:t>announcements via e-mail delivery when Form ADV Part 2, Part 3 (Customer Relationship</w:t>
        <w:br/>
        <w:t>Summary) and material updates thereto and other disclosures (“Disclosures”) become available;</w:t>
        <w:br/>
        <w:t>(2) copies of such Disclosures via e-mail delivery or by accessing Banorte Asset Management's</w:t>
        <w:br/>
        <w:t>website or the website of the SEC; (3) account statements and other account information provided</w:t>
        <w:br/>
        <w:t>to the Account (“Account Documents”) through Banorte Asset Management's website.</w:t>
        <w:br/>
        <w:t>25.3. Regarding E-Mail Delivery: The Client understands that by consenting to email delivery the Client</w:t>
        <w:br/>
        <w:t>is consenting to the following: (i) the Client will receive an e-mail announcement from Banorte</w:t>
        <w:br/>
        <w:t>Asset Management when any required Disclosures are posted to Banorte Asset Management's or</w:t>
        <w:br/>
        <w:t>the SEC’s website and such email will contain the website address where the Client may access the</w:t>
        <w:br/>
        <w:t>materials; (ii) the materials may be viewed and printed; (iii) Banorte Asset Management reserves</w:t>
        <w:br/>
        <w:t>the right to post Disclosures on its website without providing notice to me, when permitted by law;</w:t>
        <w:br/>
        <w:t>(iv) all Disclosures provided via e-mail notification will be deemed to be good and effective delivery</w:t>
        <w:br/>
        <w:t>to the Client when sent by Banorte Asset Management, regardless of whether the Client actually</w:t>
        <w:br/>
        <w:t>or timely receives or accesses the e-mail notification; (v) Banorte Asset Management will send all</w:t>
        <w:br/>
        <w:t>e-mails to the e-mail address set forth below and the Client will notify Banorte Asset Management</w:t>
        <w:br/>
        <w:t>of any changes thereto. If Banorte Asset Management receives notification that the e-mail is</w:t>
        <w:br/>
        <w:t>undeliverable, Banorte Asset Management will provide delivery to the postal address of record for</w:t>
        <w:br/>
        <w:t>the Account or may, but is not required to, notify the Client to obtain alternative delivery</w:t>
        <w:br/>
        <w:t>instructions.</w:t>
        <w:br/>
        <w:t>25.4. Regarding Website Delivery: The Client understands that by consenting to website delivery the</w:t>
        <w:br/>
        <w:t>Ho uston Galleria Office The Woodlands, TX Office</w:t>
        <w:br/>
        <w:t>5075 Westheimer, Suite 975W 1330 Lake Robbins Dr, Suite 410</w:t>
        <w:br/>
        <w:t>13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Client is consenting to the following: (i) Banorte Asset Management and/or the Custodian will make</w:t>
        <w:br/>
        <w:t>Account Documents available for viewing online by the Client and those people whom the Client</w:t>
        <w:br/>
        <w:t>authorizes below; (ii) the Client understands that Account Documents will be available by accessing</w:t>
        <w:br/>
        <w:t>Banorte Asset Management's website through Banorte Asset Management's arrangements with</w:t>
        <w:br/>
        <w:t>the Custodian (via Sub-Adviser relationship with Custodian) and the Client hereby directs Banorte</w:t>
        <w:br/>
        <w:t>Asset Management to transmit account data and any necessary information to the Custodian and</w:t>
        <w:br/>
        <w:t>Sub-Adviser; (iii) Account data will reside on the Custodian’s computer systems for purposes of</w:t>
        <w:br/>
        <w:t>making Account Documents available for viewing; (iv) the Custodian will have access to Client’s</w:t>
        <w:br/>
        <w:t>name, username and social security number and Custodian is obligated to keep such information</w:t>
        <w:br/>
        <w:t>confidential in accordance with its policies and applicable law; (v) the Client is responsible for the</w:t>
        <w:br/>
        <w:t>confidentiality and use of the Client’s user identification and password; (vi) it is the Client’s</w:t>
        <w:br/>
        <w:t>responsibility to notify Banorte Asset Management and/or Custodian of any changes to the list of</w:t>
        <w:br/>
        <w:t>people who are authorized to view online Account Documents. Banorte Asset Management will</w:t>
        <w:br/>
        <w:t>not assist anyone not so authorized in accessing the Account Documents; (vii) Banorte Asset</w:t>
        <w:br/>
        <w:t>Management is not responsible for any loss relating to the Client’s use, or the use by anyone to</w:t>
        <w:br/>
        <w:t>whom the Client grant’s access to Account Documents, of the account access feature of Banorte</w:t>
        <w:br/>
        <w:t>Asset Management’s website; (viii) the use and storage of any information, including portfolio</w:t>
        <w:br/>
        <w:t>information, available through the use of Banorte Asset Management's website is at the Client’s</w:t>
        <w:br/>
        <w:t>sole risk and responsibility and Banorte Asset Management makes no representations or</w:t>
        <w:br/>
        <w:t>warranties, express or implied, regarding account information or the access, speed or availability</w:t>
        <w:br/>
        <w:t>of Internet or network services.</w:t>
        <w:br/>
        <w:t>25.5. In General: The Client further understands (i) there is no charge by Banorte Asset Management</w:t>
        <w:br/>
        <w:t>for any electronic delivery service, however the Client may incur costs associated with electronic</w:t>
        <w:br/>
        <w:t>access to documents, such as usage charges from an Internet access provider and/or telephone</w:t>
        <w:br/>
        <w:t>company; (ii) the Client must have an e-mail account and access to an Internet browser; (iii) Adobe</w:t>
        <w:br/>
        <w:t>Acrobat Reader® (Acrobat® software is available for download free of charge at</w:t>
        <w:br/>
        <w:t>http://www.adobe.com/products/acrobat/readstep2.html?promoid=BUIGO); and (iv) if Client</w:t>
        <w:br/>
        <w:t>wishes to print documents, Client must have access to a printer.</w:t>
        <w:br/>
        <w:t>26. Digital Agreement.</w:t>
        <w:br/>
        <w:t>26.1. As an investment adviser that offers a Wrap Fee Program, Banorte Asset Management offers such</w:t>
        <w:br/>
        <w:t>program entirely via an online advisory platform, Client hereby acknowledges by clicking “AGREE”,</w:t>
        <w:br/>
        <w:t>that your digital agreement represents the same legal representation as signing a paper version of</w:t>
        <w:br/>
        <w:t>this investment advisory agreement and supplements. Client further acknowledges that this</w:t>
        <w:br/>
        <w:t>agreement may be amended form time-to-time and any material changes are subject to Client</w:t>
        <w:br/>
        <w:t>notification accordingly.</w:t>
        <w:br/>
        <w:t>Ho uston Galleria Office The Woodlands, TX Office</w:t>
        <w:br/>
        <w:t>5075 Westheimer, Suite 975W 1330 Lake Robbins Dr, Suite 410</w:t>
        <w:br/>
        <w:t>14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SUPPLEMENT</w:t>
        <w:br/>
        <w:t>ELECTRONIC AGREEMENT AND DISCLOSURE STATEMENT</w:t>
        <w:br/>
        <w:t>BY CONTINUING WITH THIS ONLINE APPLICATION, THE CLIENT AGREES THAT UNLESS INDICATED</w:t>
        <w:br/>
        <w:t>OTHERWISE THE AGREEMENT AND THE DISCLOSURES REQUIRED TO BE PROVIDED AT THE TIME OF</w:t>
        <w:br/>
        <w:t>APPLICATION FOR A CLIENT ACCOUNT AND ALL FUTURE ACCOUNTS WILL BE PROVIDED</w:t>
        <w:br/>
        <w:t>ELECTRONICALLY. CLIENT MUST READ THE INFORMATION BELOW CAREFULLY BEFORE CONSENTING</w:t>
        <w:br/>
        <w:t>TO RECEIVE INFORMATION ELECTRONICALLY AT THIS WEBSITE, THROUGH OUR RELATED MOBILE</w:t>
        <w:br/>
        <w:t>APPLICATION AND VIA ELECTRONIC MAIL ("EMAIL").</w:t>
        <w:br/>
        <w:t>CLIENT SHOULD PRINT OR SAVE THIS STATEMENT BY USING THE "PRINT" OR "FILE SAVE" OPTIONS ON</w:t>
        <w:br/>
        <w:t>THE INTERNET BROWSER.</w:t>
        <w:br/>
        <w:t>By opening an Account, and then accessing the Account, Client is accepting this Statement and</w:t>
        <w:br/>
        <w:t>agreeing to receive electronically the agreements and any other information, including regulatory</w:t>
        <w:br/>
        <w:t>disclosures.</w:t>
        <w:br/>
        <w:t>Information regarding the Account, including the disclosures, will be available on the Banorte Asset</w:t>
        <w:br/>
        <w:t>Management website: www.bam.globalinvest.us or our related mobile application (the “Site” or “App”)</w:t>
        <w:br/>
        <w:t>through Client’s Banorte Asset Management User Account for at least two years following the</w:t>
        <w:br/>
        <w:t>termination as a Banorte Asset Management’s Client. After that, the information will be available upon</w:t>
        <w:br/>
        <w:t>request by contacting Banorte Asset Management at www.bam.globalinvest.us. When revised or new</w:t>
        <w:br/>
        <w:t>disclosures are available on the Site or App, Banorte Asset Management will send a message to the</w:t>
        <w:br/>
        <w:t>Client’s Banorte Asset Management’s user account, or otherwise notify Client of their availability.</w:t>
        <w:br/>
        <w:t>Client is responsible for maintaining a valid email address and software and hardware to receive, read</w:t>
        <w:br/>
        <w:t>and send email. Client must provide Banorte Asset Management with a current email address and</w:t>
        <w:br/>
        <w:t>promptly notify Banorte Asset Management of any changes to its email address in the User Account</w:t>
        <w:br/>
        <w:t>on the Site or App.</w:t>
        <w:br/>
        <w:t>Ho uston Galleria Office The Woodlands, TX Office</w:t>
        <w:br/>
        <w:t>5075 Westheimer, Suite 975W 1330 Lake Robbins Dr, Suite 410</w:t>
        <w:br/>
        <w:t>15</w:t>
        <w:br/>
        <w:t>Houston, Texas 77056 The Woodlands, Texas 77380</w:t>
        <w:br/>
        <w:t>(713) 980-4600 (346) 319-5798</w:t>
        <w:br/>
        <w:t>5075Westheimer, Suite 975W</w:t>
        <w:br/>
        <w:t>Houston, Texas 77056</w:t>
        <w:br/>
        <w:t>Banorte Asset Management, Inc. (713) 980-4600</w:t>
        <w:br/>
        <w:t>SUPPLEMENT</w:t>
        <w:br/>
        <w:t>Banorte Asset Management, Inc.</w:t>
        <w:br/>
        <w:t>Privacy Policy</w:t>
        <w:br/>
        <w:t>Banorte Asset Management, Inc. provides Investment Advisory services to you, therefore we collect</w:t>
        <w:br/>
        <w:t>nonpublic information about you. We consider the privacy of our clients to be of fundamental</w:t>
        <w:br/>
        <w:t>importance and have established a policy to maintain the confidentiality of the information you share</w:t>
        <w:br/>
        <w:t>with us.</w:t>
        <w:br/>
        <w:t>The confidentiality of client information is an important concern of Banorte Asset Management, Inc. We</w:t>
        <w:br/>
        <w:t>take precautions to safeguard client personal information at all times, and we will remain vigilant in</w:t>
        <w:br/>
        <w:t>protecting that information. The provisions of this privacy notice will apply to former clients as well as</w:t>
        <w:br/>
        <w:t>current clients.</w:t>
        <w:br/>
        <w:t>To conduct regular business, we may collect nonpublic personal information from sources such as:</w:t>
        <w:br/>
        <w:t>• Information reported by you on applications or other forms you provide to us</w:t>
        <w:br/>
        <w:t>• Information about your transactions with us, our affiliates, or others</w:t>
        <w:br/>
        <w:t>Banorte Asset Management, Inc. does not disclose any nonpublic personal information about our</w:t>
        <w:br/>
        <w:t>customers or former customers to anyone, except as permitted by law.</w:t>
        <w:br/>
        <w:t>In order to provide you advisory service, we share client information with our affiliate Broker-Dealer,</w:t>
        <w:br/>
        <w:t>Banorte-Ixe Securities International, Ltd. and with its custodian. Additionally, we may disclose nonpublic</w:t>
        <w:br/>
        <w:t>personal information to other affiliated third parties. We may share any of the information that we</w:t>
        <w:br/>
        <w:t>collect as described above. We may disclose nonpublic personal information about you to the following</w:t>
        <w:br/>
        <w:t>types of affiliated third parties:</w:t>
        <w:br/>
        <w:t>• Financial service providers such as broker dealers, clearing firms, custodians, parent company.</w:t>
        <w:br/>
        <w:t>Banorte Asset Management, Inc. will internally safeguard your nonpublic personal information by</w:t>
        <w:br/>
        <w:t>restricting access to only those employees who provide products or services to you or those who need</w:t>
        <w:br/>
        <w:t>access to your information to service your account. In addition, we will maintain physical, electronic and</w:t>
        <w:br/>
        <w:t>procedural safeguards that meet federal and/or state standards to guard your nonpublic personal</w:t>
        <w:br/>
        <w:t>information.</w:t>
        <w:br/>
        <w:t>At this time, Banorte Asset Management, Inc. does not disclose nonpublic personal information to</w:t>
        <w:br/>
        <w:t>nonaffiliated third parties nor do we anticipate doing so in the future. However, if in the future we decide</w:t>
        <w:br/>
        <w:t>to disclose nonpublic personal information to nonaffiliated third parties we will, at that time, give you</w:t>
        <w:br/>
        <w:t>the option to opt-out at least 30 days prior to us sharing your information with nonaffiliated third parties.</w:t>
        <w:br/>
        <w:t>If you were to elect to opt out at that time, we would not disclose your personal information to</w:t>
        <w:br/>
        <w:t>nonaffiliated third parties</w:t>
        <w:br/>
        <w:t>If you have any questions regarding this policy, please contact Banorte Asset Management, Inc. at 713-</w:t>
        <w:br/>
        <w:t>980-4600.</w:t>
        <w:br/>
        <w:t>Ho uston Galleria Office The Woodlands, TX Office</w:t>
        <w:br/>
        <w:t>5075 Westheimer, Suite 975W 1330 Lake Robbins Dr, Suite 410</w:t>
        <w:br/>
        <w:t>16</w:t>
        <w:br/>
        <w:t>Houston, Texas 77056 The Woodlands, Texas 77380</w:t>
        <w:br/>
        <w:t>(713) 980-4600 (346) 319-5798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