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LEASE AGREEMENT</w:t>
        <w:br/>
        <w:t>THIS LEASE AGREEMENT is made and entered into as of this ____ day of</w:t>
        <w:br/>
        <w:t>___________, 2022, by and between</w:t>
        <w:br/>
        <w:t>THE SCHOOL BOARD OF BROWARD COUNTY, FLORIDA</w:t>
        <w:br/>
        <w:t>(hereinafter referred to as “SBBC” or “Lessor”),</w:t>
        <w:br/>
        <w:t>a body corporate and political subdivision of the State of Florida,</w:t>
        <w:br/>
        <w:t>whose principal place of business is</w:t>
        <w:br/>
        <w:t>600 Southeast Third Avenue, Fort Lauderdale, Florida 33301</w:t>
        <w:br/>
        <w:t>and</w:t>
        <w:br/>
        <w:t>BRIGHTSTAR CREDIT UNION</w:t>
        <w:br/>
        <w:t>(formerly Broward Schools Credit Union and hereinafter referred to as “TENANT”),</w:t>
        <w:br/>
        <w:t>whose principal place of business is</w:t>
        <w:br/>
        <w:t>5901 Del Lago Circle, Sunrise, FL 33313</w:t>
        <w:br/>
        <w:t>WHEREAS, TENANT, is a Florida state-chartered financial institution, as defined in</w:t>
        <w:br/>
        <w:t>Section 655.05, Florida Statutes, and is authorized to conduct a business as a credit union in the</w:t>
        <w:br/>
        <w:t>State of Florida in accordance with the requirements and conditions set forth in the Florida</w:t>
        <w:br/>
        <w:t>Financial Institutions Codes, Title XXXVIII, Florida Statutes; and</w:t>
        <w:br/>
        <w:t>WHEREAS, the SBBC and TENANT entered into a Lease Agreement (the “Lease</w:t>
        <w:br/>
        <w:t>Agreement”) dated May 1, 2019, for a portion of SBBC owned property located at 600 SE 3rd</w:t>
        <w:br/>
        <w:t>Avenue, Fort. Lauderdale, Florida 33301, which will expire on April 30, 2022; and</w:t>
        <w:br/>
        <w:t>WHEREAS TENANT has continued to occupy the Leased Property and now desires to</w:t>
        <w:br/>
        <w:t>extend its occupancy and execute a new Lease Agreement; and</w:t>
        <w:br/>
        <w:t>WHEREAS, the SBBC desires to execute a new Lease Agreement.</w:t>
        <w:br/>
        <w:t>NOW, THEREFORE, incorporating the forgoing recitals of fact and for valuable</w:t>
        <w:br/>
        <w:t>consideration, the receipt and sufficiency of which is acknowledged, the SBBC and TENANT</w:t>
        <w:br/>
        <w:t>hereby agree as follows:</w:t>
        <w:br/>
        <w:t>ARTICLE 1 - RECITALS</w:t>
        <w:br/>
        <w:t>1.01 Recitals. The Parties agree that the foregoing recitals are true and correct and that</w:t>
        <w:br/>
        <w:t>such recitals are incorporated herein by reference.</w:t>
        <w:br/>
        <w:t>SBBC Lease Agreement with BrightStar Credit Union 1 of 18</w:t>
        <w:br/>
        <w:t>ARTICLE 2 –SPECIAL CONDITIONS</w:t>
        <w:br/>
        <w:t>2.01 Lease Term.</w:t>
        <w:br/>
        <w:t>a. The term of this Lease Agreement shall be for Five (5) years, commencing on May</w:t>
        <w:br/>
        <w:t>1, 2022 and terminating on April 30, 2027, unless extended pursuant to the terms hereof by the</w:t>
        <w:br/>
        <w:t>exercise of the option to renew which must give SBBC written notice of its intent to renew at least</w:t>
        <w:br/>
        <w:t>one hundred eighty days (180) prior to expiration of the Lease Agreement or terminated pursuant</w:t>
        <w:br/>
        <w:t>to section 3.05 of this agreement.</w:t>
        <w:br/>
        <w:t>2.02 Leased Property.</w:t>
        <w:br/>
        <w:t>a. TENANT shall lease the premises located on the ground floor, northeast corner of</w:t>
        <w:br/>
        <w:t>Building No. 2, in the property known as the Kathleen C. Wright Administration Complex (KCW),</w:t>
        <w:br/>
        <w:t>located at 600 SE Third Avenue, Fort. Lauderdale, Florida, 33301, which consists of</w:t>
        <w:br/>
        <w:t>approximately 1,426 square feet of building office space, (the “Leased Property”). A copy of the</w:t>
        <w:br/>
        <w:t>floor plan depicting the Leased Property is attached and incorporated as Exhibit “A.” This Lease</w:t>
        <w:br/>
        <w:t>Agreement also provides for the use of the ATM machine located on the exterior of the Leased</w:t>
        <w:br/>
        <w:t>Property, the use of the drive-thru area located on the ground floor of the KCW parking garage,</w:t>
        <w:br/>
        <w:t>the use of two (2) reserved parking spaces on the first level and eight (8) additional non-reserved</w:t>
        <w:br/>
        <w:t>parking spaces in the KCW parking garage as defined in paragraph 2.12.</w:t>
        <w:br/>
        <w:t>b. TENANT shall use the demised Leased Property as a credit union branch office.</w:t>
        <w:br/>
        <w:t>2.03 Hours of Operation and Access.</w:t>
        <w:br/>
        <w:t>a. The TENANT’s hours of operation shall be Monday through Friday 7:00 a.m. to</w:t>
        <w:br/>
        <w:t>7:00 p.m. and Saturdays from 8:00 a.m. to 2:00 p.m.</w:t>
        <w:br/>
        <w:t>b. The TENANT may have access to the Leased Property as depicted in Exhibit “A”</w:t>
        <w:br/>
        <w:t>twenty-four (24) hours a day, and seven (7) days a week.</w:t>
        <w:br/>
        <w:t>c. The TENANT shall have access to the drive-thru area located on the ground floor</w:t>
        <w:br/>
        <w:t>of the KCW parking garage only during Hours of Operation, as described in paragraph 2.03a.</w:t>
        <w:br/>
        <w:t>d. The TENANT shall have access to parking located in the KCW garage only during</w:t>
        <w:br/>
        <w:t>days the SBBC is open.</w:t>
        <w:br/>
        <w:t>e. The TENANT and TENANT’s customers shall have access to the outside ATM</w:t>
        <w:br/>
        <w:t>machine located at the main entrance of the building office space twenty-four (24) hours a day and</w:t>
        <w:br/>
        <w:t>seven (7) days a week.</w:t>
        <w:br/>
        <w:t>f. SBBC reserves the right to set reasonable conditions for weekend and non-business</w:t>
        <w:br/>
        <w:t>hours usage, including reasonable charges; therefore, SBBC shall provide TENANT with written</w:t>
        <w:br/>
        <w:t>notice of any such requirements and charges. TENANT agrees to require its employees, business</w:t>
        <w:br/>
        <w:t>invitees, agents, or contractees, compliance with the building requirements for such usage.</w:t>
        <w:br/>
        <w:t>SBBC Lease Agreement with BrightStar Credit Union 2 of 18</w:t>
        <w:br/>
        <w:t>2.04 Rental Amount and Operating Expenses. TENANT shall pay SBBC base rent,</w:t>
        <w:br/>
        <w:t>and operating expenses in the amounts as described below for the term of this Lease</w:t>
        <w:br/>
        <w:t>Agreement:</w:t>
        <w:br/>
        <w:t>a. RENTAL</w:t>
        <w:br/>
        <w:t>Year 1 Monthly Amount Annual Amount</w:t>
        <w:br/>
        <w:t>May 1, 2022 – April 30, 2023 $3,566.17 $42,794.03</w:t>
        <w:br/>
        <w:t>Year 2 Monthly Amount Annual Amount</w:t>
        <w:br/>
        <w:t>May 1, 2023 – April 30, 2024 $3,673.15 $44,077.85</w:t>
        <w:br/>
        <w:t>Year 3 Monthly Amount Annual Amount</w:t>
        <w:br/>
        <w:t>May 1, 2024 – April 30, 2025 $3,783.35 $45,400.19</w:t>
        <w:br/>
        <w:t>Year 4 Monthly Amount Annual Amount</w:t>
        <w:br/>
        <w:t>May 1, 2025 – April 30, 2026 $3,896.85 $46,762.20</w:t>
        <w:br/>
        <w:t>Year 5 Monthly Amount Annual Amount</w:t>
        <w:br/>
        <w:t>May 1, 2026 – April 30, 2027 $4,013.76 $48,165.07</w:t>
        <w:br/>
        <w:t>b. OPERATING EXPENSES</w:t>
        <w:br/>
        <w:t>Year 1 Monthly Amount Annual Amount</w:t>
        <w:br/>
        <w:t>May 1, 2022 – April 30, 2023 $1,628.04 $19,536.43</w:t>
        <w:br/>
        <w:t>Year 2 Monthly Amount Annual Amount</w:t>
        <w:br/>
        <w:t>May 1, 2023 – April 30, 2024 $1,676.88 $20,122.52</w:t>
        <w:br/>
        <w:t>Year 3 Monthly Amount Annual Amount</w:t>
        <w:br/>
        <w:t>May 1, 2024 – April 30, 2025 $1,727.18 $20,726.20</w:t>
        <w:br/>
        <w:t>Year 4 Monthly Amount Annual Amount</w:t>
        <w:br/>
        <w:t>May 1, 2025 – April 30, 2026 $1,779.00 $21,347.99</w:t>
        <w:br/>
        <w:t>Year 5 Monthly Amount Annual Amount</w:t>
        <w:br/>
        <w:t>May 1, 2026 – April 30, 2027 $1,832.37 $21,988.43</w:t>
        <w:br/>
        <w:t>c. Monthly base rental and operating expenses shall be payable on the first (1st) day</w:t>
        <w:br/>
        <w:t>of each calendar month by TENANT to the SBBC via the Facility Planning and Real Estate</w:t>
        <w:br/>
        <w:t>Department at the address noted in Section 2.17 and in the manner designated for the delivery by</w:t>
        <w:br/>
        <w:t>SBBC, without demand and without setoff or deduction. There will be a grace period of five (5)</w:t>
        <w:br/>
        <w:t>business days which to pay rent and operating expenses. There will be a penalty of five percent</w:t>
        <w:br/>
        <w:t>(5%) which will be automatically added to the monthly rent and operating expenses afterwards.</w:t>
        <w:br/>
        <w:t>d. If this Lease Agreement should commence on a date other than the first day of the</w:t>
        <w:br/>
        <w:t>calendar month or terminate on a date other than the last day of the calendar month, the monthly</w:t>
        <w:br/>
        <w:t>SBBC Lease Agreement with BrightStar Credit Union 3 of 18</w:t>
        <w:br/>
        <w:t>payment will be prorated based on the number of days in the calendar month with no cessation of</w:t>
        <w:br/>
        <w:t>the monthly payment.</w:t>
        <w:br/>
        <w:t>e. TENANT shall provide a copy of its exemption certificate for sales tax on the rental</w:t>
        <w:br/>
        <w:t>as may be required under the Sales and Use Tax laws of the State of Florida to reflect TENANT’S</w:t>
        <w:br/>
        <w:t>exemption from billing for sale and use tax on the rental payments or pay all sales tax required.</w:t>
        <w:br/>
        <w:t>f. TENANT shall have the right to place and keep a safe, suitable for the financial</w:t>
        <w:br/>
        <w:t>institution facility in the demised Leased Property. Any costs incurred to maintain, move, modify,</w:t>
        <w:br/>
        <w:t>or repair said safe shall be borne by TENANT.</w:t>
        <w:br/>
        <w:t>2.05 ADA. The Lessor hereby represents that the Leased Property, as defined in</w:t>
        <w:br/>
        <w:t>paragraph 2.02 meets all accessibility requirements of the Federal Americans with Disabilities Act</w:t>
        <w:br/>
        <w:t>(ADA), Florida Accessibility Code for Building Construction implemented under the Florida</w:t>
        <w:br/>
        <w:t>Americans with Disabilities Implementation Act, except as modified by State Requirements for</w:t>
        <w:br/>
        <w:t>Educational Facilities, for the use or occupancy intended by the TENANT.</w:t>
        <w:br/>
        <w:t>2.06 Asbestos. The SBBC hereby represents that the Leased Property described herein</w:t>
        <w:br/>
        <w:t>is free from friable asbestos as defined in the Asbestos Hazard Emergency Response Act</w:t>
        <w:br/>
        <w:t>(AHERA), 40 CRF Part 763, Asbestos Materials in Schools, October 30, 1987, and the current</w:t>
        <w:br/>
        <w:t>Florida State Requirements for Educational Facilities (SREF), whichever is more stringent.</w:t>
        <w:br/>
        <w:t>2.07 Transfer. The TENANT shall not assign or sublet the facilities delineated in this</w:t>
        <w:br/>
        <w:t>lease, or use said facilities or any part thereof, for any purpose other than set out in the Lease</w:t>
        <w:br/>
        <w:t>Agreement without consent of the Lessor.</w:t>
        <w:br/>
        <w:t>2.08 Condition of Leased Property.</w:t>
        <w:br/>
        <w:t>a. TENANT shall accept the Leased Property as they are at the time of occupancy.</w:t>
        <w:br/>
        <w:t>Removal or change of location of any appliance or equipment, occasioned by the TENANT’s use</w:t>
        <w:br/>
        <w:t>of said Leased Property, shall be made by the TENANT at the TENANT’s expense, but no such</w:t>
        <w:br/>
        <w:t>removal or change shall be made without prior approval by the SBBC Facilities &amp; Construction</w:t>
        <w:br/>
        <w:t>Management Department Executive Director, Capital Programs (which approval shall not</w:t>
        <w:br/>
        <w:t>unreasonably be withheld). Any appliance or equipment removed or relocated by TENANT shall</w:t>
        <w:br/>
        <w:t>be replaced as found.</w:t>
        <w:br/>
        <w:t>b. TENANT shall have the right to keep an automated teller machine (ATM) on the</w:t>
        <w:br/>
        <w:t>outside wall of the Leased Property with access for the general public. All costs for any further</w:t>
        <w:br/>
        <w:t>renovations, construction, or alterations shall be borne by the TENANT and plans for same shall</w:t>
        <w:br/>
        <w:t>be submitted to SBBC Facilities &amp; Construction Management Department Executive Director,</w:t>
        <w:br/>
        <w:t>Capital Programs and Chief Building Official for prior approval (which approval shall not be</w:t>
        <w:br/>
        <w:t>unreasonably withheld). At the termination of the Lease Agreement, TENANT shall remove the</w:t>
        <w:br/>
        <w:t>ATM and place the wall in the same condition as the surrounding inside and outside wall area at</w:t>
        <w:br/>
        <w:t>TENANT’S expense. The ATM shall be considered by the parties as personal property and remain</w:t>
        <w:br/>
        <w:t>the property of TENANT.</w:t>
        <w:br/>
        <w:t>SBBC Lease Agreement with BrightStar Credit Union 4 of 18</w:t>
        <w:br/>
        <w:t>c. TENANT shall permit the SBBC to enter the Leased Property at reasonable times</w:t>
        <w:br/>
        <w:t>and upon reasonable notice for the purpose of inspecting the same. Except as necessary for</w:t>
        <w:br/>
        <w:t>emergency repairs, minimum reasonable notice shall be at least twenty-four (24) hours. In the</w:t>
        <w:br/>
        <w:t>event that the SBBC triggers TENANT’s alarm system by accessing the Leased Property without</w:t>
        <w:br/>
        <w:t>reasonable notice, the SBBC shall be liable to TENANT for any and all charges imposed on</w:t>
        <w:br/>
        <w:t>TENANT by TENANT’s alarm company or any law enforcement agency for response to such</w:t>
        <w:br/>
        <w:t>alarm trigger. TENANT will permit the SBBC to place upon the Leased Property and usual “To</w:t>
        <w:br/>
        <w:t>Let” or “For Lease” signs, at any time within sixty (60) days prior to the expiration of this Lease</w:t>
        <w:br/>
        <w:t>Agreement, if TENANT has not provided written notice to the SBBC of TENANT’s intent to</w:t>
        <w:br/>
        <w:t>renew the Lease Agreement as stated herein. TENANT will permit SBBC to arrange for persons</w:t>
        <w:br/>
        <w:t>desiring to lease the Leased Property to inspect the same during the last sixty (60) days of the lease</w:t>
        <w:br/>
        <w:t>term.</w:t>
        <w:br/>
        <w:t>2.09 Heating and Air Conditioning. Heating and air conditioning maintenance</w:t>
        <w:br/>
        <w:t>services and repairs shall be the responsibility of the SBBC. In the event that the equipment is no</w:t>
        <w:br/>
        <w:t>longer serviceable, SBBC shall be responsible for the cost of replacement equipment for the</w:t>
        <w:br/>
        <w:t>demised Leased Property. Heating and air conditioning services shall be provided to the 1,426</w:t>
        <w:br/>
        <w:t>square feet building office space during the Hours of Operation indicated in paragraph 2.03a.</w:t>
        <w:br/>
        <w:t>2.10 Light Fixtures. The SBBC agrees to maintain in the demised Leased Property</w:t>
        <w:br/>
        <w:t>light fixtures installed for the use of the TENANT. The TENANT shall be responsible for</w:t>
        <w:br/>
        <w:t>replacement of all bulbs, lamps, tubes, and starters used in such fixtures for the purpose of</w:t>
        <w:br/>
        <w:t>furnishing light.</w:t>
        <w:br/>
        <w:t>2.11 Maintenance Repairs.</w:t>
        <w:br/>
        <w:t>a. The TENANT shall provide for interior maintenance and repairs in accordance with</w:t>
        <w:br/>
        <w:t>generally accepted good practices.</w:t>
        <w:br/>
        <w:t>b. The SBBC shall maintain and keep in good repair the exterior of the demised Leased</w:t>
        <w:br/>
        <w:t>Property during the term of this lease and shall be responsible for the replacement of all windows,</w:t>
        <w:br/>
        <w:t>doors and ancillary fixtures broken and damaged at the demised Leased Property, except if such</w:t>
        <w:br/>
        <w:t>breakage or damage is caused to the exterior of the demised Leased Property by the TENANT, its</w:t>
        <w:br/>
        <w:t>officers, agents of employees. Any vandalism and repairs to the exterior ATM machine shall be</w:t>
        <w:br/>
        <w:t>borne by TENANT.</w:t>
        <w:br/>
        <w:t>c. No services or maintenance shall be provided except as otherwise stated in this</w:t>
        <w:br/>
        <w:t>Lease Agreement.</w:t>
        <w:br/>
        <w:t>2.12 Improvements. The location of any and all Improvements to be placed on the</w:t>
        <w:br/>
        <w:t>Leased Property, shall first be approved in writing by SBBC, it being intended that SBBC shall</w:t>
        <w:br/>
        <w:t>have absolute control over the location of any Improvements before they are placed on the Leased</w:t>
        <w:br/>
        <w:t>Property. However, such approval by SBBC shall not be unreasonably withheld.</w:t>
        <w:br/>
        <w:t>a. The authority to grant approval regarding Improvements in this Agreement is</w:t>
        <w:br/>
        <w:t>hereby delegated by the SBBC collectively to both the SBBC’s Facilities &amp; Construction</w:t>
        <w:br/>
        <w:t>SBBC Lease Agreement with BrightStar Credit Union 5 of 18</w:t>
        <w:br/>
        <w:t>Management Department Executive Director, Capital Programs and the Chief Building Official.</w:t>
        <w:br/>
        <w:t>Subject to the provisions of the foregoing paragraph, the parties further agree that TENANT will</w:t>
        <w:br/>
        <w:t>prepare and submit plans to both the SBBC’s Facilities &amp; Construction Management Department</w:t>
        <w:br/>
        <w:t>Executive Director, Capital Programs and Chief Building Official for review and approval. Any</w:t>
        <w:br/>
        <w:t>plans must meet State of Florida Building Code Requirements, Florida Fire Protection Code, and</w:t>
        <w:br/>
        <w:t>State Requirements for Educational facilities as applicable, and any other requirements imposed</w:t>
        <w:br/>
        <w:t>by applicable law. The SBBC’s Facilities &amp; Construction Management Department Executive</w:t>
        <w:br/>
        <w:t>Director, Capital Programs and Chief Building Official shall have forty-five (45) days from the</w:t>
        <w:br/>
        <w:t>date of receipt to review and comment. All design documents shall be approved by the SBBC’s</w:t>
        <w:br/>
        <w:t>Facilities &amp; Construction Management Department Executive Director, Capital Programs and</w:t>
        <w:br/>
        <w:t>Chief Building Official prior to submission to the Department of Education, if applicable.</w:t>
        <w:br/>
        <w:t>b. TENANT shall be solely responsible for all contractual obligations to the contractor</w:t>
        <w:br/>
        <w:t>hired to construct the Improvements.</w:t>
        <w:br/>
        <w:t>c. Before the commencement of the Improvements, TENANT shall require the</w:t>
        <w:br/>
        <w:t>engaged contractor to furnish a surety payment and performance bonds that guarantee the</w:t>
        <w:br/>
        <w:t>completion of the Improvements and the performance of the work necessary to complete the</w:t>
        <w:br/>
        <w:t>Improvements; as well as, full payment of all suppliers, material men, laborers or subcontractors</w:t>
        <w:br/>
        <w:t>employed to provide services to complete the Improvements. The contractor shall be required by</w:t>
        <w:br/>
        <w:t>contract to deliver a copy of the surety bond to TENANT. Such bonds shall remain in effect for</w:t>
        <w:br/>
        <w:t>one (1) year after completion of the Improvements. The contractor will cause the correction of</w:t>
        <w:br/>
        <w:t>any defective or faulty work or materials that appear after the completion of the Improvements</w:t>
        <w:br/>
        <w:t>within the warranty period of such work performed.</w:t>
        <w:br/>
        <w:t>d. Any Improvements placed on said Leased Property without the prior written</w:t>
        <w:br/>
        <w:t>approval of SBBC as to location shall immediately be removed or relocated within ninety (90)</w:t>
        <w:br/>
        <w:t>days of written demand by SBBC, unless the parties agree that the Improvements should remain</w:t>
        <w:br/>
        <w:t>whereby this Agreement will be amended, in writing to reflect the use and responsibility of the</w:t>
        <w:br/>
        <w:t>Improvements.</w:t>
        <w:br/>
        <w:t>e. Consistent with provisions in this Agreement, all permitted Improvements made by</w:t>
        <w:br/>
        <w:t>TENANT, if not removed and space restored to its original condition, shall become the property</w:t>
        <w:br/>
        <w:t>of SBBC. TENANT agrees that SBBC shall not compensate TENANT for such Improvements.</w:t>
        <w:br/>
        <w:t>2.13 Parking. TENANT shall have the exclusive right to two (2) reserved parking</w:t>
        <w:br/>
        <w:t>spaces on the first level in the KCW parking garage for use by TENANT only during days the</w:t>
        <w:br/>
        <w:t>SBBC is open. TENANT shall have right to use eight (8) additional non-reserved garage parking</w:t>
        <w:br/>
        <w:t>spaces in the KCW parking garage for use by TENANT only during days the SBBC is open.</w:t>
        <w:br/>
        <w:t>However, during days the SBBC is closed, including, but not limited to, SBBC recognized</w:t>
        <w:br/>
        <w:t>holidays and weekends, the TENANT will not have access to any parking located in the KCW</w:t>
        <w:br/>
        <w:t>parking garage. However, prior to such days when SBBC is closed, and TENANT is open for</w:t>
        <w:br/>
        <w:t>operations as stated in paragraph 2.03a, the SBBC shall make provision for TENANT to utilize</w:t>
        <w:br/>
        <w:t>equivalent number of parking spaces cited herein at the surface parking lot located adjacent to the</w:t>
        <w:br/>
        <w:t>KCW building. Said equivalent number of parking spaces shall be for use only by TENANT’s</w:t>
        <w:br/>
        <w:t>employees working out of the KCW building. SBBC reserves the right, at any time, at its</w:t>
        <w:br/>
        <w:t>SBBC Lease Agreement with BrightStar Credit Union 6 of 18</w:t>
        <w:br/>
        <w:t>discretion, to designate the specific parking spaces in the parking garage for usage by SBBC</w:t>
        <w:br/>
        <w:t>employees.</w:t>
        <w:br/>
        <w:t>2.14 Utilities. The TENANT will promptly pay for all gas, water, power and electric</w:t>
        <w:br/>
        <w:t>light rates or charges which may become payable during the term of this Lease Agreement for the</w:t>
        <w:br/>
        <w:t>gas, water and electricity used by the TENANT on the Leased Property.</w:t>
        <w:br/>
        <w:t>2.15 Insurance. TENANT shall maintain in full force and effect during the Term of</w:t>
        <w:br/>
        <w:t>this Agreement the following minimum insurance requirements:</w:t>
        <w:br/>
        <w:t>a. General Liability: Limits not less than $1,000,000 per occurrence for Bodily</w:t>
        <w:br/>
        <w:t>Injury/Property Damage; $2,000,000 General Aggregate.</w:t>
        <w:br/>
        <w:t>b. Worker’s Compensation: Florida Statutory limits in accordance with Chapter 440;</w:t>
        <w:br/>
        <w:t>Employer’s Liability limits not less than $100,000/$100,000/$500,000 (each</w:t>
        <w:br/>
        <w:t>accident/disease-each employee/disease-policy limit).</w:t>
        <w:br/>
        <w:t>c. Property Damage: Damage to rented premises in the amount of $1,000,000</w:t>
        <w:br/>
        <w:t>combined single limit per occurrence.</w:t>
        <w:br/>
        <w:t>d. Acceptability of Insurance Carriers: The insurance policies shall be issued by</w:t>
        <w:br/>
        <w:t>companies qualified to do business in the State of Florida. The insurance companies</w:t>
        <w:br/>
        <w:t>must be rated at least A-VI by AM Best or Aa3 by Moody’s Investor Services.</w:t>
        <w:br/>
        <w:t>e. Verification of Coverage: Proof of the required insurance must be furnished by</w:t>
        <w:br/>
        <w:t>TENANT to SBBC Risk Management Department by providing a Certificate of</w:t>
        <w:br/>
        <w:t>Insurance within fifteen (15) days of the date of this Lease Agreement. All</w:t>
        <w:br/>
        <w:t>certificates (and any required document) must be received and approved by SBBC</w:t>
        <w:br/>
        <w:t>Risk Management Department within fifteen (15) days of the date of this</w:t>
        <w:br/>
        <w:t>Agreement. TENANT shall immediately remedy any deficiencies. FAX</w:t>
        <w:br/>
        <w:t>CERTIFICATE OF INSURANCE TO SBBC RISK MANAGEMENT AT1-754-</w:t>
        <w:br/>
        <w:t>321-1919.</w:t>
        <w:br/>
        <w:t>f. Required Conditions: Liability policies must contain the following provisions. In</w:t>
        <w:br/>
        <w:t>addition, the following wording must be included on the Certificate of Insurance:</w:t>
        <w:br/>
        <w:t>The School Board of Broward County, Florida, its members, officers, employees</w:t>
        <w:br/>
        <w:t>and agents as additional insured. The endorsement number shall be provided to the</w:t>
        <w:br/>
        <w:t>SBBC Risk Management Department. All liability policies are primary of all other</w:t>
        <w:br/>
        <w:t>valid and collectible coverage maintained by the School Board of Broward County,</w:t>
        <w:br/>
        <w:t>Florida. (**Please include the Contact # and Title of the Certificate of Insurance.)</w:t>
        <w:br/>
        <w:t>(Certificate Holder: The School Board of Broward County, Florida 600 Southeast</w:t>
        <w:br/>
        <w:t>Third Avenue, Fort Lauderdale, Florida 33301.)</w:t>
        <w:br/>
        <w:t>g. Cancellation of Insurance: TENANT is prohibited from providing services under</w:t>
        <w:br/>
        <w:t>this Lease Agreement with SBBC without the minimum required insurance</w:t>
        <w:br/>
        <w:t>SBBC Lease Agreement with BrightStar Credit Union 7 of 18</w:t>
        <w:br/>
        <w:t>coverage and must notify SBBC within two (2) business days if required insurance</w:t>
        <w:br/>
        <w:t>is cancelled.</w:t>
        <w:br/>
        <w:t>2.16 Inspection of Tenant’s Records by SBBC. TENANT shall establish and</w:t>
        <w:br/>
        <w:t>maintain books, records and documents (including electronic storage media) sufficient to reflect</w:t>
        <w:br/>
        <w:t>all income and expenditures of funds provided by SBBC under this Agreement. All TENANT’s</w:t>
        <w:br/>
        <w:t>Records, regardless of the form in which they are kept, shall be open to inspection and subject to</w:t>
        <w:br/>
        <w:t>audit, inspection, examination, evaluation and/or reproduction, during normal working hours, by</w:t>
        <w:br/>
        <w:t>SBBC’s agent or its authorized representative to permit SBBC to evaluate, analyze and verify the</w:t>
        <w:br/>
        <w:t>satisfactory performance of the terms and conditions of this Agreement and to evaluate, analyze</w:t>
        <w:br/>
        <w:t>and verify any and all invoices, billings, payments and/or claims submitted by TENANT or any of</w:t>
        <w:br/>
        <w:t>TENANT’s payees pursuant to this Agreement. TENANT’s Records subject to examination shall</w:t>
        <w:br/>
        <w:t>include, without limitation, those records necessary to evaluate and verify direct and indirect costs</w:t>
        <w:br/>
        <w:t>(including overhead allocations) as they may apply to costs associated with this Agreement.</w:t>
        <w:br/>
        <w:t>TENANT’s Records subject to this section shall include any and all documents pertinent to the</w:t>
        <w:br/>
        <w:t>evaluation, analysis, verification and reconciliation of any and all expenditures under this</w:t>
        <w:br/>
        <w:t>Agreement without regard to funding sources.</w:t>
        <w:br/>
        <w:t>a. For the purposes of this Agreement, the term “TENANT’s Records” shall include,</w:t>
        <w:br/>
        <w:t>accounting records, payroll time sheets, cancelled payroll checks, W-2 forms,</w:t>
        <w:br/>
        <w:t>written policies and procedures, computer records, disks and software, videos,</w:t>
        <w:br/>
        <w:t>photographs, executed subcontracts, subcontract files (including proposals of</w:t>
        <w:br/>
        <w:t>successful and unsuccessful bidders), original estimates, estimating worksheets,</w:t>
        <w:br/>
        <w:t>correspondence, change order files (including sufficient supporting documentation</w:t>
        <w:br/>
        <w:t>and documentation covering negotiated settlements), and any other supporting</w:t>
        <w:br/>
        <w:t>documents that would substantiate, reconcile or refute any charges and/or</w:t>
        <w:br/>
        <w:t>expenditures related to this Agreement.</w:t>
        <w:br/>
        <w:t>b. Duration of Right to Inspect. For the purpose of such audits, inspections,</w:t>
        <w:br/>
        <w:t>examinations, evaluations and/or reproductions, SBBC’s agent or authorized</w:t>
        <w:br/>
        <w:t>representative shall have access to TENANT’s Records from the date of this Lease</w:t>
        <w:br/>
        <w:t>Agreement, for the duration of the term of this Agreement, and until the later of</w:t>
        <w:br/>
        <w:t>five (5) years after the termination of this Agreement or five (5) years after the date</w:t>
        <w:br/>
        <w:t>of final payment by SBBC to TENANT pursuant to this Agreement.</w:t>
        <w:br/>
        <w:t>c. Notice of Inspection. SBBC’s agent or its authorized representative shall provide</w:t>
        <w:br/>
        <w:t>TENANT reasonable advance notice (not to exceed two (2) weeks) of any intended</w:t>
        <w:br/>
        <w:t>audit, inspection, examination, evaluation and or reproduction.</w:t>
        <w:br/>
        <w:t>d. Audit Site Conditions. SBBC’s agent or its authorized representative shall have</w:t>
        <w:br/>
        <w:t>access to TENANT’s facilities and to any and all records related to this Lease</w:t>
        <w:br/>
        <w:t>Agreement and shall be provided adequate and appropriate workspace in order to</w:t>
        <w:br/>
        <w:t>exercise the rights permitted under this section.</w:t>
        <w:br/>
        <w:t>e. Failure to Permit Inspection. Failure by TENANT to permit audit, inspection,</w:t>
        <w:br/>
        <w:t>examination, evaluation and/or reproduction as permitted under this Section shall</w:t>
        <w:br/>
        <w:t>SBBC Lease Agreement with BrightStar Credit Union 8 of 18</w:t>
        <w:br/>
        <w:t>constitute grounds for termination of this Agreement by SBBC for cause and shall</w:t>
        <w:br/>
        <w:t>be grounds for the denial of some or all of any TENANT’s claims for payment by</w:t>
        <w:br/>
        <w:t>SBBC.</w:t>
        <w:br/>
        <w:t>f. Inspector General Audits. TENANT shall comply and cooperate immediately</w:t>
        <w:br/>
        <w:t>with any inspections, reviews, investigations, or audits deemed necessary by the</w:t>
        <w:br/>
        <w:t>Florida Office of the Inspector General or by any other state or federal officials.</w:t>
        <w:br/>
        <w:t>2.17 Notice. When any of the parties desire to give notice to the other, such notice must</w:t>
        <w:br/>
        <w:t>be in writing, sent by U.S. Mail, postage prepaid, addressed to the party for whom it is intended at</w:t>
        <w:br/>
        <w:t>the place last specified; the place for giving notice shall remain such until it is changed by written</w:t>
        <w:br/>
        <w:t>notice in compliance with the provisions of this paragraph. For the present, the Parties designate</w:t>
        <w:br/>
        <w:t>the following as the respective places for giving notice:</w:t>
        <w:br/>
        <w:t>To SBBC: Superintendent of Schools</w:t>
        <w:br/>
        <w:t>The School Board of Broward County, Florida</w:t>
        <w:br/>
        <w:t>600 Southeast Third Avenue</w:t>
        <w:br/>
        <w:t>Fort Lauderdale, Florida 33301</w:t>
        <w:br/>
        <w:t>With a Copy to: Director, Facility Planning and Real Estate Department</w:t>
        <w:br/>
        <w:t>The School Board of Broward County, Florida</w:t>
        <w:br/>
        <w:t>600 Southeast Third Avenue – 8th Floor</w:t>
        <w:br/>
        <w:t>Fort Lauderdale, Florida 33301</w:t>
        <w:br/>
        <w:t>To TENANT: Michael Tomko, President</w:t>
        <w:br/>
        <w:t>BrightStar Credit Union</w:t>
        <w:br/>
        <w:t>P.O. Box 8966</w:t>
        <w:br/>
        <w:t>Fort Lauderdale, Florida 33310-8966</w:t>
        <w:br/>
        <w:t>2.18 Background Screening: TENANT agrees to comply with all requirements of</w:t>
        <w:br/>
        <w:t>Sections 1012.32 and 1012.465, Florida Statutes, and all of its personnel who (1) are to be</w:t>
        <w:br/>
        <w:t>permitted access to school grounds when students are present, (2) will have direct contact with</w:t>
        <w:br/>
        <w:t>students, or (3) have access or control of school funds, will successfully complete the background</w:t>
        <w:br/>
        <w:t>screening required by the referenced statutes and meet the standards established by the statutes.</w:t>
        <w:br/>
        <w:t>This background screening will be conducted by SBBC in advance of TENANT or its personnel</w:t>
        <w:br/>
        <w:t>providing any services under the conditions described in the previous sentence. TENANT shall</w:t>
        <w:br/>
        <w:t>bear the cost of acquiring the background screening required by Section 1012.32, Florida Statutes,</w:t>
        <w:br/>
        <w:t>and any fee imposed by the Florida Department of Law Enforcement to maintain the fingerprints</w:t>
        <w:br/>
        <w:t>provided with respect to TENANT and its personnel. The parties agree that the failure of</w:t>
        <w:br/>
        <w:t>TENANT to perform any of the duties described in this section shall constitute a material breach</w:t>
        <w:br/>
        <w:t>of this Agreement entitling SBBC to terminate immediately with no further responsibilities or</w:t>
        <w:br/>
        <w:t>duties to perform under this Agreement. TENANT agrees to indemnify and hold harmless SBBC,</w:t>
        <w:br/>
        <w:t>its officers and employees from any liability in the form of physical or mental injury, death or</w:t>
        <w:br/>
        <w:t>property damage resulting in TENANT’s failure to comply with the requirements of this Section</w:t>
        <w:br/>
        <w:t>or with Sections 1012.32 and 1012.465, Florida Statutes.</w:t>
        <w:br/>
        <w:t>SBBC Lease Agreement with BrightStar Credit Union 9 of 18</w:t>
        <w:br/>
        <w:t>2.19 Indemnification. This section shall survive the termination of all performance or</w:t>
        <w:br/>
        <w:t>obligations under this Agreement and shall be fully binding until such time as any proceeding</w:t>
        <w:br/>
        <w:t>brought on account of this Agreement is barred by any applicable statute of limitations.</w:t>
        <w:br/>
        <w:t>a. By SBBC: SBBC agrees to be fully responsible up to the limits of Section</w:t>
        <w:br/>
        <w:t>768.28, Florida Statutes, for its acts of negligence, or its agent’s acts of negligence when acting</w:t>
        <w:br/>
        <w:t>within the scope of their employment and agrees to be liable for any damages resulting from said</w:t>
        <w:br/>
        <w:t>negligence.</w:t>
        <w:br/>
        <w:t>b. By TENANT: Notwithstanding, any provision in this Lease Agreement, TENANT</w:t>
        <w:br/>
        <w:t>agrees to indemnify, hold harmless and defend SBBC, its agents, servants and employees from</w:t>
        <w:br/>
        <w:t>any and all claims, judgments, costs, and expenses including, but not limited to, reasonable</w:t>
        <w:br/>
        <w:t>attorney’s fees, reasonable investigative and discovery costs, court costs and all other sums which</w:t>
        <w:br/>
        <w:t>SBBC, its agents, servants and employees may pay or become obligated to pay on account of any,</w:t>
        <w:br/>
        <w:t>all and every claim or demand, or assertion of liability, or any claim or action founded thereon,</w:t>
        <w:br/>
        <w:t>arising or alleged to have arisen out of the products, goods or services furnished by TENANT, its</w:t>
        <w:br/>
        <w:t>agents, servants or employees; the equipment of TENANT, its agents, servants or employees while</w:t>
        <w:br/>
        <w:t>such equipment is on Leased Property owned or controlled by SBBC; or the negligence of</w:t>
        <w:br/>
        <w:t>TENANT or the negligence of TENANT’s agents when acting within the scope of their</w:t>
        <w:br/>
        <w:t>employment, whether such claims, judgments, costs and expenses be for damages, damage to</w:t>
        <w:br/>
        <w:t>property including SBBC’s property, and injury or death of any person whether employed by</w:t>
        <w:br/>
        <w:t>TENANT, SBBC or otherwise.</w:t>
        <w:br/>
        <w:t>2.20 Ad Valorem Tax Exemption. The parties agree that this Lease Agreement</w:t>
        <w:br/>
        <w:t>shall not be effective until such time as an Ad Valorem Tax Exemption Application and Return</w:t>
        <w:br/>
        <w:t>submitted by TENANT for use of the Leased Property has been approved by the Broward County</w:t>
        <w:br/>
        <w:t>Property Appraiser. TENANT shall bear all cost associated with the submittal of the Ad Valorem</w:t>
        <w:br/>
        <w:t>Tax Exemption Application and Return. If the Leased Property is made subject to ad valorem taxes</w:t>
        <w:br/>
        <w:t>as a result of TENANT’s use of the property, TENANT shall reimburse SBBC for any such levied</w:t>
        <w:br/>
        <w:t>ad valorem taxes within thirty (30) calendar days of TENANT’s receipt of a demand for</w:t>
        <w:br/>
        <w:t>reimbursement from SBBC. The Broward County Property Appraiser’s denial of an Ad Valorem</w:t>
        <w:br/>
        <w:t>Tax Application and Return for TENANT’s use of the Leased Property shall constitute cause for</w:t>
        <w:br/>
        <w:t>SBBC’s immediate termination of this Lease Agreement. In the event of such termination, no</w:t>
        <w:br/>
        <w:t>damages of any kind, fees, costs, expenses, penalties, lost profits, reimbursements and the like</w:t>
        <w:br/>
        <w:t>shall accrue to SBBC.</w:t>
        <w:br/>
        <w:t>2.21 Garage Access. SBBC shall provide personnel on the days the SBBC is</w:t>
        <w:br/>
        <w:t>officially closed to open and close the KCW garage gate to enable TENANT to gain access to the</w:t>
        <w:br/>
        <w:t>drive-thru located in the KCW garage. The salary for this personnel shall be $28.01 per hour, in</w:t>
        <w:br/>
        <w:t>addition to 17.40% for fringe benefits. This duration of work hours shall be the TENANT’s hours</w:t>
        <w:br/>
        <w:t>of operation as stated in Section 2.03a, to include 30 minutes before TENANT’s hours of operation</w:t>
        <w:br/>
        <w:t>and 30 minutes after TENANT’s hours of operation (either thirteen (13) hours total for a weekday</w:t>
        <w:br/>
        <w:t>or seven (7) hours total for a weekend day, whichever is applicable). SBBC shall invoice</w:t>
        <w:br/>
        <w:t>TENANT for this expense after the designated personnel completes the duration of work hours</w:t>
        <w:br/>
        <w:t>stated herein. The duties of said personnel is solely to open and close the KCW garage gate. Said</w:t>
        <w:br/>
        <w:t>personnel shall remain in the general vicinity of the KCW garage during the Hours of Operation</w:t>
        <w:br/>
        <w:t>SBBC Lease Agreement with BrightStar Credit Union 10 of 18</w:t>
        <w:br/>
        <w:t>of TENANT and during the times that SBBC is closed. Additionally, said personnel shall not be</w:t>
        <w:br/>
        <w:t>responsible for providing security services or any other responsibilities that is not specifically</w:t>
        <w:br/>
        <w:t>stated herein. Moreover, TENANT shall not direct said personnel to perform any other services,</w:t>
        <w:br/>
        <w:t>than is specifically stated herein. Finally, during the TENANT’s hours of operation during which</w:t>
        <w:br/>
        <w:t>the SBBC is closed, SBBC shall not have any responsibility for providing security and safety or</w:t>
        <w:br/>
        <w:t>preventing damage for the Leased Property. Within thirty (30) days of the date of the SBBC’s</w:t>
        <w:br/>
        <w:t>invoice, TENANT shall reimburse SBBC the total amount stated in said invoice. SBBC shall</w:t>
        <w:br/>
        <w:t>notify TENANT each and every time the hourly rate stated herein changes, and TENANT shall</w:t>
        <w:br/>
        <w:t>pay the stated new rate. If the said invoiced amount due is not paid within the timeframe stated</w:t>
        <w:br/>
        <w:t>herein, the SBBC reserves the right to terminate this Lease Agreement for cause as allowed by</w:t>
        <w:br/>
        <w:t>Section 3.05.</w:t>
        <w:br/>
        <w:t>ARTICLE 3 – GENERAL CONDITIONS</w:t>
        <w:br/>
        <w:t>3.01 No Waiver of Sovereign Immunity. Nothing herein is intended to serve as a</w:t>
        <w:br/>
        <w:t>waiver of sovereign immunity by any agency or political subdivision to which sovereign immunity</w:t>
        <w:br/>
        <w:t>may be applicable or of any rights or limits to liability existing under Section 768.28, Florida</w:t>
        <w:br/>
        <w:t>Statutes. This section shall survive the termination of all performance or obligations under this</w:t>
        <w:br/>
        <w:t>Agreement and shall be fully binding until such time as any proceeding brought on account of this</w:t>
        <w:br/>
        <w:t>Agreement is barred by any applicable statute of limitations.</w:t>
        <w:br/>
        <w:t>3.02 No Third-Party Beneficiaries. The parties expressly acknowledge that it is not</w:t>
        <w:br/>
        <w:t>their intent to create or confer any rights or obligations in or upon any third person or entity under</w:t>
        <w:br/>
        <w:t>this Agreement. None of the parties intend to directly or substantially benefit a third party by this</w:t>
        <w:br/>
        <w:t>Agreement. The parties agree that there are no third-party beneficiaries to this Agreement and that</w:t>
        <w:br/>
        <w:t>no third party shall be entitled to assert a claim against any of the parties based upon this</w:t>
        <w:br/>
        <w:t>Agreement. Nothing herein shall be construed as consent by an agency or political subdivision of</w:t>
        <w:br/>
        <w:t>the State of Florida to be sued by third parties in any matter arising out of any contract.</w:t>
        <w:br/>
        <w:t>3.03 Independent Contractor. The parties to this Agreement shall at all times be</w:t>
        <w:br/>
        <w:t>acting in the capacity of independent contractors and not as an officer, employee or agent of one</w:t>
        <w:br/>
        <w:t>another. Neither party or its respective agents, employees, subcontractors or assignees shall</w:t>
        <w:br/>
        <w:t>represent to others that it has the authority to bind the other party unless specifically authorized in</w:t>
        <w:br/>
        <w:t>writing to do so. No right to SBBC retirement, leave benefits or any other benefits of SBBC</w:t>
        <w:br/>
        <w:t>employees shall exist as a result of the performance of any duties or responsibilities under this</w:t>
        <w:br/>
        <w:t>Agreement. SBBC shall not be responsible for social security, withholding taxes, contributions to</w:t>
        <w:br/>
        <w:t>unemployment compensation funds or insurance for the TENANT or the TENANT’s officers,</w:t>
        <w:br/>
        <w:t>employees, agents, subcontractors or assignees.</w:t>
        <w:br/>
        <w:t>3.04 Equal Opportunity Provision. The parties agree that no person shall be</w:t>
        <w:br/>
        <w:t>subjected to discrimination because of age, race, color, disability, gender identity, gender</w:t>
        <w:br/>
        <w:t>expression marital status, national origin, religion, sex or sexual orientation in the performance of</w:t>
        <w:br/>
        <w:t>the parties’ respective duties, responsibilities and obligations under this Agreement.</w:t>
        <w:br/>
        <w:t>3.05 Termination. This Agreement may be canceled by either party during the term</w:t>
        <w:br/>
        <w:t>hereof upon ninety (90) days written notice to the other parties of its desire to terminate this</w:t>
        <w:br/>
        <w:t>SBBC Lease Agreement with BrightStar Credit Union 11 of 18</w:t>
        <w:br/>
        <w:t>Agreement for cause, or upon three hundred sixty-five (365) days written notice without cause. In</w:t>
        <w:br/>
        <w:t>the event of such termination, SBBC shall be entitled to a pro-rata refund of any pre-paid amounts</w:t>
        <w:br/>
        <w:t>for any services scheduled to be delivered after the effective date of such termination. SBBC shall</w:t>
        <w:br/>
        <w:t>have no liability to TENANT for terminating or canceling the Lease Agreement, with or without</w:t>
        <w:br/>
        <w:t>cause. SBBC shall have no liability for any property left on SBBC’s property by any party to this</w:t>
        <w:br/>
        <w:t>Lease Agreement after the termination of this Lease Agreement. Any party contracting with SBBC</w:t>
        <w:br/>
        <w:t>under this Lease Agreement agrees that any of its property placed upon SBBC’s facilities pursuant</w:t>
        <w:br/>
        <w:t>to this Lease Agreement shall be removed within ten (10) business days following the termination,</w:t>
        <w:br/>
        <w:t>conclusion or cancellation of this Lease Agreement and that any such property remaining upon</w:t>
        <w:br/>
        <w:t>SBBC’s facilities after that time shall be deemed to be abandoned, title to such property shall pass</w:t>
        <w:br/>
        <w:t>to SBBC, and SBBC may use or dispose of such property as SBBC deems fit and appropriate.</w:t>
        <w:br/>
        <w:t>However, if TENANT terminates the Lease Agreement prior to May 1, 2023, TENANT shall pay</w:t>
        <w:br/>
        <w:t>SBBC an additional sum of $31,165.26 (six months’ gross rent). It is hereby acknowledged that</w:t>
        <w:br/>
        <w:t>any such amount required to be paid by TENANT in connection with such early termination is not</w:t>
        <w:br/>
        <w:t>a penalty, but aggregate sum of the damage which would be incurred by SBBC as a result of such</w:t>
        <w:br/>
        <w:t>early termination of this Lease Agreement (which damages are incalculable) and, in that regard,</w:t>
        <w:br/>
        <w:t>constitutes liquidated damages with respect to such loss. If this Lease Agreement is terminated</w:t>
        <w:br/>
        <w:t>early by SBBC pursuant to this Section, TENANT shall not be obligated to pay any liquidated</w:t>
        <w:br/>
        <w:t>damages for early termination.</w:t>
        <w:br/>
        <w:t>3.06 Default. The parties agree that, in the event that either party is in default of its</w:t>
        <w:br/>
        <w:t>obligations under this Agreement, the non-defaulting party shall provide to the defaulting party</w:t>
        <w:br/>
        <w:t>(30) days written notice to cure the default. However, in the event said default cannot be cured</w:t>
        <w:br/>
        <w:t>within said thirty (30) day period and the defaulting party is diligently attempting in good faith to</w:t>
        <w:br/>
        <w:t>cure same, the time period shall be reasonably extended to allow the defaulting party additional</w:t>
        <w:br/>
        <w:t>cure time. Upon the occurrence of a default that is not cured during the applicable cure period,</w:t>
        <w:br/>
        <w:t>this Agreement may be terminated by the non-defaulting party upon thirty (30) days’ notice. This</w:t>
        <w:br/>
        <w:t>remedy is not intended to be exclusive of any other remedy, and each and every such remedy shall</w:t>
        <w:br/>
        <w:t>be cumulative and shall be in addition to every other remedy now or hereafter existing at law or in</w:t>
        <w:br/>
        <w:t>equity or by statute or otherwise. No single or partial exercise by any party of any right, power,</w:t>
        <w:br/>
        <w:t>or remedy hereunder shall preclude any other or future exercise thereof. Nothing in this section</w:t>
        <w:br/>
        <w:t>shall be construed to preclude termination for convenience pursuant to Section 3.05.</w:t>
        <w:br/>
        <w:t>3.07 Annual Appropriation. The performance and obligations of SBBC under this</w:t>
        <w:br/>
        <w:t>Agreement shall be contingent upon an annual budgetary appropriation by its governing body. If</w:t>
        <w:br/>
        <w:t>SBBC does not allocate funds for the payment of services or products to be provided under this</w:t>
        <w:br/>
        <w:t>Agreement, this Agreement may be terminated by SBBC at the end of the period for which funds</w:t>
        <w:br/>
        <w:t>have been allocated. SBBC shall notify the TENANT at the earliest possible time before such</w:t>
        <w:br/>
        <w:t>termination. No penalty shall accrue to SBBC in the event this provision is exercised, and SBBC</w:t>
        <w:br/>
        <w:t>shall not be obligated or liable for any future payments due or any damages as a result of</w:t>
        <w:br/>
        <w:t>termination under this section.</w:t>
        <w:br/>
        <w:t>3.08 Excess Funds. Any party receiving funds paid by SBBC under this Agreement</w:t>
        <w:br/>
        <w:t>agrees to promptly notify SBBC of any funds erroneously received from SBBC upon the discovery</w:t>
        <w:br/>
        <w:t>of such erroneous payment or overpayment</w:t>
        <w:br/>
        <w:t>SBBC Lease Agreement with BrightStar Credit Union 12 of 18</w:t>
        <w:br/>
        <w:t>3.09 Public Records. The following provisions are required by Section 119.0701,</w:t>
        <w:br/>
        <w:t>Florida Statutes, and may not be amended. TENANT shall keep and maintain public records</w:t>
        <w:br/>
        <w:t>required by SBBC to perform services required under this agreement. Upon request from SBBC’s</w:t>
        <w:br/>
        <w:t>custodian of public records, TENANT shall provide SBBC with a copy of any requested public</w:t>
        <w:br/>
        <w:t>records or to allow the requested public records to be inspected or copied within a reasonable time</w:t>
        <w:br/>
        <w:t>at a cost that does not exceed the cost provided in Chapter 119, Florida Statutes, or as otherwise</w:t>
        <w:br/>
        <w:t>provided by law. TENANT shall ensure that public records disclosure requirements are not</w:t>
        <w:br/>
        <w:t>disclosed except as authorized by law for the duration of the Agreement’s term and following</w:t>
        <w:br/>
        <w:t>completion of the Agreement if TENANT does not transfer the public records to SBBC. Upon</w:t>
        <w:br/>
        <w:t>completion of the Agreement, TENANT shall transfer, at no cost, to SBBC all public records in</w:t>
        <w:br/>
        <w:t>possession of TENANT or keep and maintain public records required by SBBC to perform the</w:t>
        <w:br/>
        <w:t>services required under the Agreement. If TENANT transfer all public records to SBBC upon</w:t>
        <w:br/>
        <w:t>completion of the Agreement, TENANT shall destroy any duplicate public records that are exempt</w:t>
        <w:br/>
        <w:t>or confidential and exempt from public records disclosure requirements. If TENANT keeps and</w:t>
        <w:br/>
        <w:t>maintains public records upon completion of the Agreement, TENANT shall meet all applicable</w:t>
        <w:br/>
        <w:t>requirements for retaining public records. All records stored electronically must be provided to</w:t>
        <w:br/>
        <w:t>SBBC, upon request from SBBC’s custodian of public records, in a format that is compatible with</w:t>
        <w:br/>
        <w:t>SBBC’s information technology systems.</w:t>
        <w:br/>
        <w:t>IF A PARTY TO THIS AGREEMENT HAS QUESTIONS</w:t>
        <w:br/>
        <w:t>REGARDING THE APPLICATION OF CHAPTER 119, FLORIDA</w:t>
        <w:br/>
        <w:t>STATUTES, TO ITS DUTY TO PROVIDE PUBLIC RECORDS RELATION</w:t>
        <w:br/>
        <w:t>TO THE AGREEMENT, CONTACT THE CUSTODIAN OF PUBLIC</w:t>
        <w:br/>
        <w:t>RECORDS AT 754-321-1900,</w:t>
        <w:br/>
        <w:t>RECORDREQUESTS@BROWARDSCHOOLS.COM, 600 SE 3RD AVENUE</w:t>
        <w:br/>
        <w:t>FORT LAUDERDALE, FL 33301.</w:t>
        <w:br/>
        <w:t>3.10 Compliance with Laws. Each party shall comply with all applicable federal,</w:t>
        <w:br/>
        <w:t>state and local laws, SBBC policies, codes, rules and regulations in performing its duties,</w:t>
        <w:br/>
        <w:t>responsibilities and obligations pursuant to this Agreement.</w:t>
        <w:br/>
        <w:t>3.11 Place of Performance. All obligations of SBBC under the terms of this</w:t>
        <w:br/>
        <w:t>Agreement are reasonably susceptible of being performed in Broward County, Florida and shall</w:t>
        <w:br/>
        <w:t>be payable and performable in Broward County, Florida.</w:t>
        <w:br/>
        <w:t>3.12 Governing Law and Venue. This Agreement shall be interpreted and construed</w:t>
        <w:br/>
        <w:t>in accordance with and governed by the laws of the State of Florida. Any controversies or legal</w:t>
        <w:br/>
        <w:t>problems arising out of this Agreement and any action involving the enforcement or interpretation</w:t>
        <w:br/>
        <w:t>of any rights hereunder shall be submitted exclusively to the jurisdiction of the State courts of the</w:t>
        <w:br/>
        <w:t>Seventeenth Judicial Circuit of Broward County, Florida.</w:t>
        <w:br/>
        <w:t>3.13 Entirety of Agreement. This document incorporates and includes all prior</w:t>
        <w:br/>
        <w:t>negotiations, correspondence, conversations, agreements and understandings applicable to the</w:t>
        <w:br/>
        <w:t>matters contained herein and the parties agree that there are no commitments, agreements or</w:t>
        <w:br/>
        <w:t>understandings concerning the subject matter of this Agreement that are not contained in this</w:t>
        <w:br/>
        <w:t>SBBC Lease Agreement with BrightStar Credit Union 13 of 18</w:t>
        <w:br/>
        <w:t>document. Accordingly, the parties agree that no deviation from the terms hereof shall be</w:t>
        <w:br/>
        <w:t>predicated upon any prior representations or agreements, whether oral or written.</w:t>
        <w:br/>
        <w:t>3.14 Binding Effect. This Agreement shall be binding upon and inure to the benefit</w:t>
        <w:br/>
        <w:t>of the parties hereto and their respective successors and assigns.</w:t>
        <w:br/>
        <w:t>3.15 Assignment. Neither this Agreement or any interest herein may be assigned,</w:t>
        <w:br/>
        <w:t>transferred or encumbered by any party without the prior written consent of the other party. There</w:t>
        <w:br/>
        <w:t>shall be no partial assignments of this Agreement including, without limitation, the partial</w:t>
        <w:br/>
        <w:t>assignment of any right to receive payments from SBBC.</w:t>
        <w:br/>
        <w:t>3.16 Incorporation by Reference. Exhibits attached hereto and referenced herein</w:t>
        <w:br/>
        <w:t>shall be deemed to be incorporated into this Agreement by reference.</w:t>
        <w:br/>
        <w:t>3.17 Captions. The captions, section designations, section numbers, article numbers,</w:t>
        <w:br/>
        <w:t>titles and headings appearing in this Agreement are inserted only as a matter of convenience, have</w:t>
        <w:br/>
        <w:t>no substantive meaning, and in no way define, limit, construe or describe the scope or intent of</w:t>
        <w:br/>
        <w:t>such articles or sections of this Agreement, nor in any way affect this Agreement and shall not be</w:t>
        <w:br/>
        <w:t>construed to create a conflict with the provisions of this Agreement.</w:t>
        <w:br/>
        <w:t>3.18 Severability. In the event that any one or more of the sections, paragraphs,</w:t>
        <w:br/>
        <w:t>sentences, clauses or provisions contained in this Agreement is held by a court of competent</w:t>
        <w:br/>
        <w:t>jurisdiction to be invalid, illegal, unlawful, unenforceable or void in any respect, such shall not</w:t>
        <w:br/>
        <w:t>affect the remaining portions of this Agreement and the same shall remain in full force and effect</w:t>
        <w:br/>
        <w:t>as if such invalid, illegal, unlawful, unenforceable or void sections, paragraphs, sentences, clauses</w:t>
        <w:br/>
        <w:t>or provisions had never been included herein.</w:t>
        <w:br/>
        <w:t>3.19 Preparation of Agreement. The parties acknowledge that they have sought and</w:t>
        <w:br/>
        <w:t>obtained whatever competent advice and counsel as was necessary for them to form a full and</w:t>
        <w:br/>
        <w:t>complete understanding of all rights and obligations herein and that the preparation of this</w:t>
        <w:br/>
        <w:t>Agreement has been their joint effort. The language agreed to herein expresses their mutual intent</w:t>
        <w:br/>
        <w:t>and the resulting document shall not, solely as a matter of judicial construction, be construed more</w:t>
        <w:br/>
        <w:t>severely against one of the parties than the other.</w:t>
        <w:br/>
        <w:t>3.20 Amendments. No modification, amendment, or alteration in the terms or</w:t>
        <w:br/>
        <w:t>conditions contained herein shall be effective unless contained in a written document prepared</w:t>
        <w:br/>
        <w:t>with the same or similar formality as this Agreement and executed by each party hereto.</w:t>
        <w:br/>
        <w:t>3.21 Waiver. The parties agree that each requirement, duty and obligation set forth</w:t>
        <w:br/>
        <w:t>herein is substantial and important to the formation of this Agreement and, therefore, is a material</w:t>
        <w:br/>
        <w:t>term hereof. Any party’s failure to enforce any provision of this Agreement shall not be deemed</w:t>
        <w:br/>
        <w:t>a waiver of such provision or modification of this Agreement unless the waiver is in writing and</w:t>
        <w:br/>
        <w:t>signed by the party waiving such provision. A written waiver shall only be effective as to the</w:t>
        <w:br/>
        <w:t>specific instance for which it is obtained and shall not be deemed a continuing or future waiver.</w:t>
        <w:br/>
        <w:t>SBBC Lease Agreement with BrightStar Credit Union 14 of 18</w:t>
        <w:br/>
        <w:t>3.22 Force Majeure. Neither party shall be obligated to perform any duty,</w:t>
        <w:br/>
        <w:t>requirement or obligation under this Agreement if such performance is prevented by fire,</w:t>
        <w:br/>
        <w:t>hurricane, earthquake, explosion, wars, sabotage, accident, flood, acts of God, strikes, or other</w:t>
        <w:br/>
        <w:t>labor disputes, riot or civil commotions, epidemics, pandemics, government regulations, and the</w:t>
        <w:br/>
        <w:t>issuance or extension of existing government orders of the United States, the State of Florida, or</w:t>
        <w:br/>
        <w:t>local county and municipal governing bodies, or by reason of any other matter or condition beyond</w:t>
        <w:br/>
        <w:t>the control of either party, and which cannot be overcome by reasonable diligence and without</w:t>
        <w:br/>
        <w:t>unusual expense (“Force Majeure”). In no event shall a lack of funds on the part of either party</w:t>
        <w:br/>
        <w:t>be deemed Force Majeure.</w:t>
        <w:br/>
        <w:t>3.23 Survival. All representations and warranties made herein, indemnification</w:t>
        <w:br/>
        <w:t>obligations, obligations to reimburse SBBC, obligations to maintain and allow inspection and audit</w:t>
        <w:br/>
        <w:t>of records and property, obligations to maintain the confidentiality of records, reporting</w:t>
        <w:br/>
        <w:t>requirements, and obligations to return public funds shall survive the termination of this</w:t>
        <w:br/>
        <w:t>Agreement.</w:t>
        <w:br/>
        <w:t>3.24 Authority. Each person signing this Agreement on behalf of either party</w:t>
        <w:br/>
        <w:t>individually warrants that he or she has full legal power to execute this Agreement on behalf of</w:t>
        <w:br/>
        <w:t>the party for whom he or she is signing, and to bind and obligate such party with respect to all</w:t>
        <w:br/>
        <w:t>provisions contained in this Agreement.</w:t>
        <w:br/>
        <w:t>3.25 Contract Administration. SBBC has delegated authority to the Superintendent</w:t>
        <w:br/>
        <w:t>of Schools or his/her designee to take any actions necessary to implement and administer this</w:t>
        <w:br/>
        <w:t>Agreement. Such actions shall include, but not be limited to, the immediate suspension of the use</w:t>
        <w:br/>
        <w:t>or occupancy of any or all SBBC Leased Premises as a result of the anticipation of imminent</w:t>
        <w:br/>
        <w:t>existence or existence of any of the conditions listed in Article 3.22 - Force Majeure - hereinabove.</w:t>
        <w:br/>
        <w:t>3.26 Counterparts and Multiple Originals. This Agreement may be executed in</w:t>
        <w:br/>
        <w:t>multiple originals, and may be executed in counterparts, each of which shall be deemed to be an</w:t>
        <w:br/>
        <w:t>original, but all of which, taken together, shall constitute one and the same Agreement.</w:t>
        <w:br/>
        <w:t>(The remainder of this page is intentionally left blank. Signature pages to follow.)</w:t>
        <w:br/>
        <w:t>SBBC Lease Agreement with BrightStar Credit Union 15 of 18</w:t>
        <w:br/>
        <w:t>IN WITNESS WHEREOF, the parties hereto have made and executed this Agreement</w:t>
        <w:br/>
        <w:t>on the date first above written.</w:t>
        <w:br/>
        <w:t>FOR SBBC</w:t>
        <w:br/>
        <w:t>(Corporate Seal) THE SCHOOL BOARD OF BROWARD</w:t>
        <w:br/>
        <w:t>COUNTY, FLORIDA</w:t>
        <w:br/>
        <w:t>By: ________________________________</w:t>
        <w:br/>
        <w:t>ATTEST: Laurie Rich Levinson, Chair</w:t>
        <w:br/>
        <w:t>_____________________________________ Approved as to form and legal content:</w:t>
        <w:br/>
        <w:t>Dr. Vickie L. Cartwright</w:t>
        <w:br/>
        <w:t>Superintendent of Schools</w:t>
        <w:br/>
        <w:t>___________________________________</w:t>
        <w:br/>
        <w:t>Office of the General Counsel</w:t>
        <w:br/>
        <w:t>(Remainder of page intentionally left blank. Signature page to follow)</w:t>
        <w:br/>
        <w:t>SBBC Lease Agreement with BrightStar Credit Union 16 of 18</w:t>
        <w:br/>
        <w:br/>
        <w:t>EXHIAB IT</w:t>
        <w:br/>
        <w:t>IIJ 0 !0 0 1IJ</w:t>
        <w:br/>
        <w:t>O OJ O ID [J</w:t>
        <w:br/>
        <w:t>10 0 0 [,J [J</w:t>
        <w:br/>
        <w:t>(0 [) (:) (0 10</w:t>
        <w:br/>
        <w:t>- --</w:t>
        <w:br/>
        <w:t>---</w:t>
        <w:br/>
        <w:t>10 20 40 60</w:t>
        <w:br/>
        <w:t>\!Y</w:t>
        <w:br/>
        <w:t>�I 0G RAPHICS CAL E � "</w:t>
        <w:br/>
        <w:t>�6 o'</w:t>
        <w:br/>
        <w:t>/ 1c sc'&lt;&gt;0</w:t>
        <w:br/>
        <w:t>FaciPlliatnyn&amp; i RnegaE ls tate</w:t>
        <w:br/>
        <w:t>Department</w:t>
        <w:br/>
        <w:t>600S.E.3tdAvenue,8lhF1oor</w:t>
        <w:br/>
        <w:t>FnrtLaude1dale,FL33301</w:t>
        <w:br/>
        <w:t>Phone3:2715-42 177</w:t>
        <w:br/>
        <w:t>F.I.S.H.</w:t>
        <w:br/>
        <w:t>TWO( 2R)E SERVED</w:t>
        <w:br/>
        <w:t>PARKISNPGA CE(SAD SE FINIEND</w:t>
        <w:br/>
        <w:t>PARAGRA2P.H1 2)</w:t>
        <w:br/>
        <w:t>DISTRNIUCMTB EMRS-ID</w:t>
        <w:br/>
        <w:t>NOTEE:I GH(TBA )D DITIONAL STATNEU MBER</w:t>
        <w:br/>
        <w:t>NON-RESEPRAVREKDI SNPGA CES PARCEL FACILITY</w:t>
        <w:br/>
        <w:t>(ADSE FINIENPD A RAGRA2P.H1 2) w</w:t>
        <w:br/>
        <w:t>Ct'.</w:t>
        <w:br/>
        <w:t>1-</w:t>
        <w:br/>
        <w:t>(J)</w:t>
        <w:br/>
        <w:t>I</w:t>
        <w:br/>
        <w:t>I­</w:t>
        <w:br/>
        <w:t>co</w:t>
        <w:br/>
        <w:t>uj</w:t>
        <w:br/>
        <w:t>Cf)</w:t>
        <w:br/>
        <w:t>DRIVE-THRU</w:t>
        <w:br/>
        <w:t>ATMM A HINE</w:t>
        <w:br/>
        <w:t>BUILDOIFNFGI SCPEA CE</w:t>
        <w:br/>
        <w:t>APPROXIMA1T,E4L2Y6 sq. ft.</w:t>
        <w:br/>
        <w:t>011</w:t>
        <w:br/>
        <w:t>PARKIGNAGR AGGEA T#E1 PARKIGNAGR AGGEA TE#2</w:t>
        <w:br/>
        <w:t>K.C.WRIGHT</w:t>
        <w:br/>
        <w:t>4THA VENUE ADMINISTRATION</w:t>
        <w:br/>
        <w:t>600 S2.3AE V,E NUE</w:t>
        <w:br/>
        <w:t>FORlTA UDERDAFLL3E,3 301</w:t>
        <w:br/>
        <w:t>CAFDI LNEA ME:</w:t>
        <w:br/>
        <w:t>ORIGIINSASLU E DATE:</w:t>
        <w:br/>
        <w:t>11 II</w:t>
        <w:br/>
        <w:t>1sFtL OOR</w:t>
        <w:br/>
        <w:t>Page I8 of I8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