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LEASE AGREEMENT</w:t>
        <w:br/>
        <w:t>BETWEEN</w:t>
        <w:br/>
        <w:t>THE SCHOOL BOARD OF BREVARD COUNTY, FLORIDA</w:t>
        <w:br/>
        <w:t>AND</w:t>
        <w:br/>
        <w:t>TOOLEY COMMUNITY DEVELOPMENT GROUP, INC.</w:t>
        <w:br/>
        <w:t>THIS LEASE AGREEMENT (the “Agreement”), made and entered into this _____ day of</w:t>
        <w:br/>
        <w:t>____________, 2022 (the “Effective Date”), by and between the School Board of Brevard County,</w:t>
        <w:br/>
        <w:t>Florida, a public corporation and governing body of the School District of Brevard County, duly</w:t>
        <w:br/>
        <w:t>created in accordance with Article IX, Section 4 of the Florida Constitution (the “School Board”)</w:t>
        <w:br/>
        <w:t>and Tooley Community Development Group, Inc., a Florida not for profit corporation (“Tooley”).</w:t>
        <w:br/>
        <w:t>The School Board and Tooley may be collectively referred to herein as the “Parties” and may be</w:t>
        <w:br/>
        <w:t>individually referred to herein as a “Party”.</w:t>
        <w:br/>
        <w:t>WHEREAS, the School Board owns a vacant building comprised of approximately 15,000 square</w:t>
        <w:br/>
        <w:t>feet, and as more particularly described on Exhibit “A” (the “Property”);</w:t>
        <w:br/>
        <w:t>WHEREAS, Tooley desires to lease the Property in accordance with the terms and conditions of</w:t>
        <w:br/>
        <w:t>this Agreement and for the purposes set forth in this Agreement; and</w:t>
        <w:br/>
        <w:t>WHEREAS, the School Board intends to lease the Property to Tooley in accordance with the</w:t>
        <w:br/>
        <w:t>terms and conditions of this Agreement.</w:t>
        <w:br/>
        <w:t>NOW THEREFORE, for good and valuable consideration, the receipt and sufficiency of which</w:t>
        <w:br/>
        <w:t>is hereby acknowledged, the Parties agree as follows:</w:t>
        <w:br/>
        <w:t>1. Recitals. The above recitals are true and correct and are incorporated by reference</w:t>
        <w:br/>
        <w:t>as if fully restated herein.</w:t>
        <w:br/>
        <w:t>2. Use of Property; Quiet Enjoyment.</w:t>
        <w:br/>
        <w:t>a. The School Board leases the Property to Tooley in order for Tooley to use</w:t>
        <w:br/>
        <w:t>the Property to offer and provide aerospace training and other classes (the “Classes”) to residents</w:t>
        <w:br/>
        <w:t>(children and adults) of the East Mims community. The Classes that will be offered and provided</w:t>
        <w:br/>
        <w:t>by Tooley are set forth on Exhibit “B”; provided, however, the Parties acknowledge and agree that</w:t>
        <w:br/>
        <w:t>the Classes may be subject to change, as determined by Tooley, in Tooley’s sole discretion. For</w:t>
        <w:br/>
        <w:t>students that do not qualify for tuition reimbursement from either governmental or employer</w:t>
        <w:br/>
        <w:t>resources, Tooley shall have the right to charge reasonable fees for the Classes, with such fees</w:t>
        <w:br/>
        <w:t>offered on a sliding scale that is based on income. Failure to provide Classes set forth in Exhibit</w:t>
        <w:br/>
        <w:t>B within Five (5) years of the Effective Date of this Agreement shall constitute a material default.</w:t>
        <w:br/>
        <w:t>Once Classes set forth in Exhibit B have started, failure to provide Classes will also constitute a</w:t>
        <w:br/>
        <w:t>material default.</w:t>
        <w:br/>
        <w:t>b. In addition to the Classes, Tooley shall have the right to use the</w:t>
        <w:br/>
        <w:t>administrative offices that are located in the Property, which includes, without limitation, the right</w:t>
        <w:br/>
        <w:t>to offer such administrative offices for use by other not for profit corporations providing low or</w:t>
        <w:br/>
        <w:t>Lease Agreement Page 1 of 10</w:t>
        <w:br/>
        <w:t>no cost services to the East Mims community pursuant to a license agreement that sets forth the</w:t>
        <w:br/>
        <w:t>schedule and fees for such use (the “Administrative Office License Agreement”).</w:t>
        <w:br/>
        <w:t>c. Tooley’s occupancy and use of the Property shall comply with all federal,</w:t>
        <w:br/>
        <w:t>state, and local laws, rules, regulations, ordinances, and codes, including, but not limited to: (i)</w:t>
        <w:br/>
        <w:t>those which govern the use, storage, handling, and disposal of hazardous substances, wastes, or</w:t>
        <w:br/>
        <w:t>materials; (ii) zoning; and (iii) land use.</w:t>
        <w:br/>
        <w:t>d. The School Board covenants that if and so long as Tooley performs all of</w:t>
        <w:br/>
        <w:t>its obligations hereunder, including, without limitation, the obligation to pay Rent (as hereinafter</w:t>
        <w:br/>
        <w:t>defined), Tooley shall have the right of quiet enjoyment to the Property.</w:t>
        <w:br/>
        <w:t>3. Term; First Right of Refusal.</w:t>
        <w:br/>
        <w:t>a. This Agreement shall commence on the Effective Date and continue for</w:t>
        <w:br/>
        <w:t>Fifty Five (50) years (the “Initial Term”), unless the Agreement is sooner terminated in accordance</w:t>
        <w:br/>
        <w:t>with the terms of this Agreement.</w:t>
        <w:br/>
        <w:t>b. After the expiration of the Initial Term, this Agreement automatically</w:t>
        <w:br/>
        <w:t>renews, under the same terms and conditions provided for herein, every Five (5) year(s) (the</w:t>
        <w:br/>
        <w:t>“Renewal Term”); provided, however, if either Party does not desire to renew this Agreement,</w:t>
        <w:br/>
        <w:t>then such Party shall provide written notice to the other Party at least Ninety (90) days before the</w:t>
        <w:br/>
        <w:t>expiration of the Initial Term or the Renewal Term.</w:t>
        <w:br/>
        <w:t>c. The Initial Term and the Renewal Term may be referred to herein</w:t>
        <w:br/>
        <w:t>collectively as the “Term”.</w:t>
        <w:br/>
        <w:t>d. If at any time during the Term of this Agreement, or if at the expiration of</w:t>
        <w:br/>
        <w:t>the Term, the School Board receives a purchase offer for the Property (the “Purchase Offer”), the</w:t>
        <w:br/>
        <w:t>School Board shall notify Tooley in writing within Sixty (60) days of the School Board’s receipt</w:t>
        <w:br/>
        <w:t>of such Purchase Offer. Tooley shall have a first right of refusal to purchase the Property on the</w:t>
        <w:br/>
        <w:t>same terms as the Purchase Offer; provided, however, within _Thirty (30) days of Tooley’s receipt</w:t>
        <w:br/>
        <w:t>of written notice from the School Board, Tooley shall notify the School Board in writing of</w:t>
        <w:br/>
        <w:t>Tooley’s intention to exercise the first right of refusal.</w:t>
        <w:br/>
        <w:t>4. Rent. Tooley shall pay the School Board rent in the amount of Ten Dollars ($10)</w:t>
        <w:br/>
        <w:t>per year (the “Rent”), which shall be due and payable on January 1 of each year. Tooley’s</w:t>
        <w:br/>
        <w:t>obligation to pay rent shall commence upon the date that Tenant takes possession of the Property</w:t>
        <w:br/>
        <w:t>(the “Rent Commencement Date”). No State of Florida sales tax shall be due upon any lease</w:t>
        <w:br/>
        <w:t>payments due to Tooley’s status as a tax-exempt organization under Section 501(c)(3) of the</w:t>
        <w:br/>
        <w:t>Internal Revenue Code, and Tooley shall furnish a copy of its Certificate of Exemption upon</w:t>
        <w:br/>
        <w:t>request.</w:t>
        <w:br/>
        <w:t>5. Utilities. From the Effective Date until the Agreement is terminated Tenant shall</w:t>
        <w:br/>
        <w:t>be responsible for all utility charges assessed in connection with the Property. Tooley’s failure to</w:t>
        <w:br/>
        <w:t>comply with this Section 5. shall be considered a material default of this Agreement, and the</w:t>
        <w:br/>
        <w:t>Lease Agreement Page 2 of 10</w:t>
        <w:br/>
        <w:t>School Board shall have the right to terminate this Agreement without further obligation hereunder</w:t>
        <w:br/>
        <w:t>to Tooley.</w:t>
        <w:br/>
        <w:t>6. Improvements; Maintenance and Repairs.</w:t>
        <w:br/>
        <w:t>a. Notwithstanding anything contained in this Agreement to the contrary, in</w:t>
        <w:br/>
        <w:t>the event that the Property requires renovations in order to bring the Property into compliance with</w:t>
        <w:br/>
        <w:t>current building codes, including, without limitation, any applicable building code, then the Tenant</w:t>
        <w:br/>
        <w:t>shall be responsible for the costs of any such renovations.</w:t>
        <w:br/>
        <w:t>b. Tooley shall have the right to make and/or undertake any improvements,</w:t>
        <w:br/>
        <w:t>maintenance, or repairs to the Property in order for Tooley to use the Property for the purposes set</w:t>
        <w:br/>
        <w:t>forth in this Agreement, and Tooley shall be responsible for any and all costs and charges incurred</w:t>
        <w:br/>
        <w:t>for such improvements, maintenance, or repairs.</w:t>
        <w:br/>
        <w:t>c. Any improvement, maintenance, or repair undertaken by Tooley pursuant</w:t>
        <w:br/>
        <w:t>to this Agreement shall be in accordance with any and all applicable laws, rules, regulations,</w:t>
        <w:br/>
        <w:t>ordinances, and codes and permitted through the School Board Building Official. Tooley is</w:t>
        <w:br/>
        <w:t>responsible for determining and complying with any additional permitting requirements under the</w:t>
        <w:br/>
        <w:t>law.</w:t>
        <w:br/>
        <w:t>d. Except as otherwise provided in this Agreement, the School Board shall not</w:t>
        <w:br/>
        <w:t>be liable for any labor, material, or services furnished to Tooley or anyone acting under Tooley.</w:t>
        <w:br/>
        <w:t>No mechanic or other liens for such labor, materials, or services shall attach to or affect any interest</w:t>
        <w:br/>
        <w:t>of the School Board in or to the Property.</w:t>
        <w:br/>
        <w:t>7. Casualty. In the event of partial or total damage by fire or other natural disaster, the</w:t>
        <w:br/>
        <w:t>School Board may, at the School Board’s option, reconstruct the Property. If the School Board</w:t>
        <w:br/>
        <w:t>declines to repair or reconstruct the Property as necessary to resume use of the Property for the</w:t>
        <w:br/>
        <w:t>purposes set forth in this Agreement, then this Agreement shall terminate, and the Parties hereto</w:t>
        <w:br/>
        <w:t>shall have no further obligations hereunder except for those obligations that by their terms survive</w:t>
        <w:br/>
        <w:t>the expiration or termination of this Agreement. Tooley shall remove all structures, improvements,</w:t>
        <w:br/>
        <w:t>and personal property from the Property, at Tooley’s cost, unless such removal is fully or partially</w:t>
        <w:br/>
        <w:t>waived by the School Board. Tooley shall retain title to, and ownership of, all structures,</w:t>
        <w:br/>
        <w:t>improvements, and personal property purchased by the Tooley and placed within the Property.</w:t>
        <w:br/>
        <w:t>8. Condemnation.</w:t>
        <w:br/>
        <w:t>a. If the Property or any part thereof is condemned, or otherwise leased or</w:t>
        <w:br/>
        <w:t>taken under the right of eminent domain by any competent authority for public use, or is taken by</w:t>
        <w:br/>
        <w:t>private purchase in lieu of condemnation, then either Tooley or the School Board shall have the</w:t>
        <w:br/>
        <w:t>right to terminate this Agreement upon Ninety (90) days’ notice to the other Party, and the Parties</w:t>
        <w:br/>
        <w:t>hereto shall have no further obligations hereunder except for those obligations that by their terms</w:t>
        <w:br/>
        <w:t>survive the expiration or termination of this Agreement.</w:t>
        <w:br/>
        <w:t>Lease Agreement Page 3 of 10</w:t>
        <w:br/>
        <w:t>b. Notwithstanding anything contained herein to the contrary, Tooley shall be</w:t>
        <w:br/>
        <w:t>entitled to make a separate claim against the condemning authority for any and all damages</w:t>
        <w:br/>
        <w:t>incurred by Tooley by reason of such condemnation, including, without limitation, any loss of or</w:t>
        <w:br/>
        <w:t>damage to Tooley’s structures, improvements, and personal property, and any moving expenses.</w:t>
        <w:br/>
        <w:t>9. Insurance. Tooley shall at all times maintain liability insurance in amounts of One</w:t>
        <w:br/>
        <w:t>Million ($1,000,000) per occurrence. At all times during the Term of this Agreement, Tooley shall</w:t>
        <w:br/>
        <w:t>provide and maintain at its sole cost and expense and furnish a Certificate of Insurance naming</w:t>
        <w:br/>
        <w:t>The School Board of Brevard County, Florida as certificate holders and additional insured with</w:t>
        <w:br/>
        <w:t>general liability limits of at least $1,000,000 per occurrence and $3,000,000 aggregate with</w:t>
        <w:br/>
        <w:t>insurance carriers or self-insurance programs. Failure to have adequate proof of current insurance</w:t>
        <w:br/>
        <w:t>meeting the requirements of this section shall entitle the School Board to immediately suspend the</w:t>
        <w:br/>
        <w:t>use of the property by Tooley until such proof is furnished and shall warrant termination of this</w:t>
        <w:br/>
        <w:t>Agreement provided the School Board notifies Tooley of Tooley’s failure to deliver such</w:t>
        <w:br/>
        <w:t>certificate. By requiring this insurance, School Board does not represent that coverage and limits</w:t>
        <w:br/>
        <w:t>will necessarily be adequate to protect Tooley and such coverage and limits shall not be deemed</w:t>
        <w:br/>
        <w:t>as a limitation on Tooley’s liability under this Agreement.</w:t>
        <w:br/>
        <w:t>10. Rights and Remedies. Each right and remedy of either Party provided for in this</w:t>
        <w:br/>
        <w:t>Agreement shall be cumulative and shall be in addition to every other right or remedy provided</w:t>
        <w:br/>
        <w:t>for in this Agreement, or now or hereafter existing at law or in equity, and the exercise or beginning</w:t>
        <w:br/>
        <w:t>of the exercise by a Party of any one or more of the rights or remedies provided for in this</w:t>
        <w:br/>
        <w:t>Agreement, or now or hereafter existing at law or in equity, shall not preclude the simultaneous or</w:t>
        <w:br/>
        <w:t>later exercise by such Party of any or all other rights or remedies.</w:t>
        <w:br/>
        <w:t>11. Representations and Warranties.</w:t>
        <w:br/>
        <w:t>a. The School Board represents and warrants that: (i) The School Board has</w:t>
        <w:br/>
        <w:t>all rights and title to the Property, and is able to lease the Property to Tooley in accordance with</w:t>
        <w:br/>
        <w:t>the terms and conditions of this Agreement; (ii) as of the Effective Date, there are no liens,</w:t>
        <w:br/>
        <w:t>encumbrances, or mortgages on the Property; (iii) the School Board has been authorized by all</w:t>
        <w:br/>
        <w:t>necessary action to execute and deliver this Agreement, and has the lawful power to execute and</w:t>
        <w:br/>
        <w:t>deliver this Agreement and to perform the School Board’s obligations hereunder; (iv) the</w:t>
        <w:br/>
        <w:t>undersigned is authorized to execute and deliver this Agreement on behalf of the School Board;</w:t>
        <w:br/>
        <w:t>(v) the execution and delivery by the School Board of this Agreement, and the performance by the</w:t>
        <w:br/>
        <w:t>School Board of its obligations hereunder, does not violate the School Board’s organizational</w:t>
        <w:br/>
        <w:t>documents, constitute a breach of or a default under any material agreements to which the School</w:t>
        <w:br/>
        <w:t>Board is bound, violate any judgment, decree or order of any court or administrative tribunal</w:t>
        <w:br/>
        <w:t>applicable to the School Board, or violate any applicable laws, rules or regulations; and (vi) there</w:t>
        <w:br/>
        <w:t>is no action, suit or proceeding, at law or in equity, or by or before any governmental agency, now</w:t>
        <w:br/>
        <w:t>pending or overtly threatened in writing against the School Board, that in any way affects the</w:t>
        <w:br/>
        <w:t>School Board’s ability to enter into, or perform the terms and conditions of, this Agreement.</w:t>
        <w:br/>
        <w:t>Lease Agreement Page 4 of 10</w:t>
        <w:br/>
        <w:t>b. Tooley acknowledges that the Property is part of Parcel ID 21-35-17-00-</w:t>
        <w:br/>
        <w:t>777, Tax Account 2103426. Tooley may request the School Board to consider subdividing the</w:t>
        <w:br/>
        <w:t>property at Tooley’s expense.</w:t>
        <w:br/>
        <w:t>c. Should the property become taxable as a result of Tooley’s use of the</w:t>
        <w:br/>
        <w:t>property, Tooley shall be responsible for taxes.</w:t>
        <w:br/>
        <w:t>d. Tooley is accepting the building and related site improvements in an as-is</w:t>
        <w:br/>
        <w:t>condition. Nothing contained in this Agreement shall financially obligate the School Board in any</w:t>
        <w:br/>
        <w:t>way. Tooley’s sole remedy is to terminate this Agreement.</w:t>
        <w:br/>
        <w:t>e. Tooley represents and warrants that: (i) Tooley is a not for profit</w:t>
        <w:br/>
        <w:t>corporation, duly organized, validly existing, and in good standing under the laws of the State of</w:t>
        <w:br/>
        <w:t>Florida, and its corporate status is active; (ii) Tooley has been authorized by all necessary action</w:t>
        <w:br/>
        <w:t>to execute and deliver this Agreement, and has the lawful power to execute and deliver this</w:t>
        <w:br/>
        <w:t>Agreement and to perform Tooley’s obligations hereunder; (iii) the undersigned is authorized to</w:t>
        <w:br/>
        <w:t>execute and deliver this Agreement on behalf of Tooley; (iv) the execution and delivery by Tooley</w:t>
        <w:br/>
        <w:t>of this Agreement, and the performance by Tooley of its obligations hereunder, does not violate</w:t>
        <w:br/>
        <w:t>Tooley’s organizational documents, constitute a breach of or a default under any material</w:t>
        <w:br/>
        <w:t>agreements to which Tooley is bound, violate any judgment, decree or order of any court or</w:t>
        <w:br/>
        <w:t>administrative tribunal applicable to Tooley, or violate any applicable laws, rules or regulations;</w:t>
        <w:br/>
        <w:t>and (v) there is no action, suit or proceeding, at law or in equity, or by or before any governmental</w:t>
        <w:br/>
        <w:t>agency, now pending or overtly threatened in writing against Tooley, that in any way affects</w:t>
        <w:br/>
        <w:t>Tooley’s ability to enter into, or perform the terms and conditions of, this Agreement.</w:t>
        <w:br/>
        <w:t>12. Assignment of Property; Assignment of Agreement. Except for entering into an</w:t>
        <w:br/>
        <w:t>Administrative Office License Agreement, Tooley shall not assign or sublease the Property or any</w:t>
        <w:br/>
        <w:t>portion thereof, nor shall Tooley assign this Agreement or any of Tooley’s rights or obligations</w:t>
        <w:br/>
        <w:t>hereunder, without obtaining the School Board’s prior written approval, which shall not be</w:t>
        <w:br/>
        <w:t>unreasonably withheld.</w:t>
        <w:br/>
        <w:t>13. Amendment; Waiver. No amendment, change, modification, or waiver of any of</w:t>
        <w:br/>
        <w:t>the provisions or conditions of this Agreement shall be valid unless in writing, signed by a duly</w:t>
        <w:br/>
        <w:t>authorized representative for each Party. Waiver of any breach of the Agreement, or failure to</w:t>
        <w:br/>
        <w:t>follow any provision of the Agreement, shall not be deemed a waiver of any other or subsequent</w:t>
        <w:br/>
        <w:t>breach, and shall not be considered to be a modification of the terms of this Agreement.</w:t>
        <w:br/>
        <w:t>14. Governing Law; Construction; Venue; Severability. This Agreement shall be</w:t>
        <w:br/>
        <w:t>governed by, and construed and enforced in accordance with, the laws of the State of Florida</w:t>
        <w:br/>
        <w:t>without regard to any conflict of law principles. The Parties agree that this Agreement was the</w:t>
        <w:br/>
        <w:t>result of a fully negotiated, arms’ length transaction; therefore, any principal of contract</w:t>
        <w:br/>
        <w:t>interpretation that would result in ambiguity being construed against either Party, shall not apply,</w:t>
        <w:br/>
        <w:t>and is not intended by the Parties to apply, to this Agreement. Venue for all claims, disputes, and</w:t>
        <w:br/>
        <w:t>Lease Agreement Page 5 of 10</w:t>
        <w:br/>
        <w:t>other actions arising under this Agreement shall be in any state or federal court sitting in Brevard</w:t>
        <w:br/>
        <w:t>County, Florida, to the exclusion of all other venues. In the event any portion of this Agreement is</w:t>
        <w:br/>
        <w:t>declared invalid or unenforceable by any court of competent jurisdiction, the remainder of the</w:t>
        <w:br/>
        <w:t>Agreement shall remain in full force and effect.</w:t>
        <w:br/>
        <w:t>15. Entire Agreement. This Agreement represents the entire agreement between the</w:t>
        <w:br/>
        <w:t>Parties, and it incorporates, replaces, and supersedes all prior agreements, promises, proposals,</w:t>
        <w:br/>
        <w:t>representations, understandings, and negotiations, written or not, between the Parties in connection</w:t>
        <w:br/>
        <w:t>therewith. The making, execution, and delivery of this Agreement has not been induced by any</w:t>
        <w:br/>
        <w:t>representations, statements, warranties or agreements other than those expressed herein.</w:t>
        <w:br/>
        <w:t>16. Notice. Any notice required to be provided herein shall be in writing, and shall be</w:t>
        <w:br/>
        <w:t>deemed to be delivered when actually received via personal delivery, when there has been delivery</w:t>
        <w:br/>
        <w:t>confirmation if sent via electronic mail or facsimile, or three (3) days after deposit in the United</w:t>
        <w:br/>
        <w:t>States mail, postage prepaid, certified mail, return receipt requested, addressed to the persons</w:t>
        <w:br/>
        <w:t>shown below, or at such other addresses as the Parties have hereafter specified by written notice.</w:t>
        <w:br/>
        <w:t>If to School Board at: The School Board of Brevard County</w:t>
        <w:br/>
        <w:t>Office of the Superintendent</w:t>
        <w:br/>
        <w:t>2700 Judge Fran Jamieson Way</w:t>
        <w:br/>
        <w:t>Viera, Florida 32940-6699</w:t>
        <w:br/>
        <w:t>If to Tooley at: Tooley Community Development Group, Inc.</w:t>
        <w:br/>
        <w:t>Attention: Karen M. Curry, Executive Director</w:t>
        <w:br/>
        <w:t>2617 Bethune Avenue</w:t>
        <w:br/>
        <w:t>Mims, Florida 32754</w:t>
        <w:br/>
        <w:t>17. Counterparts. This Agreement may be executed by each of the Parties in separate</w:t>
        <w:br/>
        <w:t>counterparts; each counterpart when so executed and delivered shall be deemed an original. When</w:t>
        <w:br/>
        <w:t>executed by all Parties, such counterparts shall, together, constitute and be one and the same</w:t>
        <w:br/>
        <w:t>Agreement.</w:t>
        <w:br/>
        <w:t>18. Headings; Captions. Any headings or captions contained in this Agreement are for</w:t>
        <w:br/>
        <w:t>purposes of reference only.</w:t>
        <w:br/>
        <w:t>19. Binding Effect. This Agreement shall be binding upon and inure to the benefit of</w:t>
        <w:br/>
        <w:t>the Parties hereto, and their respective successors, heirs, legal representatives, and assigns.</w:t>
        <w:br/>
        <w:t>20. Attorneys’ Fees. In the event of any legal action to enforce the terms of this</w:t>
        <w:br/>
        <w:t>Agreement, each Party shall bear its own attorneys’ fees and costs.</w:t>
        <w:br/>
        <w:t>21. Termination: Either partyTooley may terminate this Agreement with ninety (90)</w:t>
        <w:br/>
        <w:t>days prior written notice. In the event Tooley fails to fulfill its obligations under this agreement,</w:t>
        <w:br/>
        <w:t>including events of material default, the School Board may terminate this Agreement by providing</w:t>
        <w:br/>
        <w:t>thirty (30) days prior written notice to Tooley. Upon failure to provide the required liability</w:t>
        <w:br/>
        <w:t>Lease Agreement Page 6 of 10</w:t>
        <w:br/>
        <w:t>insurance, Tooley will cease use of the property immediately and shall provide the required</w:t>
        <w:br/>
        <w:t>certificate of insurance within ten (10) days, otherwise the Agreement will be terminated..</w:t>
        <w:br/>
        <w:t>22. Assumption of Risk: Tooley expressly acknowledges and agrees that it assumes</w:t>
        <w:br/>
        <w:t>any and all risk of bodily injury, personal injury, death or property damage or loss arising out of</w:t>
        <w:br/>
        <w:t>or related to the use of the Property for the purpose contemplated by this Agreement suffered by</w:t>
        <w:br/>
        <w:t>any student, employee, guest, agent or contractor of Tooley regardless of whether caused in whole</w:t>
        <w:br/>
        <w:t>or in part by negligence, strict liability or other legal fault attributable to the School Board. Tooley</w:t>
        <w:br/>
        <w:t>acknowledges and agrees that the School Board has not made any promises, guarantees or</w:t>
        <w:br/>
        <w:t>warranties regarding the adequacy or fitness of the Property for the purpose contemplated by this</w:t>
        <w:br/>
        <w:t>Agreement and Tooley hereby agrees to accept the Property in an as is condition with all faults,</w:t>
        <w:br/>
        <w:t>known and unknow. Nothing herein shall be deemed a waiver by the School Board of its sovereign</w:t>
        <w:br/>
        <w:t>immunity rights under the laws of the State of Florida, nor deemed as consent by the School Board</w:t>
        <w:br/>
        <w:t>to be sued by third parties.</w:t>
        <w:br/>
        <w:t>23. Indemnification. In consideration of the purposes of this Agreement, Tooley hereby</w:t>
        <w:br/>
        <w:t>agrees to indemnify and hold the School Board and its agents, servants, and employees harmless</w:t>
        <w:br/>
        <w:t>from all liability for any injury or damage which occurs on the Property made available to Tooley</w:t>
        <w:br/>
        <w:t>by the School Board pursuant to this Agreement and which occurs during the course of use by</w:t>
        <w:br/>
        <w:t>Tooley. This Agreement to indemnify and hold harmless includes an obligation to indemnify and</w:t>
        <w:br/>
        <w:t>hold the School Board harmless for any negligence on the part of the School Board. Tooley’s</w:t>
        <w:br/>
        <w:t>promise to indemnify and hold harmless also includes an obligation to assume full responsibility</w:t>
        <w:br/>
        <w:t>and expense of investigation, litigation, judgment and/or settlement of any complaint, claim or</w:t>
        <w:br/>
        <w:t>legal action, up to its insurance limits.</w:t>
        <w:br/>
        <w:t>[Remainder of Page Left Blank; Signature Page Follows]</w:t>
        <w:br/>
        <w:t>Lease Agreement Page 7 of 10</w:t>
        <w:br/>
        <w:t>IN WITNESS WHEREOF, the Parties hereto have executed this Agreement as of the Effective</w:t>
        <w:br/>
        <w:t>Date written above.</w:t>
        <w:br/>
        <w:t>The School Board of Brevard County, Florida</w:t>
        <w:br/>
        <w:t>By:_________________________</w:t>
        <w:br/>
        <w:t>_________________, Chairman</w:t>
        <w:br/>
        <w:t>Tooley Community Development Group, Inc.,</w:t>
        <w:br/>
        <w:t>a Florida not for profit corporation</w:t>
        <w:br/>
        <w:t>By:______________________________</w:t>
        <w:br/>
        <w:t>Karen M. Curry, Executive Director</w:t>
        <w:br/>
        <w:t>Lease Agreement Page 8 of 10</w:t>
        <w:br/>
        <w:t>Exhibit “A”</w:t>
        <w:br/>
        <w:t>Description of the Property</w:t>
        <w:br/>
        <w:t>The property is located at 2327 Harry T. Moore Avenue, Mims, Florida, 32754, in</w:t>
        <w:br/>
        <w:t>unincorporated Brevard County, Florida. The subject property is approximately 2.1 acres at the</w:t>
        <w:br/>
        <w:t>southwest corner of Parcel ID 21-35-17-00-777, Tax Account 2103426.</w:t>
        <w:br/>
        <w:t>Leased property: +/‐ 2.1 acres</w:t>
        <w:br/>
        <w:t>Lease Agreement Page 9 of 10</w:t>
        <w:br/>
        <w:t>Exhibit “B”</w:t>
        <w:br/>
        <w:t>Description of the Classes</w:t>
        <w:br/>
        <w:t>Reference Tooley Community Development Group – Organizational Introduction &amp; Cuyler</w:t>
        <w:br/>
        <w:t>School Use Proposal</w:t>
        <w:br/>
        <w:t>Lease Agreement Page 10 of 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