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LIMITED LIABILITY COMPANY AGREEMENT</w:t>
        <w:br/>
        <w:t xml:space="preserve">  OF</w:t>
        <w:br/>
        <w:t xml:space="preserve">  GIPIA 0000 X. XXXX XXXXXX, LLC</w:t>
        <w:br/>
        <w:t xml:space="preserve">  A Delaware Limited Liability Company</w:t>
        <w:br/>
        <w:t xml:space="preserve">      </w:t>
        <w:br/>
        <w:t xml:space="preserve">    THIS AMENDED AND RESTATED LIMITED LIABILITY COMPANY AGREEMENT (the “Agreement”) of GIPIA 0000 X. XXXX XXXXXX, LLC, a Delaware limited liability company (the “Company”), is entered into as of August 23, 2024, by and among the Company, Generation Income Properties, L.P., a Delaware limited partnership (“GIPLP” or “Common Member”), and JCWC Funding LLC, a Florida limited liability company (the “Preferred Member”). GIPLP and the Preferred Member are each a “Member” and collectively the “Members”).</w:t>
        <w:br/>
        <w:t xml:space="preserve">  RECITALS</w:t>
        <w:br/>
        <w:t xml:space="preserve">   WHEREAS, the Company was formed under the laws of the State of Delaware by the filing of a Certificate of Formation with the Secretary of State of the State of Delaware on July 23, 2024 (the “Certificate of Formation”); </w:t>
        <w:br/>
        <w:t xml:space="preserve">   WHEREAS, GIPLP (the “Original Member”) entered into a Limited Liability Company Agreement of the Company effective as of July 23, 2024 (the “Original Agreement”); and</w:t>
        <w:br/>
        <w:t xml:space="preserve">   WHEREAS, in connection with the Company’s issuance, and the Preferred Member’s acquisition, of Preferred Units on the date hereof, the Members wish to enter into this Agreement setting forth the terms and conditions governing the operation and management of the Company.</w:t>
        <w:br/>
        <w:t xml:space="preserve">   NOW, THEREFORE, in consideration of the mutual covenants and agreements hereinafter set forth and for other good and valuable consideration, the receipt and sufficiency of which are hereby acknowledged, the parties hereto agree as follows:</w:t>
        <w:br/>
        <w:t>ARTICLE I</w:t>
        <w:br/>
        <w:br/>
        <w:t>General Provisions</w:t>
        <w:br/>
        <w:t>Section 1.01</w:t>
        <w:br/>
        <w:t xml:space="preserve">Formation. On July 23, 2024,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w:t>
        <w:br/>
        <w:t xml:space="preserve">    obligations, and liabilities of any Member are different by reason of any provision of this Agreement than they would be under the Act in the absence of such provision, this Agreement shall, to the extent permitted by the Act, control.</w:t>
        <w:br/>
        <w:t>Section 1.02</w:t>
        <w:br/>
        <w:t>Name and Place of Business. The name of the Company shall be GIPIA 0000 X. Xxxx Xxxxxx, LLC, and its principal place of business shall be 000 Xxxx Xxxxxxx Xxxxxx, Xxxxx 0000, Xxxxx, XX 00000. The Managing Member may change such name, change such place of business or establish additional places of business of the Company as the Managing Member may determine to be necessary or desirable.</w:t>
        <w:br/>
        <w:t>Section 1.03</w:t>
        <w:br/>
        <w:t xml:space="preserve">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each Preferred Member.  </w:t>
        <w:br/>
        <w:t>Section 1.04</w:t>
        <w:br/>
        <w:t>Term. The Company shall commence upon the filing of a Certificate of Formation for the Company in accordance with the Act and shall continue until dissolved in accordance with this Agreement.</w:t>
        <w:br/>
        <w:t>Section 1.05</w:t>
        <w:br/>
        <w:t>Required Filings. The Managing Member shall execute, acknowledge, file, record, amend and/or publish such certificates and documents, as may be required by this Agreement or by law in connection with the formation and operation of the Company.</w:t>
        <w:br/>
        <w:t>Section 1.06</w:t>
        <w:br/>
        <w:t>Registered Office and Registered Agent. The Company’s initial registered office and initial registered agent shall be as provided in the Certificate of Formation. The registered office and registered agent may be changed from time to time by the Managing Member by filing the address of the new registered office and/or the name of the new registered agent pursuant to the Act.</w:t>
        <w:br/>
        <w:t>Section 1.07</w:t>
        <w:br/>
        <w:t>Certain Transactions. Any Member, any Affiliate of a Member, and any shareholder, officer, director, employee, partner, member, manager or any Person owning an interest in any Member or Affiliate of such Member,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Member, Affiliate of any Member, or other Person shall have any interest in such other business or venture by reason of their interest in the Company.</w:t>
        <w:br/>
        <w:t>ARTICLE II</w:t>
        <w:br/>
        <w:t>Members; Capital Accounts; Financing Transactions</w:t>
        <w:br/>
        <w:t>Section 2.01</w:t>
        <w:br/>
        <w:t xml:space="preserve">Members. GIPLP and each Preferred Member are hereby admitted as members in the Company. The respective names, class of interest, and Capital Contribution and date of Capital Contribution shall be reflected in Schedule A attached hereto. The Managing </w:t>
        <w:br/>
        <w:t>2</w:t>
        <w:br/>
        <w:t xml:space="preserve">  Member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 Class A Common Units.  Written notice stating the place, date, and time of the meeting and, in the case of a meeting of 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Section 2.01,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t>Section 2.02</w:t>
        <w:br/>
        <w:t>Members’ Interest. The Membership Interest of the 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t>Section 2.03</w:t>
        <w:br/>
        <w:t>Capital; Initial Capital Contributions. The capital of the Company shall consist of the amounts contributed to the Company pursuant to this ARTICLE II. Each Member shall make (or be deemed to have made) on or before the date hereof Capital Contributions consisting of the following (collectively, the “Initial Capital Contributions”):</w:t>
        <w:br/>
        <w:t>(a)</w:t>
        <w:br/>
        <w:t>Preferred Member Capital Contribution. Preferred Member shall contribute an amount of $3,080,000 and its Capital Account shall be credited with such amount and the Preferred Member shall receive its Membership Interest as set forth in Section 2.04(c)(i).</w:t>
        <w:br/>
        <w:t>(b)</w:t>
        <w:br/>
        <w:t>GIPLP Capital Contribution. Common Member shall be deemed to have contributed all of the assets of the Company to the Company and its Capital Account shall be credited with Fair Value of such assets and the Common Member shall receive its Membership Interest as set forth in Section 2.04(c)(ii).</w:t>
        <w:br/>
        <w:t>3</w:t>
        <w:br/>
        <w:t xml:space="preserve">  (c)</w:t>
        <w:br/>
        <w:t xml:space="preserve">Issuance of Unis. </w:t>
        <w:br/>
        <w:t>(i)</w:t>
        <w:br/>
        <w:t>Issuance of Class A Preferred Units. In exchange for the Preferred Member’s contribution of cash under Section 2.03(a) of this Agreement, the Company shall issue the Preferred Member the number of Class A Preferred Units set opposite its name on Schedule A of this Agreement at a price of $10.00 per Class A Preferred Unit. The Company shall pay a Preferred Return to the Preferred Member, on a monthly basis and subject to this Agreement.</w:t>
        <w:br/>
        <w:t>(ii)</w:t>
        <w:br/>
        <w:t>Issuance of Class A Common Units. In exchange for the Common Member’s deemed contribution of assets under Section 2.03(b) of this Agreement, the Company shall issue the Common Member the number of Class A Common Unit set opposite its name on Schedule A of this Agreement at a price of $1.00 per Class A Common Unit.</w:t>
        <w:br/>
        <w:t>(d)</w:t>
        <w:br/>
        <w:t xml:space="preserve">Tax Treatment.  As described in Revenue Ruling 99-5, 1999-1 C.B. 434 (Situation 2), for U.S. federal income tax purposes, the Members agree as follows: </w:t>
        <w:br/>
        <w:t>(i)</w:t>
        <w:br/>
        <w:t xml:space="preserve">The Company shall be converted from an entity that is a disregarded as a separate entity from its owner when the Preferred Member invested its contribution amount to the Company in exchange for the issuance of the Class A Preferred Units by the Company to the Preferred Member; </w:t>
        <w:br/>
        <w:t>(ii)</w:t>
        <w:br/>
        <w:t>The Preferred Member’s investment shall be treated as a contribution to the Company in exchange for Membership Interests in the Company, and the Common Member’s deemed contribution of assets to the Company shall be treated as a contribution to the Company in exchange for the issuance of Class A Common Units of the Company to the Common Member;</w:t>
        <w:br/>
        <w:t>(iii)</w:t>
        <w:br/>
        <w:t>Under Section 721(a) of the Code, no gain or loss is recognized by either the Preferred Member or Common Member as a result of the conversion of the disregarded entity to a partnership; and</w:t>
        <w:br/>
        <w:t>(iv)</w:t>
        <w:br/>
        <w:t>Under Section 722 of the Code, the Preferred Member’s initial basis in its Membership Interest is equal to its investment amount, and the Common Member’s initial basis in its Membership Interest is equal to its adjusted basis in the assets of the Company which the Common Member was deemed as contributing to the newly created partnership.</w:t>
        <w:br/>
        <w:t>Section 2.04</w:t>
        <w:br/>
        <w:t>Capital Commitments.</w:t>
        <w:br/>
        <w:t>(a)</w:t>
        <w:br/>
        <w:t>Agreement to Contribute Capital. The Members agree to make their respective Initial Capital Contributions on or before the date of this Agreement. In the event additional capital is required by the Company, then, subject to the provisions of Section 2.06 of this Agreement, the Managing Member shall, in its sole discretion, take one or more of the following actions:</w:t>
        <w:br/>
        <w:t>(i)</w:t>
        <w:br/>
        <w:t>cause the Company to obtain such additional funds from each Preferred Member and the Common Members in accordance with the terms hereof;</w:t>
        <w:br/>
        <w:t>(ii)</w:t>
        <w:br/>
        <w:t>cause the Company to obtain funds from additional investors; and</w:t>
        <w:br/>
        <w:t>4</w:t>
        <w:br/>
        <w:t xml:space="preserve">  (iii)</w:t>
        <w:br/>
        <w:t>cause the Company to seek to borrow the required additional funds from any third-party lender.</w:t>
        <w:br/>
        <w:t>Section 2.05</w:t>
        <w:br/>
        <w:t>Default by Members. Each Member agrees that: (i) 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Managing Member may take such actions as it determines, in its sole discretion, are reasonable and appropriate with respect to the Default.</w:t>
        <w:br/>
        <w:t>Section 2.06</w:t>
        <w:br/>
        <w:t>Additional Capital Contributions. If the Managing Member determines 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Managing Member may obtain additional financing from new investors after a written indication by each Member of the Member’s decision not to provide additional Capital Contribution; provided, however, that the Managing Member shall be required to obtain the prior approval of each Preferred Member to accept additional Capital Contributions or obtain additional financing, in each case in excess of $100,000 (in the aggregate), which approval shall not be unreasonably withheld, conditioned or delayed, and which will be deemed provided if the additional financing or additional Capital Contribution is to be used to redeem the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Managing Member’s right to accept additional financing from new investors or accept additional Capital Contributions in amounts less than $100,000 (in the aggregate), the Managing Member may not issue any new Membership Interests or obtain new financing in any amount without each Preferred Member’s prior consent in the event the new Membership Interests or the terms of the new financing would negatively affect the Preferred Members’ preferential right to distributions or redemption rights.</w:t>
        <w:br/>
        <w:t>Section 2.07</w:t>
        <w:br/>
        <w:t xml:space="preserve">Additional Member Capital Contributions. (a) Subject to complying with the terms of Section 2.06, the Managing Member shall have the right to admit one or more Persons as members of the Company (each an “Additional Member”) with such rights and obligations as the Managing Member shall determine. Upon admission of any new Member (i) such Member shall be designated as a Preferred Member, Common Member or such other classification as the Managing Member shall elect based on such new Member’s rights and obligations hereunder and (ii) subject to Section 9.03 hereof, the Managing Member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Managing Member, in its sole and absolute discretion without the approval of any Member, and </w:t>
        <w:br/>
        <w:t>5</w:t>
        <w:br/>
        <w:t xml:space="preserve">  set forth in this Agreement or a written document thereafter attached to and made an exhibit to this Agreement (each, a “Membership Interest Designation”); provided, that that material terms of any Membership Interest Designation shall be set forth in any Additional Member Notice. Without limiting the generality of the foregoing, the Managing Member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 class or series of Membership Interest upon dissolution and liquidation of the Company; (d) the voting rights, if any, of each such class or series of Membership Interest; and (e) the conversion, redemption or exchange rights applicable to each such class or series of Membership Interest; provided, however, that none of the foregoing shall reduce the Preferred Return for the Preferred Members.</w:t>
        <w:br/>
        <w:t>Section 2.08</w:t>
        <w:br/>
        <w:t>Capital Accounts. A Capital Account shall be established and maintained for each Member in accordance with Treasury Regulations Section 1.704-1(b)(2)(iv).</w:t>
        <w:br/>
        <w:t>(a)</w:t>
        <w:br/>
        <w:t>To each Member’s Capital Account there shall be credited the amount of cash and the initial Gross Asset Value of any other property contributed by such Member as Capital Contributions to the Company, all Net Profits allocated to such Member pursuant to Section 3.01and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t>(b)</w:t>
        <w:br/>
        <w:t>To each Member’s Capital Account there shall be debited the amount of cash and the Gross Asset Value of any property of the Company distributed to such Member pursuant to any provision of this Agreement, all Net Losses allocated to such Member pursuant to Section 3.01 and any items of loss and deduction that are specially allocated to such Member pursuant to Section 3.02 and Section 3.03, and the amount of any liabilities of such Member assumed by the Company or which are secured by any property contributed by such Member to the Company (but only to the extent such liabilities are to be debited pursuant to the Treasury Regulations).</w:t>
        <w:br/>
        <w:t>(c)</w:t>
        <w:br/>
        <w:t>Upon a transfer of any Membership Interest (or portion thereof) in accordance with the terms of this Agreement, the transferee shall succeed to the Capital Account of the transferor to the extent it relates to the transferred Membership Interest (or portion thereof).</w:t>
        <w:br/>
        <w:t>(d)</w:t>
        <w:br/>
        <w:t>The Managing Member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1.704-1(b)(2)(iv)(f) and (g) (with such provisions being incorporated herein by reference).</w:t>
        <w:br/>
        <w:t>Section 2.09</w:t>
        <w:br/>
        <w:t>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t>6</w:t>
        <w:br/>
        <w:t xml:space="preserve">  Section 2.10</w:t>
        <w:br/>
        <w:t xml:space="preserve">Interest on Capital. Except as expressly provided for in this Agreement, no interest shall be payable on any Capital Contributions made to the Company. </w:t>
        <w:br/>
        <w:t>Section 2.11</w:t>
        <w:br/>
        <w:t>Member Loans. Any Member may make a Member Loan to the Company only with the approval of the Members. Member Loans shall be repaid in advance of amounts distributable to Members pursuant to Section 4.01, but shall be subordinated to payments of third-party debt.</w:t>
        <w:br/>
        <w:t>Section 2.12</w:t>
        <w:br/>
        <w:t>No Obligation to Restore. The Common Member shall have no obligation to restore a negative balance in its Capital Account.</w:t>
        <w:br/>
        <w:t>ARTICLE III</w:t>
        <w:br/>
        <w:t xml:space="preserve">  Allocations of Profits and Loss</w:t>
        <w:br/>
        <w:t>Section 3.01</w:t>
        <w:br/>
        <w:t>Allocations of Net Profits and Net Losses. After giving effect to the special allocations and limitations set forth in Section 3.02 and Section 3.03, Net Profits and Net Losses (and/or each and any of the items of income, gain, losses and deductions  entering into the computation thereof) for any fiscal year or other relevant period shall be allocated to and among the Members in such manner that the Managing Member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Adjusted Capital Account Deficit at the end of any fiscal year or other relevant period. In the event that some but not all of the Members would have an Adjusted Capital Account Deficit as a consequence of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1.704-1(b)(2)(ii)(d).</w:t>
        <w:br/>
        <w:t>Section 3.02</w:t>
        <w:br/>
        <w:t>Special / Regulatory Allocation. The following special allocations shall be made to the Members in the following order and priority:</w:t>
        <w:br/>
        <w:t>(a)</w:t>
        <w:br/>
        <w:t xml:space="preserve">Member Nonrecourse Debt. Except as otherwise provided in Section 1.704-2(i)(4) of the Treasury Regulations, notwithstanding any other provision of this ARTICLE III, if there is a net decrease in “partner nonrecourse debt minimum gain” (as defined in Treasury Regulations Section 1.704-2(i)(2) attributable to “partner nonrecourse debt (as defined in Treasury Regulations Section 1.704-2(b)(4))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w:t>
        <w:br/>
        <w:t>7</w:t>
        <w:br/>
        <w:t xml:space="preserve">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t>(b)</w:t>
        <w:br/>
        <w:t>Minimum Gain Chargeback. Except as otherwise provided in 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1.704-2(g). Allocations pursuant to the previous sentence shall be made in proportion to the respective amounts required to be allocated to each Member pursuant thereto. The items to be so allocated shall be determined in accordance with Sections 1.704-2(f)(6) and 1.704(j)(2) of the Treasury Regulations. This Section 3.02(b) is intended to comply with the minimum gain chargeback requirement in Section 1.704-2(f) of the Treasury Regulations and shall be interpreted consistently therewith.</w:t>
        <w:br/>
        <w:t>(c)</w:t>
        <w:br/>
        <w:t>Qualified Income Offset. In the event any Member unexpectedly receives any adjustments, allocations, or distributions described in Treasury Regulations Section 1.704-1(b)(2)(ii)(d)(4), 1.704-1(b)(2)(ii)(d)(5) or 1.704-1(b)(2)(ii)(d)(6) which causes or increases an Adjusted Capital Account Deficit of such Member, items of Company income and gain shall be specially allocated to such Members in an amount and manner sufficient to eliminate any such Adjusted Capital Account Deficit as quickly as possible. This Section 3.02(c) is intended to qualify as a “qualified income offset” within the meaning of Treasury Regulations Section 1.704-1(b)(2)(ii)(d) and shall be interpreted consistently therewith.</w:t>
        <w:br/>
        <w:t>(d)</w:t>
        <w:br/>
        <w:t>Member Nonrecourse Deductions. Any “partner nonrecourse deductions” (as defined in Treasury Regulations Section 1.704-2(i)(1)) for any fiscal year or other relevant period shall be specially allocated to the Member who bears the economic risk of loss with respect to the “partner nonrecourse debt” (as defined in Treasury Regulations Section 1.704-2(b)(4)) to which such partner nonrecourse deductions are attributable in accordance with Treasury Regulations Section 1.704-2(i)(1).</w:t>
        <w:br/>
        <w:t>(e)</w:t>
        <w:br/>
        <w:t>Nonrecourse Deductions. Nonrecourse Deductions for any fiscal year or other period shall be allocated to the Members in the same ratio as Net Income for such fiscal year or other period is allocated among the Members.</w:t>
        <w:br/>
        <w:t>(f)</w:t>
        <w:br/>
        <w:t xml:space="preserve">Section 754 Adjustments. To the extent an adjustment to the adjusted tax basis of any Company asset pursuant to Code Section 734(b) or 743(b) is required, pursuant to Treasury Regulations Section 1.704-1(b)(2)(iv)(m)(2) or Treasury Regulations Section </w:t>
        <w:br/>
        <w:t>8</w:t>
        <w:br/>
        <w:t xml:space="preserve">  1.704-1(b)(2)(iv)(m)(4),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t>Section 3.03</w:t>
        <w:br/>
        <w:t>Curative Allocations. The allocations set forth in Section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 Managing Member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Managing Member shall take into account future Regulatory Allocations that, although not yet made, are likely to offset other Regulatory Allocations previously made.</w:t>
        <w:br/>
        <w:t>Section 3.04</w:t>
        <w:br/>
        <w:t>Tax Allocations.</w:t>
        <w:br/>
        <w:t>(a)</w:t>
        <w:br/>
        <w:t>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 3.01, Section 3.02 and Section 3.03 hereof for such fiscal year or other relevant period, as modified by subsections (b) through (d) below:</w:t>
        <w:br/>
        <w:t>(b)</w:t>
        <w:br/>
        <w:t>Section 704(c) Allocations. In accordance with Code Section 704(c) and the Treasury Regulations promulgated thereunder, Company income, gain, loss, and deduction with respect to any asset contributed to the capital of the Company shall, solely for tax purposes, be allocated to and among the Members so as to take account of any variation between the Company’s adjusted tax basis in such asset for United States federal income tax purposes and the Gross Asset Value of the asset using any method (or methods) that the Managing Member determines to use and which is permitted under Code Section 704(c) and the Treasury Regulations thereunder.</w:t>
        <w:br/>
        <w:t>(c)</w:t>
        <w:br/>
        <w:t>Reverse Section 704(c) Allocations. In the event the Gross Asset Value of any Company asset is adjusted pursuant to clause (b)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Managing Member shall determine to use and which is permitted under Code Section 704(c) and the Treasury Regulations thereunder.</w:t>
        <w:br/>
        <w:t>9</w:t>
        <w:br/>
        <w:t xml:space="preserve">  (d)</w:t>
        <w:br/>
        <w:t>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t>(e)</w:t>
        <w:br/>
        <w:t>Other. Any elections or other decisions relating to allocations under this Section 3.04 will be made by the Managing Member.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t>Section 3.05</w:t>
        <w:br/>
        <w:t>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Managing Member shall determine to use and which is permissible under Section 706(d) of the Code and the Treasury Regulations thereunder.</w:t>
        <w:br/>
        <w:t>ARTICLE IV</w:t>
        <w:br/>
        <w:t xml:space="preserve">  Distributions</w:t>
        <w:br/>
        <w:t>Section 4.01</w:t>
        <w:br/>
        <w:t>General. The Managing Member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Managing Member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t>Section 4.02</w:t>
        <w:br/>
        <w:t>Distributable Operating Funds. Distributable Operating Funds shall be distributed as follows:</w:t>
        <w:br/>
        <w:t>(a)</w:t>
        <w:br/>
        <w:t>First, to the Preferred Member, until the Unpaid Preferred Return of each such Preferred Member shall equal, or otherwise be reduced to, zero; and</w:t>
        <w:br/>
        <w:t>(b)</w:t>
        <w:br/>
        <w:t>Thereafter, 100% to the Common Member.</w:t>
        <w:br/>
        <w:t>Section 4.03</w:t>
        <w:br/>
        <w:t>Distributable Capital Transaction Proceeds. Distributable Capital Transaction Proceeds shall be distributed to the Members as follows:</w:t>
        <w:br/>
        <w:t>10</w:t>
        <w:br/>
        <w:t xml:space="preserve">  (a)</w:t>
        <w:br/>
        <w:t>First, to each Preferred Member, until the Unpaid Preferred Return of each such Preferred Member shall equal, or otherwise be reduced to, zero;</w:t>
        <w:br/>
        <w:t>(b)</w:t>
        <w:br/>
        <w:t>Then, to the Preferred Members and the Common Member, in proportion to their respective Unreturned Capital Contributions, until the Unreturned Capital Contributions of each Preferred Member and of the Common Member shall equal, or otherwise be reduced to, zero;</w:t>
        <w:br/>
        <w:t>(c)</w:t>
        <w:br/>
        <w:t>Then, to the Preferred Members in the amount needed to cause the aggregate distributions made to Preferred Members pursuant to Section 4.02 and Section 4.03 to achieve a 8% IRR on the Preferred Members’ Initial Capital Contribution; and</w:t>
        <w:br/>
        <w:t>(d)</w:t>
        <w:br/>
        <w:t>Then, one hundred percent (100%) to the Common Member.</w:t>
        <w:br/>
        <w:t>Section 4.04</w:t>
        <w:br/>
        <w:t>Tax Distributions. Notwithstanding anything herein to the contrary and as a priority to the distributions to be made pursuant to either Section 4.02 or Section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and (ii) the amount of the Company’s estimated (or if available, actual) taxable income as determined for federal income tax purposes for the applicable tax year that is allocable to such Member (such Member’s “Tax Distribution Amount” for such taxable period); provided, however, if the Managing Member determines that there shall be an insufficient amount of cash to so distribute to each Member for any taxable period, then the amount of cash that the Managing Member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 4.02 and/or Section 4.03 including by reason of the application of Section 7.02(a) (and in the priorities as so provided in these sections).</w:t>
        <w:br/>
        <w:t>Section 4.05</w:t>
        <w:br/>
        <w:t xml:space="preserve">Withholding. The Company shall comply with any and all of its withholding obligations under the Code and under any applicable United States federal, state, local and, as applicable, foreign tax law. Each Member hereby authorizes the Managing Member and the Company to withhold or pay on behalf of or with respect to such Member any such withholding tax that the Managing Member determines, in its discretion, that it is required to withhold or pay with respect to any amount distributable or allocable to such Member pursuant to this Agreement.  Any amount so withheld and/or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w:t>
        <w:br/>
        <w:t>11</w:t>
        <w:br/>
        <w:t xml:space="preserve">  the application of Section 7.02(a)) or any other agreement or arrangement.  Any determinations made by the Managing Member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t>ARTICLE V</w:t>
        <w:br/>
        <w:t xml:space="preserve">  Management of the Company</w:t>
        <w:br/>
        <w:t>Section 5.01</w:t>
        <w:br/>
        <w:t>Management of Business and Affairs.</w:t>
        <w:br/>
        <w:t>(a)</w:t>
        <w:br/>
        <w:t xml:space="preserve">Except as otherwise expressly provided in this Agreement, the business and affairs of the Company shall be exclusively and solely vested in the Managing Member. Except as otherwise expressly provided in this Agreement, no Member, other than the Managing Member, shall be an agent of the Company or have any authority to bind or take action on behalf of the Company.  The Members hereby agrees that there will be one Managing Member.  The Managing Member shall hold office until the Managing Member resigns or is removed by the Common Member. It shall not be necessary for a Managing Member to be a Member.  Subject to Section 10.04, any vacancy occurring in the Managing Member position may be filled by the Common Member.  </w:t>
        <w:br/>
        <w:t>(b)</w:t>
        <w:br/>
        <w:t>The Members hereby designate and appoint GIPLP to serve as the Managing Member of the Company. Subject to the approval of the Members for any Major Decision (defined below), the management of the Property shall rest with and remain the sole and absolute right, and responsibility of the Managing Member. All Members agree to cooperate with the Managing Member by executing any consents or certificates of the Company necessary to demonstrate to a lender, tenant or other service provider to the Company that the Managing Member has the power and authority set forth in this Section 5.01. Without limiting the generality of the foregoing, but subject to the express provisions of this Agreement to the contrary, the Managing Member shall have the full power and authority to do all things deemed necessary or desirable by it in its reasonable discretion to conduct the business of the Company and to effectuate the purposes set forth in Section 1.03 hereof, including, without limitation:</w:t>
        <w:br/>
        <w:t>(i)</w:t>
        <w:br/>
        <w:t>the making of any expenditures that it reasonably deems necessary for the conduct of the activities of the Company;</w:t>
        <w:br/>
        <w:t>(ii)</w:t>
        <w:br/>
        <w:t>the use of the cash assets of the Company for any purpose consistent with the terms of this Agreement which the Managing Member reasonably believes may benefit the Company and on any terms that the Managing Member sees fit and the repayment of obligations of the Company;</w:t>
        <w:br/>
        <w:t>(iii)</w:t>
        <w:br/>
        <w:t>the management, operation, leasing (including the amendment and/or termination of any lease), landscaping, repair, alteration, demolition, replacement or improvement of any Property;</w:t>
        <w:br/>
        <w:t>12</w:t>
        <w:br/>
        <w:t xml:space="preserve">  (iv)</w:t>
        <w:br/>
        <w:t>the negotiation, execution and performance of any contracts, leases, conveyances or other instruments that the Managing Member considers useful or necessary to the conduct of the Company’s operations or the implementation of the Managing Member’s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t>(v)</w:t>
        <w:br/>
        <w:t>the distribution of Company cash and other Company assets in accordance with this Agreement and the holding and management of other assets of the Company;</w:t>
        <w:br/>
        <w:t>(vi)</w:t>
        <w:br/>
        <w:t>the selection and dismissal of agents, outside attorneys, accountants, consultants and contractors of the Company and the determination of their compensation and other terms of employment or hiring;</w:t>
        <w:br/>
        <w:t>(vii)</w:t>
        <w:br/>
        <w:t>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Managing Member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t>(viii)</w:t>
        <w:br/>
        <w:t>holding, managing, investing and reinvesting cash and other assets of the Company;</w:t>
        <w:br/>
        <w:t>(ix)</w:t>
        <w:br/>
        <w:t>the collection and receipt of rents, revenues and income of the Company;</w:t>
        <w:br/>
        <w:t>(x)</w:t>
        <w:br/>
        <w:t>in addition to working capital and/or reserves required to be maintained under this Agreement, the maintenance of working capital and other reserves in such amounts as the Managing Member deems appropriate and reasonable from time to time; and</w:t>
        <w:br/>
        <w:t>(xi)</w:t>
        <w:br/>
        <w:t>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Managing Member for the accomplishment of any of the powers of the Managing Member enumerated in this Agreement.</w:t>
        <w:br/>
        <w:t>(c)</w:t>
        <w:br/>
        <w:t>In addition to and without limiting the duties and obligations of the Managing Member as set forth above, the Managing Member shall (on behalf of the Company):</w:t>
        <w:br/>
        <w:t>13</w:t>
        <w:br/>
        <w:t xml:space="preserve">  (i)</w:t>
        <w:br/>
        <w:t>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t>(ii)</w:t>
        <w:br/>
        <w:t>keep and maintain at least such insurance coverage as may be required by the holder of any mortgage or deed of trust encumbering all or any portion of any Property;</w:t>
        <w:br/>
        <w:t>(iii)</w:t>
        <w:br/>
        <w:t>open and maintain bank accounts for funds of the Company;</w:t>
        <w:br/>
        <w:t>(iv)</w:t>
        <w:br/>
        <w:t>employ contractors for the ordinary maintenance and repair of the Property, including installation of tenant improvements as required by leases on the Property;</w:t>
        <w:br/>
        <w:t>(v)</w:t>
        <w:br/>
        <w:t>retain or engage real estate brokers licensed to do business in the state in which the Property, or any part thereof, is located;</w:t>
        <w:br/>
        <w:t>(vi)</w:t>
        <w:br/>
        <w:t>use reasonable efforts to enter into leases of space and other occupancy agreements on the Property on market terms and conditions, and in accordance with the requirements of any applicable loan;</w:t>
        <w:br/>
        <w:t>(vii)</w:t>
        <w:br/>
        <w:t>employ such managing or other agents necessary for the operation, management and leasing of the Property including, without limitation, a property manager;</w:t>
        <w:br/>
        <w:t>(viii)</w:t>
        <w:br/>
        <w:t xml:space="preserve">cause the Company to enter into a loan or loans to be secured by the Property; </w:t>
        <w:br/>
        <w:t>(ix)</w:t>
        <w:br/>
        <w:t>retain or engage attorneys and accountants, to the extent such professional services are required during the term of the Company; and</w:t>
        <w:br/>
        <w:t>(x)</w:t>
        <w:br/>
        <w:t>do any act which is necessary or desirable to carry out any of the foregoing.</w:t>
        <w:br/>
        <w:t>(d)</w:t>
        <w:br/>
        <w:t>Notwithstanding the provisions of Section 5.01(a), Section 5.01(b), and Section 5.01(c), neither the Managing Member nor any other Member shall have any authority, in the name of or on behalf of the Company, to take any of the following actions or make any of the following decisions without the prior written consent or approval of all of the Members (each, a “Major Decision”):</w:t>
        <w:br/>
        <w:t>(i)</w:t>
        <w:br/>
        <w:t>the sale, transfer, exchange or other disposition of the Property;</w:t>
        <w:br/>
        <w:t>(ii)</w:t>
        <w:br/>
        <w:t>the mortgage, pledge, encumbrance or hypothecation of the Property;</w:t>
        <w:br/>
        <w:t>(iii)</w:t>
        <w:br/>
        <w:t>refinancing any mortgage on the Property or any debt obligation of the Company;</w:t>
        <w:br/>
        <w:t>14</w:t>
        <w:br/>
        <w:t xml:space="preserve">  (iv)</w:t>
        <w:br/>
        <w:t>any cross-collateralization of the assets of the Company with any Affiliate of a Member;</w:t>
        <w:br/>
        <w:t>(v)</w:t>
        <w:br/>
        <w:t>except with respect to a mortgage on the Property and as required by law, subordinate the Company’s obligations to pay the Preferred Return to the Preferred Members hereunder;</w:t>
        <w:br/>
        <w:t>(vi)</w:t>
        <w:br/>
        <w:t>except as provided in this Agreement, admit any Person as an Additional Member of the Company;</w:t>
        <w:br/>
        <w:t>(vii)</w:t>
        <w:br/>
        <w:t>assign all or substantially all of the assets of the Company in trust for creditors or file on behalf of the Company a voluntary petition for relief under the bankruptcy laws or similar voluntary petition under state laws; and</w:t>
        <w:br/>
        <w:t>(viii)</w:t>
        <w:br/>
        <w:t>cause the Company to become a party to any merger, consolidation or share exchange with any other entity or person, or dissolve or terminate the Company.</w:t>
        <w:br/>
        <w:t>(e)</w:t>
        <w:br/>
        <w:t>Notwithstanding the provisions of Section 5.01(d), or any other provision of this Agreement, and for the purpose of avoiding any doubt, the terms of this Agreement shall not restrict the merger, consolidation, public offering, share exchange, sale or acquisition by or of GIPREIT in an fashion whatsoever.</w:t>
        <w:br/>
        <w:t>(f)</w:t>
        <w:br/>
        <w:t>Whenever the Managing Member requests that the Members consent to any action required of the Members under the provisions of this Agreement, notice shall be delivered by the Managing Member to the Non-Managing Member, which notice shall be in writing and shall include (a) a summary of the terms and conditions of the actions requested to be taken by the Managing Member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5.01(f) shall not be deemed to reduce any specific time periods for notice otherwise expressly set forth in this Agreement.</w:t>
        <w:br/>
        <w:t>Section 5.02</w:t>
        <w:br/>
        <w:t>Duties and Conflicts.</w:t>
        <w:br/>
        <w:t>(a)</w:t>
        <w:br/>
        <w:t>The Members, in connection with their respective duties and responsibilities hereunder, shall at all times act in good faith and, except as expressly set forth herein, any decision or exercise of right of approval, consent, disapproval or deferral of approval by a Member (including the Managing Member) is to be made by such Member pursuant to the terms of this Agreement in good faith, but recognizing that each Member may act in its own economic self-interest and in accordance with such tax and business objectives as it deems appropriate or desirable for such Member. Except as otherwise agreed to in writing by the Members, no Member (including the Managing Member)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 Company of which shall expressly not require the consent of any Preferred Member; provided, however, that the terms and conditions of any such agreement or contract shall be on terms no less favorable to the Company than terms available from unrelated parties.</w:t>
        <w:br/>
        <w:t>15</w:t>
        <w:br/>
        <w:t xml:space="preserve">  (b)</w:t>
        <w:br/>
        <w:t>Each Member recognizes that the other Members (including the Managing Member) have or may have other business interests, activities and investments, some of which may be in conflict or competition with the business of the Company and that such other Member (including the Managing Member) is entitled to carry on such other business interests, activities and investments.</w:t>
        <w:br/>
        <w:t>(c)</w:t>
        <w:br/>
        <w:t>No Member (including the Managing Member) shall be obligated to devote all or any particular part of its time and effort to the Company and its affairs.</w:t>
        <w:br/>
        <w:t>(d)</w:t>
        <w:br/>
        <w:t>The Managing Member shall not be liable to the Company or to any other Member for any error in judgment, mistake or law or fact or for any other act or thing which it may do or refrain from doing in connection with the business and affairs of the Company, except in the case of a breach of any provision of this Agreement (after written notice to the Managing Member and a reasonable time to cure) or its willful misconduct, gross negligence or bad faith.</w:t>
        <w:br/>
        <w:t>(e)</w:t>
        <w:br/>
        <w:t>This Agreement is not intended to, and does not, create or impose any fiduciary duty on the Members. Furthermore, each of the Members and the Company hereby waive any and all fiduciary duties that, absent such waiver, may be implied by applicable law, and in doing so, acknowledge and agree that the duties and obligation of the Members to each other and to the Company are only as expressly set forth in this Agreement. The provisions of this Agreement, to the extent that they restrict the duties and liabilities of the Members otherwise existing at law or in equity, are agreed by the Members to replace such other duties and liabilities of such Person.</w:t>
        <w:br/>
        <w:t>Section 5.03</w:t>
        <w:br/>
        <w:t>Exculpation and Indemnification.</w:t>
        <w:br/>
        <w:t>(a)</w:t>
        <w:br/>
        <w:t>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Member, employee or trustee of the Company, or that, such person is or was an Affiliate of a Member (including any partner, member, officer, director, shareholder, agent, advisor, or legal representative of such Member or its Affiliates),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 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t>(b)</w:t>
        <w:br/>
        <w:t xml:space="preserve">The Company shall indemnify any Person who was or is a party or is threatened to be made a party to any threatened, pending or completed action or suit brought by or </w:t>
        <w:br/>
        <w:t>16</w:t>
        <w:br/>
        <w:t xml:space="preserve">  in the right of the Company to procure a judgment in its favor by reason of the fact that he, she or it is or was a Member, employee or trustee of the Company or is or was an Affiliate of a Member (including any partner, member, officer, director, shareholder, agent, advisor, or legal representative of a Member or its Affiliates),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adjudicated to be liable for gross 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t>(c)</w:t>
        <w:br/>
        <w:t>Any indemnification under Section 5.03(a) or Section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 5.03(a) or Section 5.03(b) hereof. Such determination shall be made by the Managing Member, in its reasonable discretion, upon notice to each of the Members; provided, that if the Preferred Members jointly submit a written objection to such Managing Member’s determination within fifteen (15) business days after receipt of such notice, then such determination shall be made by a court of competent jurisdiction.</w:t>
        <w:br/>
        <w:t>(d)</w:t>
        <w:br/>
        <w:t>To the extent that any Person referred to in Section 5.03(a) or Section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t>(e)</w:t>
        <w:br/>
        <w:t>Expenses incurred in any action, suit, proceeding or investigation or any appeal therefrom may be paid by the Company in advance of the final disposition of such matter, as authorized by the Managing Member in the Managing Member’s reasonable discretion, upon receipt of an acceptable undertaking by or on behalf of such Person to repay such amount, unless it shall ultimately be determined, as provided herein, that such Person is entitled to indemnification.</w:t>
        <w:br/>
        <w:t>(f)</w:t>
        <w:br/>
        <w:t>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t>(g)</w:t>
        <w:br/>
        <w:t xml:space="preserve">The Company may purchase and maintain insurance on behalf of any Person who is or was a Managing Member, Member, employee or trustee of the Company against any liability asserted against such Person and incurred by him, her or it in any such capacity, or arising out of his, her or its status as such, whether or not the Company would have the power to </w:t>
        <w:br/>
        <w:t>17</w:t>
        <w:br/>
        <w:t xml:space="preserve">  indemnify such Person against such liability under the provisions of this Section. Such insurance may include “tail” coverage for periods after termination of service in such capacity or after liquidation, merger, consolidation or other change in the Company.</w:t>
        <w:br/>
        <w:t>(h)</w:t>
        <w:br/>
        <w:t>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 5.03(a) or Section 5.03(b) hereof if he, she or it acted in good faith and in a manner reasonably believed to be in or not opposed to the best interests of the Company and with respect to any criminal action or proceeding, had no reasonable cause to believe such conduct was unlawful.</w:t>
        <w:br/>
        <w:t>Section 5.04</w:t>
        <w:br/>
        <w:t>Compliance with Certain Requirements. 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Managing Member (or any successor managing members shall have the right to, and shall, cause the Company and/or any of its direct and indirect subsidiaries and Affiliates to take any action or to refrain from taking any action (including but not limited to using a protective trust to own assets) that the Managing Member determines would be necessary or desirable for the Company, if it itself were a REIT, to (i) preserve its continued qualification as a REIT; and/or (ii)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Managing Member (or any successor managing member) nor any Non-Managing Member shall be liable to the Company, any Member or any other Person for any damages or losses that could result or arise from the Company being operated and/or managed as provided in this Section 5.04.</w:t>
        <w:br/>
        <w:t>Section 5.05</w:t>
        <w:br/>
        <w:t>Reliance by Third  Parties. Persons dealing with the Company may rely conclusively upon the certificate of the Managing Member to the effect that it is then acting as the Managing Member and upon the power and authority of the Managing Member as herein set forth.</w:t>
        <w:br/>
        <w:t>Section 5.06</w:t>
        <w:br/>
        <w:t>Standard of Care; Activities of the Managing Member.  The  Managing Member and its Affiliates may at any time and from time to time engage in and possess interests in other business ventures of any and every type and description, and neither the Company nor the Non-Managing Member shall by virtue of this Agreement or otherwise have any right, title or interest in or to such independent ventures. Neither the Managing Member nor its Affiliates will have any obligation to offer to the Company, and are expressly permitted to invest directly or indirectly (independent of the Company and/or the Preferred Members) in any opportunities.</w:t>
        <w:br/>
        <w:t>18</w:t>
        <w:br/>
        <w:t xml:space="preserve">  Section 5.07</w:t>
        <w:br/>
        <w:t>Fees and Expense.</w:t>
        <w:br/>
        <w:t>(a)</w:t>
        <w:br/>
        <w:t xml:space="preserve">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(j) expenses incurred in preparing and filing reports or other information with appropriate regulatory agencies; (k) expenses of insurance as required in connection with the business of the Company; (l)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all other costs and expenses incurred in connection with the Company’s business, including travel to and from the Project that may be acquired by the Company.  </w:t>
        <w:br/>
        <w:t>(b)</w:t>
        <w:br/>
        <w:t>GIPLP or one of its Affiliates shall be entitled to brokerage fees upon a Capital Transaction in an amount equal to one (1.0%) if GIPLP or its Affiliate represent both parties in the Capital Transaction, otherwise GIPLP shall receive one and one-half (1.5%) percent of the transaction value.</w:t>
        <w:br/>
        <w:t>ARTICLE VI</w:t>
        <w:br/>
        <w:t xml:space="preserve">  Transferability of Membership Interests</w:t>
        <w:br/>
        <w:t>Section 6.01</w:t>
        <w:br/>
        <w:t xml:space="preserve">Assignability of Units. Without the prior written consent of the Managing Member, which shall not be unreasonably conditioned, withheld or delayed, a Member may not (i) pledge, transfer or assign its Membership Interest in the Company, in whole or in part, to any person except as provided in Section 6.02 or (ii) substitute for itself as a Member any other Person. The Managing Member may require a Member seeking to transfer its Membership Interest to obtain, at such Member’s cost, a legal opinion satisfactory to the Managing Member that such transfer does not, among other things, require registration under the Securities Act or the </w:t>
        <w:br/>
        <w:t>19</w:t>
        <w:br/>
        <w:t xml:space="preserve">  Investment Company Act, or subject the Company to other regulatory burdens.  Additionally, GIPLP may not pledge, transfer or assign its Membership Interest in the Company, with or without the consent of Managing Member, to any Person other than an Affiliate until such time as the Membership Interest of the Preferred Members has been redeemed by the Company or transferred to a third party. GIPLP may pledge, transfer or assign its Membership Interest to an Affiliate of GIPLP with the prior consent of the Preferred Members, which consent will not be unreasonably withheld, conditioned, or delayed. The Managing Member does not generally expect to consent to pledges of Membership Interest. Any attempted pledge, transfer, assignment or substitution not made in accordance with this Section 6.01 shall be void.</w:t>
        <w:br/>
        <w:t>Section 6.02</w:t>
        <w:br/>
        <w:t>Permitted Assignees.</w:t>
        <w:br/>
        <w:t>(a)</w:t>
        <w:br/>
        <w:t>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t>(i)</w:t>
        <w:br/>
        <w:t>A duly executed and acknowledged written instrument of assignment or document of transfer satisfactory in form and substance to the Managing Member shall have been filed with the Company;</w:t>
        <w:br/>
        <w:t>(ii)</w:t>
        <w:br/>
        <w:t>The Member and the Permitted Assignee shall have executed and acknowledged such other instruments and documents and taken such other action as the Managing Member shall reasonably deem necessary or desirable to effect such substitution;</w:t>
        <w:br/>
        <w:t>(iii)</w:t>
        <w:br/>
        <w:t>The Member or the Permitted Assignee shall have paid to the Company such amount of money as is sufficient to cover all costs, fees and expenses (including attorney’s fees) incurred by or on behalf of the Company in connection with such substitution; and</w:t>
        <w:br/>
        <w:t>(iv)</w:t>
        <w:br/>
        <w:t>The Managing Member shall have consented to such substitution.</w:t>
        <w:br/>
        <w:t>(b)</w:t>
        <w:br/>
        <w:t xml:space="preserve">In the event of the admission of a Permitted Assignee as a Substitute Member, all references herein to the Members shall be deemed to apply to such Substitute Member and such Substitute Member shall succeed to all rights and obligations of the transferor Member hereunder, including the Capital Account balance of such transferor. </w:t>
        <w:br/>
        <w:t>(c)</w:t>
        <w:br/>
        <w:t>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t>(d)</w:t>
        <w:br/>
        <w:t>Notwithstanding anything to the contrary, the Common Member may, upon written notice to the Managing Member, transfer any of its Membership Interests to an Affiliate of the Common Member.</w:t>
        <w:br/>
        <w:t>(e)</w:t>
        <w:br/>
        <w:t xml:space="preserve">Any Member who assigns all of its Membership Interest in the Company shall, upon the effective date of such assignment, cease to be a Member for all purposes, except </w:t>
        <w:br/>
        <w:t>20</w:t>
        <w:br/>
        <w:t xml:space="preserve">  that no assignment of all or any portion of its Membership Interest in the Company shall relieve the assignor of its obligations under this Agreement, whether arising prior to or subsequent to such transfer.</w:t>
        <w:br/>
        <w:t>Section 6.03</w:t>
        <w:br/>
        <w:t>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t>ARTICLE VII</w:t>
        <w:br/>
        <w:t xml:space="preserve">  Termination of the Company</w:t>
        <w:br/>
        <w:t>Section 7.01</w:t>
        <w:br/>
        <w:t>Dissolution.</w:t>
        <w:br/>
        <w:t>(a)</w:t>
        <w:br/>
        <w:t>The Company shall be dissolved upon the happening of any of the following events (each a “Dissolution Event”):</w:t>
        <w:br/>
        <w:t>(i)</w:t>
        <w:br/>
        <w:t>the sale or disposition of all of the assets of the Company and the receipt of all consideration therefor;</w:t>
        <w:br/>
        <w:t>(ii)</w:t>
        <w:br/>
        <w:t>the occurrence of any event which, as a matter of law, requires that the Company be dissolved; or</w:t>
        <w:br/>
        <w:t>(iii)</w:t>
        <w:br/>
        <w:t>A determination by the Managing Member after receiving prior, written consent from Preferred Members, to dissolve the Company.</w:t>
        <w:br/>
        <w:t>(b)</w:t>
        <w:br/>
        <w:t>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of the Company, as aforesaid, the business of the Company and the affairs of the Members, as such, shall continue to be governed by this Agreement.</w:t>
        <w:br/>
        <w:t>(c)</w:t>
        <w:br/>
        <w:t>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t>Section 7.02</w:t>
        <w:br/>
        <w:t xml:space="preserve">Liquidation. </w:t>
        <w:br/>
        <w:t>21</w:t>
        <w:br/>
        <w:t xml:space="preserve">  (a)</w:t>
        <w:br/>
        <w:t>Except as otherwise provided in this Agreement, upon dissolution of the Company, the Managing Member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t>(i)</w:t>
        <w:br/>
        <w:t xml:space="preserve">The expenses of liquidation and the debts of the Company, other than the debts owing to the Members, shall be paid from the proceeds of liquidation. </w:t>
        <w:br/>
        <w:t>(ii)</w:t>
        <w:br/>
        <w:t>Any reserves shall be established or continued which the Managing Member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Managing Member shall deem advisable, the Company shall distribute the balance thereafter remaining in the manner provided in the following subsections;</w:t>
        <w:br/>
        <w:t>(A)</w:t>
        <w:br/>
        <w:t>Such debts as are owing to the Members, including unpaid expense accounts or advances made to or for the benefit of the Company, shall be paid; and</w:t>
        <w:br/>
        <w:t>(B)</w:t>
        <w:br/>
        <w:t>Then, to the Members pursuant to and as provided in Section 4.03.</w:t>
        <w:br/>
        <w:t>(b)</w:t>
        <w:br/>
        <w:t>Upon dissolution of the Company, each of the Members shall look only to the assets of the Company for the return of his, her or its investment, and if the Company’s assets remaining after payment and discharge of debts and liabilities of the Company, including any debts and liabilities owed to any one or more of the Members, are not sufficient to satisfy the rights of a Member, the Members shall have no recourse or further right or claim against the Company, the Managing Member or any other Member.</w:t>
        <w:br/>
        <w:t>(c)</w:t>
        <w:br/>
        <w:t xml:space="preserve">If any assets of the Company are to be distributed in-kind, such assets shall be distributed to the Members in accordance with Section 4.01 as if the assets were sold based on the Fair Value thereof, and any Member entitled to any interest in such assets shall receive such interest therein as a tenant-in-common with all other Members so entitled. </w:t>
        <w:br/>
        <w:t>(d)</w:t>
        <w:br/>
        <w:t>Each Member shall look solely to the assets of the Company of which such Member is a Member for the return of such Member’s aggregate Capital Contributions in the Company and no Member shall have priority over any other Member as to the return of such Capital Contribution.</w:t>
        <w:br/>
        <w:t>ARTICLE VIII</w:t>
        <w:br/>
        <w:t xml:space="preserve">  Reports to Members; Books and Records</w:t>
        <w:br/>
        <w:t>22</w:t>
        <w:br/>
        <w:t xml:space="preserve">  Section 8.01</w:t>
        <w:br/>
        <w:t xml:space="preserve">Independent Auditors. The Investments (including the Property) may, in the sole discretion of the Managing Member, be audited annually by an independent certified public accountant selected by the Managing Member in its sole discretion. Expenses incurred in connection of an audit of the Investments (including the Property) shall be borne by such Property.  </w:t>
        <w:br/>
        <w:t>Section 8.02</w:t>
        <w:br/>
        <w:t>Reports to Members. The Company shall prepare and deliver to each Member (i) to the extent prepared at the request of the Managing Member, unaudited quarterly statements and in the Managing Member’s sole discretion, an audited financial report of the Company prepared by the accountants selected by the Managing Member and (ii) quarterly statements of the Member’s Capital Account. The Company shall prepare and deliver to the Members, on a monthly basis, the Company’s unaudited balance sheet, profit and loss statement, cash flow statement and bank reconciliation (and/or bank statement).</w:t>
        <w:br/>
        <w:t>Section 8.03</w:t>
        <w:br/>
        <w:t>Tax Matters.</w:t>
        <w:br/>
        <w:t>(a)</w:t>
        <w:br/>
        <w:t>Tax Returns and Supplemental Information. The Managing Member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Managing Member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t>(b)</w:t>
        <w:br/>
        <w:t>Partnership Representative.</w:t>
        <w:br/>
        <w:t>(i)</w:t>
        <w:br/>
        <w:t xml:space="preserve">The Managing Member is hereby designated as the “partnership representative” of the Company for purposes and within the 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To the extent that the Partnership Representative does not make an election to apply the alternative method provided by Section 6226 of the Code (or any analogous provision of state or local tax law), the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partnership-level tax imposed with respect to the New Partnership </w:t>
        <w:br/>
        <w:t>23</w:t>
        <w:br/>
        <w:t xml:space="preserve">  Audit Rules shall be treated as paid with respect to such Member.  Each Member shall promptly contribute the amount of its allocable share of any partnership-level tax upon request by the Managing Member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Managing Member from and against any liability (including any liability for partnership-level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 end of the taxable year to which an imputed underpayment relates and to pay on a timely basis any and all resulting taxes, additions to tax, penalties and interest due in connection with such tax return in accordance with Code Section 6225(c)(2).</w:t>
        <w:br/>
        <w:t>(ii)</w:t>
        <w:br/>
        <w:t>Notwithstanding anything in this Agreement to the contrary,(x) the Partnership Representative, in its sole discretion, may, and/or may cause the Company to, make or take (or not make or take) any election or other action that the Partnership Representative and/or the Company is permitted or required to make or take (or not make or take)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(iii)</w:t>
        <w:br/>
        <w:t>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t>Section 8.04</w:t>
        <w:br/>
        <w:t>Books and Records. The Company shall maintain the Company’s books and records at the principal office of the Company, or such other place as designated by the Managing Member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Managing Member in its sole discretion deems advisable.</w:t>
        <w:br/>
        <w:t>Section 8.05</w:t>
        <w:br/>
        <w:t>Information from Members. Each Member agrees to provide, upon the reasonable request of the Managing Member, any and all information necessary to comply with laws applicable to the Company.</w:t>
        <w:br/>
        <w:t>Section 8.06</w:t>
        <w:br/>
        <w:t>Assets and Liabilities. The assets and liabilities of the Company shall be determined based upon generally accepted accounting principles or as the Managing Member shall otherwise reasonably determine.</w:t>
        <w:br/>
        <w:t>24</w:t>
        <w:br/>
        <w:t xml:space="preserve">  ARTICLE IX</w:t>
        <w:br/>
        <w:t xml:space="preserve">  Miscellaneous</w:t>
        <w:br/>
        <w:t>Section 9.01</w:t>
        <w:br/>
        <w:t>General. This Agreement (i) shall be binding on the executors, administrators, estates, heirs, and legal successors and representatives of the Members and the Managing Member,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t>Section 9.02</w:t>
        <w:br/>
        <w:t>Power of Attorney.</w:t>
        <w:br/>
        <w:t>(a)</w:t>
        <w:br/>
        <w:t>Each Member does hereby constitute and appoint the Managing Member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Managing Member determines are necessary or desirable to cause the sale, transfer or other disposition of the Member’s Membership Interest to another Member or any other Person or forfeiture of such Membership Interest; (vi) any and all instruments, documents and certificates the Managing Member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t>(b)</w:t>
        <w:br/>
        <w:t>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t>Section 9.03</w:t>
        <w:br/>
        <w:t xml:space="preserve">Amendments to Agreement. Amendments to this Agreement may be made with the consent and approval of all Non-Managing Members and the consent and approval of the Managing Member, which consent and approval may be withheld by the Managing Member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t>
        <w:br/>
        <w:t>25</w:t>
        <w:br/>
        <w:t xml:space="preserve">  which do not adversely affect the Members in any material respect, (ii) amendments to this Agreement which are required or contemplated by this Agreement, including, without limitation, amendments necessary to reflect the admission, substitution or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Managing Member to take any action which the Managing Member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Managing Member through the exercise of the power of attorney granted the Managing Member by Section 9.02 of this Agreement.</w:t>
        <w:br/>
        <w:t>Section 9.04</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t>Section 9.05</w:t>
        <w:br/>
        <w:t>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t>Section 9.06</w:t>
        <w:br/>
        <w:t>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 e- mail was sent acknowledges that such fax or e-mail was received by such Person in completely legible form, or that such Person responds to the fax or e-mail without indicating that any part of it was received in illegible form, whichever shall first occur.</w:t>
        <w:br/>
        <w:t>Section 9.07</w:t>
        <w:br/>
        <w:t>Use of Name. The name of the Company shall belong solely to the Managing Member.</w:t>
        <w:br/>
        <w:t>26</w:t>
        <w:br/>
        <w:t xml:space="preserve">  Section 9.08</w:t>
        <w:br/>
        <w:t>Headings.  The headings in this Agreement are inserted for convenience or reference only and are in no way intended to describe, interpret, define, or limit the scope, extent, or intent of this Agreement or any provision of this Agreement.</w:t>
        <w:br/>
        <w:t>Section 9.09</w:t>
        <w:br/>
        <w:t>Construction of Terms. Unless the context otherwise requires, the singular shall be deemed to include the plural and the plural shall be deemed to include the singular and masculine, feminine and neutral shall each be deemed to include the others.</w:t>
        <w:br/>
        <w:t>Section 9.10</w:t>
        <w:br/>
        <w:t>Severability. Every provision of this Agreement is intended 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t>Section 9.11</w:t>
        <w:br/>
        <w:t>Further Action. Each Member, upon the request of the Managing Member, agrees to perform all further acts and execute, acknowledge, and deliver any document that may be reasonably necessary to carry out the provisions of this Agreement.</w:t>
        <w:br/>
        <w:t>Section 9.12</w:t>
        <w:br/>
        <w:t>Entire Agreement. This Agreement and all exhibits and 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 5.03, Section 5.04, Section 5.07, and Section 9.02 of this Agreement shall survive the termination of this Agreement and the termination, dissolution and winding up of the Company.</w:t>
        <w:br/>
        <w:t>Section 9.13</w:t>
        <w:br/>
        <w:t>Waiver of Jury Trial.  TO THE EXTENT PERMITTED BY APPLICABLE LAW, EACH PARTY HERETO IRREVOCABLY WAIVES ALL RIGHT OF TRIAL BY JURY IN ANY ACTION, PROCEEDING OR COUNTERCLAIM ARISING OUT OF OR IN CONNECTION WITH THIS AGREEMENT OR ANY MATTER ARISING HEREUNDER. THIS WAIVER APPLIES TO ANY PROCEEDING, WHETHER SOUNDING IN CONTRACT, TORT OR OTHERWISE.</w:t>
        <w:br/>
        <w:t>Section 9.14</w:t>
        <w:br/>
        <w:t>Tax Elections. The Managing Member may, in its sole discretion, cause the Company to make or revoke any tax election that the Managing Member deems appropriate, including an election pursuant to Section 754 of the Code.</w:t>
        <w:br/>
        <w:t>Section 9.15</w:t>
        <w:br/>
        <w:t>Member Tax Basis. Upon request of the Managing Member, each Member agrees to provide to the Managing Member information regarding its adjusted tax basis in its Membership Interests along with documentation substantiating such amount.</w:t>
        <w:br/>
        <w:t>Section 9.16</w:t>
        <w:br/>
        <w:t>Execution of Additional Instruments. Each party hereto agrees to execute such other and further statements of interests and holdings, designations and other instruments necessary to comply with any laws, rules or regulations.</w:t>
        <w:br/>
        <w:t>27</w:t>
        <w:br/>
        <w:t xml:space="preserve">  ARTICLE X</w:t>
        <w:br/>
        <w:t xml:space="preserve">  Special Covenants</w:t>
        <w:br/>
        <w:t>Section 10.01</w:t>
        <w:br/>
        <w:t xml:space="preserve">Preferred Member Redemption. </w:t>
        <w:br/>
        <w:t>(a)</w:t>
        <w:br/>
        <w:t>On the Redemption Date, or at any time after the Redemption Date, the Preferred Members shall jointly have a right to require that the Company redeem (the “Redemption”) all, but not less than all, of their total Membership Interest (the “Redeemed Membership Interest”) for the payment of the Redemption Price by giving written notice (“Redemption Notice”) to the Managing Member expressly setting forth its desire to have its entire Membership Interest redeemed in accordance with the provisions of this Section 10.01. Upon such delivery of such Redemption Notice, the remaining provisions of this Section 10.01 shall apply.</w:t>
        <w:br/>
        <w:t>(b)</w:t>
        <w:br/>
        <w:t>The closing of the Redemption shall occur on the business day determined by the Managing Member but that is no later than 120 days (the “Redemption Closing Period”) following the date of delivery of the Redemption Notice pursuant to Section 10.01(a) and shall be consummated by the Company and the Preferred Members each having duly executed and dated the Redemption Agreement substantially in the form attached hereto as Exhibit B and delivering such executed and dated Redemption Agreement to the other of them, and with the Company contemporaneously remitting to each Preferred Member, by wire transfer to the account designated by such Preferred Member in a writing executed and dated by such Preferred Member or by bank or certified check, an amount equal to such Preferred Member’s pro rata portion of the Redemption Price.  Each Preferred Member shall continue to be entitled to receive distributions of the Preferred Return until the closing of the Redemption occurs.  Except as provided in Section 10.01(c), if the Company should fail to close on the Redemption by the Redemption Closing Period, and which failure was not due to any breach, act or omission on the part of either Preferred Member, then the Managing Member shall then be required to cause the Company to proceed to sell the Property with such sale process to be undertaken in the same manner as would be the case if the Company were to proceed with the sale of the Property without regard to Section 10.01. The consent of each Preferred Member shall be required for any sale of the Property conducted pursuant to this Section if the net proceeds of the proposed sale will be insufficient to pay the Preferred Members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Managing Member shall determine; the accepting of one or more Capital Contributions from any one or more Person(s) (including GIPLP and/or one or more of its Affiliates) and on such  terms and conditions that the Managing Member shall determine and the admission of such Person(s) as a member of the Company.</w:t>
        <w:br/>
        <w:t>(c)</w:t>
        <w:br/>
        <w:t xml:space="preserve">At any time during the Redemption Closing Period, GIPLP shall have the option to, and/or to have any one or more of its Affiliates to (individually or collectively, the “GIPLP Purchaser”) purchase (the “Membership Interest Purchase”) the Redeemed Membership Interest (and/or any portions thereof from one or both of the Preferred Members) for a total price equal to the Redemption Price (or such pro rata portion thereof), by giving written notice to the Company and the Preferred Members that it desires to purchase such Redeemed Membership </w:t>
        <w:br/>
        <w:t>28</w:t>
        <w:br/>
        <w:t xml:space="preserve">  Interest directly from the Preferred Member(s) for the Redemption Price pursuant to the Membership Interest Purchase Agreement which is substantially in the form attached hereto as Exhibit C and the day on which the Membership Interest Purchase shall occur (which day shall not be later than the end of the Redemption Closing Period) (the “Purchase Closing Day”), in which case the GIPLP Purchaser and each Preferred Member shall close on the purchase of such Redeemed Membership Interest by each of them duly executing and dating such Membership Interest Purchase Agreement and delivering such executed and dated Membership Interest Purchase Agreement to the other(s) of them, and with the GIPLP Purchaser contemporaneously remitting to each Preferred Member, by wire transfer to the account designated by such Preferred Member in a writing executed and dated by such Preferred Member, an amount equal to such Preferred Member’s pro rata portion of the Redemption Price. If the GIPLP Purchaser should fail to close on the Membership Interest Purchase before the end of the Redemption Closing Period, and which failure was not due to any breach, act or omission on the part of either Preferred Member, then the Managing Member shall then be required to cause the Company to proceed to sell the Property with such sale process to be undertaken in the same manner as would be the case if the Company were to proceed with the sale of the Property without regard to Section 10.01.</w:t>
        <w:br/>
        <w:t>(d)</w:t>
        <w:br/>
        <w:t>Each Preferred Member shall have an option to receive, all or a portion thereof, of such Preferred Member’s pro rata portion of the Redemption Price in the form of units in Generation Income Properties, L.P. (“GIPLP UNITS”).  Such GIPLP UNITS shall be subject to all such restrictions, such as with respect to transferability, as reasonably imposed by GIPLP.</w:t>
        <w:br/>
        <w:t>(e)</w:t>
        <w:br/>
        <w:t>The number of GIPLP UNITS issued to the Preferred Members shall be determined by dividing the amount of the Redemption Price that such Preferred Member shall receive in GIPLP UNITS by a 15% discount of the average 30-day market price of Generation Income Properties, Inc. (e.g. if the market stock price is $10 a share, the number of units shall be converted based on $8.50 a share).</w:t>
        <w:br/>
        <w:t>(f)</w:t>
        <w:br/>
        <w:t>GIPLP Units shall then be convertible into common stock of Generation Income Properties, Inc. on a 1:1 basis in accordance to the Partnership Agreement of Generation Income Properties, L.P.</w:t>
        <w:br/>
        <w:t>Section 10.02</w:t>
        <w:br/>
        <w:t xml:space="preserve">Call Option. At any time after the Redemption Date, the Company may, at its election, require the Preferred Members or any holder of the Class A Preferred Units to sell to the Company all or any portion of such Units for the Redemption Price. Each Preferred Member shall take all actions as may be reasonably necessary to consummate the sale contemplated by this Section 10.02, including, without limitation, entering into agreements and delivering certificates and instruments and consents as may be deemed necessary or appropriate. Each Preferred Member may, at the discretion of such Preferred Member, as applicable, have an option to receive, all or a portion thereof, of such Preferred Member’s pro rata share of the Redemption Price in the form of GIPLP UNITS.  Such GIPLP UNITS shall be subject to all such restrictions, such as with respect to transferability, as reasonably imposed by GIPLP. The number of GIPLP UNITS issued to any Preferred Member shall be determined by dividing the total amount of the Redemption Price that such Preferred Member shall receive in GIPLP UNITS by a 15% discount of the average 30-day market price of Generation Income Properties, Inc. (e.g. if the market stock price is $10 a share, the number of units shall be converted based on $8.50 a share). Units shall then be convertible into </w:t>
        <w:br/>
        <w:t>29</w:t>
        <w:br/>
        <w:t xml:space="preserve">  common stock of Generation Income Properties, Inc. on a 1:1 basis in accordance to the Partnership Agreement of Generation Income Properties, L.P.</w:t>
        <w:br/>
        <w:t>Section 10.03</w:t>
        <w:br/>
        <w:t>Tri-Party Agreement. Upon the Closing, each Preferred Member, GIPLP, and the Debt Provider shall enter into a Tri-Party Agreement. Subject to the terms of the Tri-Party Agreement, if the Debt Provider declares a default under the Loan and the Managing Member is unable to cure the default within sixty (60) days, the Preferred Members shall have the right, but not the obligation, to replace GIPLP as Managing Member of the Company; provided, however, (i) upon the Preferred Members replacing GIPLP as Managing Member, the Preferred Members shall be required to assume all third-party guarantees by GIPREIT and Xxxxx Xxxxxxxx in connection to the Loan, and subject to the Debt Provider’s consent, will replace GIPREIT and Xxxxx Xxxxxxxx as guarantors of the Loan, (ii) any removal of GIPLP as the Managing Member, provided for in Section 10.04 shall have no effect or impact on GIPLP’s Membership Interest or rights as a Member under this Agreement; (iii) GIPLP’s Membership Interest in the Company  shall be unaffected, and (iv) the Company shall continue to operate subject to the REIT provisions herein.</w:t>
        <w:br/>
        <w:t>Section 10.04</w:t>
        <w:br/>
        <w:t>Preferred Members’ Limited Right to Take Over as Managing Member. In the event of Managing Member’s (1) material breach of its obligations under Section 5.01(e) of this Agreement which is not cured within 60 days of Preferred Members’ written notice to the Managing Member; or (2) failure to pay Preferred Members the Preferred Return within 60 days of the legally allowable applicable payment of the Preferred Return, Preferred Members, in addition to any remedies they may have at law or in equity, shall have the right, but not the obligation, to replace GIPLP as Managing Member of the Company; provided, however, (i) any removal of GIPLP as the Managing Member provided for in this Section 10.04 shall have no effect or impact on GIPLP’s Membership Interest or rights as a Member under this Agreement; (ii) GIPLP’s Membership Interest in the Company  shall be unaffected; and (iii) the Company shall continue to operate subject to the REIT Rules in this Agreement.</w:t>
        <w:br/>
        <w:t>[Signature Page Follows]</w:t>
        <w:br/>
        <w:t>30</w:t>
        <w:br/>
        <w:t xml:space="preserve">   IN WITNESS WHEREOF, the undersigned hereto have caused this Amended and Restated Limited Liability Company Agreement to be executed as of the date first set forth above.</w:t>
        <w:br/>
        <w:t xml:space="preserve">    </w:t>
        <w:br/>
        <w:t xml:space="preserve">      </w:t>
        <w:br/>
        <w:t xml:space="preserve">    “MANAGING MEMBER”:</w:t>
        <w:br/>
        <w:t xml:space="preserve">    </w:t>
        <w:br/>
        <w:t xml:space="preserve">      </w:t>
        <w:br/>
        <w:t xml:space="preserve">      </w:t>
        <w:br/>
        <w:t xml:space="preserve">    </w:t>
        <w:br/>
        <w:t xml:space="preserve">      </w:t>
        <w:br/>
        <w:t xml:space="preserve">    GENERATION INCOME PROPERTIES, L.P.</w:t>
        <w:br/>
        <w:t xml:space="preserve">    </w:t>
        <w:br/>
        <w:t xml:space="preserve">      </w:t>
        <w:br/>
        <w:t xml:space="preserve">      </w:t>
        <w:br/>
        <w:t xml:space="preserve">      </w:t>
        <w:br/>
        <w:t xml:space="preserve">    </w:t>
        <w:br/>
        <w:t xml:space="preserve">      </w:t>
        <w:br/>
        <w:t xml:space="preserve">    By:</w:t>
        <w:br/>
        <w:t xml:space="preserve">    GENERATION INCOME PROPERTIES, INC., its General Partner</w:t>
        <w:br/>
        <w:t xml:space="preserve">    </w:t>
        <w:br/>
        <w:t xml:space="preserve">      </w:t>
        <w:br/>
        <w:t xml:space="preserve">      </w:t>
        <w:br/>
        <w:t xml:space="preserve">      </w:t>
        <w:br/>
        <w:t xml:space="preserve">      </w:t>
        <w:br/>
        <w:t xml:space="preserve">    </w:t>
        <w:br/>
        <w:t xml:space="preserve">      </w:t>
        <w:br/>
        <w:t xml:space="preserve">      </w:t>
        <w:br/>
        <w:t xml:space="preserve">    By:</w:t>
        <w:br/>
        <w:t xml:space="preserve">    /S/ D</w:t>
        <w:br/>
        <w:t xml:space="preserve">    </w:t>
        <w:br/>
        <w:t xml:space="preserve">      </w:t>
        <w:br/>
        <w:t xml:space="preserve">      </w:t>
        <w:br/>
        <w:t xml:space="preserve">    Name:</w:t>
        <w:br/>
        <w:t xml:space="preserve">    Xxxxx Xxxxxxxx</w:t>
        <w:br/>
        <w:t xml:space="preserve">    </w:t>
        <w:br/>
        <w:t xml:space="preserve">      </w:t>
        <w:br/>
        <w:t xml:space="preserve">      </w:t>
        <w:br/>
        <w:t xml:space="preserve">    Title:</w:t>
        <w:br/>
        <w:t xml:space="preserve">    Chief Executive Officer</w:t>
        <w:br/>
        <w:t xml:space="preserve">    </w:t>
        <w:br/>
        <w:t xml:space="preserve">      </w:t>
        <w:br/>
        <w:t xml:space="preserve">    </w:t>
        <w:br/>
        <w:t xml:space="preserve">      </w:t>
        <w:br/>
        <w:t xml:space="preserve">    </w:t>
        <w:br/>
        <w:t xml:space="preserve">      </w:t>
        <w:br/>
        <w:t xml:space="preserve">    “PREFERRED MEMBER”:</w:t>
        <w:br/>
        <w:t xml:space="preserve">    </w:t>
        <w:br/>
        <w:t xml:space="preserve">      </w:t>
        <w:br/>
        <w:t xml:space="preserve">     JCWC FUNDING LLC</w:t>
        <w:br/>
        <w:t xml:space="preserve">    </w:t>
        <w:br/>
        <w:t xml:space="preserve">      </w:t>
        <w:br/>
        <w:t xml:space="preserve">     By:</w:t>
        <w:br/>
        <w:t xml:space="preserve">      </w:t>
        <w:br/>
        <w:t xml:space="preserve">    </w:t>
        <w:br/>
        <w:t xml:space="preserve">      </w:t>
        <w:br/>
        <w:t xml:space="preserve">    Name:</w:t>
        <w:br/>
        <w:t xml:space="preserve">    Xxxxxxx X. Xxxxx</w:t>
        <w:br/>
        <w:t xml:space="preserve">    </w:t>
        <w:br/>
        <w:t xml:space="preserve">      </w:t>
        <w:br/>
        <w:t xml:space="preserve">    Title:</w:t>
        <w:br/>
        <w:t xml:space="preserve">    Manager</w:t>
        <w:br/>
        <w:t xml:space="preserve">       [Signature Page to Amended and Restated Limited Liability </w:t>
        <w:br/>
        <w:t>Company Agreement of GIPAIA 0000 X. Xxxx Xxxxxx, LLC]</w:t>
        <w:br/>
        <w:t xml:space="preserve">  SCHEDULE A</w:t>
        <w:br/>
        <w:t xml:space="preserve">  UNIT REGISTER</w:t>
        <w:br/>
        <w:t xml:space="preserve">  Dated as of August 23, 2024</w:t>
        <w:br/>
        <w:t xml:space="preserve">    </w:t>
        <w:br/>
        <w:t xml:space="preserve">    Member Name and Address</w:t>
        <w:br/>
        <w:t xml:space="preserve">    Initial Capital Contribution</w:t>
        <w:br/>
        <w:t xml:space="preserve">    Common Units</w:t>
        <w:br/>
        <w:t xml:space="preserve">    Preferred Units</w:t>
        <w:br/>
        <w:t xml:space="preserve">    Common Unit Percentage Interest</w:t>
        <w:br/>
        <w:t xml:space="preserve">    </w:t>
        <w:br/>
        <w:t xml:space="preserve">    Generation Income Properties, L.P. </w:t>
        <w:br/>
        <w:t>000 Xxxx Xxxxxxx Xxxxxx, Xxxxx 0000</w:t>
        <w:br/>
        <w:t>Xxxxx, XX 00000</w:t>
        <w:br/>
        <w:t xml:space="preserve">    $2,495,000</w:t>
        <w:br/>
        <w:t xml:space="preserve">  </w:t>
        <w:br/>
        <w:t xml:space="preserve">    2,495,000</w:t>
        <w:br/>
        <w:t xml:space="preserve">  </w:t>
        <w:br/>
        <w:t xml:space="preserve">     0</w:t>
        <w:br/>
        <w:t xml:space="preserve">     100%</w:t>
        <w:br/>
        <w:t xml:space="preserve">    </w:t>
        <w:br/>
        <w:t xml:space="preserve">     JCWC Funding LLC</w:t>
        <w:br/>
        <w:t>7342 Captain Xxxx Xxxxxx</w:t>
        <w:br/>
        <w:t>Xxxxxxxx, XX 00000</w:t>
        <w:br/>
        <w:t xml:space="preserve">  </w:t>
        <w:br/>
        <w:t xml:space="preserve">     $3,080,000</w:t>
        <w:br/>
        <w:t xml:space="preserve">     0</w:t>
        <w:br/>
        <w:t xml:space="preserve">  </w:t>
        <w:br/>
        <w:t xml:space="preserve">     308,000</w:t>
        <w:br/>
        <w:t xml:space="preserve">     0%</w:t>
        <w:br/>
        <w:t xml:space="preserve">    </w:t>
        <w:br/>
        <w:t xml:space="preserve">    TOTAL:</w:t>
        <w:br/>
        <w:t xml:space="preserve">    $</w:t>
        <w:br/>
        <w:t xml:space="preserve">    2,495,000</w:t>
        <w:br/>
        <w:t xml:space="preserve">    308,000</w:t>
        <w:br/>
        <w:t xml:space="preserve">    100%</w:t>
        <w:br/>
        <w:t xml:space="preserve">                            EXHIBIT A</w:t>
        <w:br/>
        <w:t xml:space="preserve">  Glossary of Terms</w:t>
        <w:br/>
        <w:t xml:space="preserve"> “Act” means the Delaware Limited Liability Company Act and any successor statute, as amended from time to time.</w:t>
        <w:br/>
        <w:t xml:space="preserve"> “Adjusted Capital Account Deficit” shall mean, with respect to any Member, the deficit balance, if any, in such Member’s Capital Account as of the end of the relevant fiscal year or other period, after giving effect to the following adjustments:</w:t>
        <w:br/>
        <w:t>(a)</w:t>
        <w:br/>
        <w:t>credit to such Capital Account any amounts which a Member is obligated to restore or is deemed to be obligated to restore pursuant to the penultimate sentence of Treasury Regulations Sections 1.704-2(g)(1) and (i)(5); and</w:t>
        <w:br/>
        <w:t>(b)</w:t>
        <w:br/>
        <w:t>debit to such Capital Account the items described in Treasury Regulations Sections 1.704-1(b)(2)(ii)(d)(4), (5) and (6).</w:t>
        <w:br/>
        <w:t xml:space="preserve"> The foregoing definition of Adjusted Capital Account Deficit is intended to comply with the provisions of Treasury Regulations Section 1.704-1(b)(2)(ii)(d) and shall be interpreted consistently therewith.</w:t>
        <w:br/>
        <w:t xml:space="preserve"> “Adjusted Capital Contribution” shall mean the sum of all Capital Contributions made by the Preferred Members plus the Unpaid Preferred Return, if any, calculated as of the Redemption closing date.</w:t>
        <w:br/>
        <w:t xml:space="preserve"> “Affiliate”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t xml:space="preserve"> “Capital Account” has the meaning set forth in Section 2.03(a) of the Agreement. </w:t>
        <w:br/>
        <w:t xml:space="preserve"> “Capital Commitment” means, with respect to any Member at any time, the amount specified as such Member’s capital commitment in the books and records of the Company.</w:t>
        <w:br/>
        <w:t xml:space="preserve"> “Capital Contribution” means, with respect to any Member, the amount of cash and the Fair Value of any non-cash property contributed by such Member to the Company pursuant to and in accordance with this Agreement.</w:t>
        <w:br/>
        <w:t xml:space="preserve"> “Capital Transaction” shall mean the sale, transfer, exchange or other disposition of: (a) all or substantially all of the assets of the Company; and (b) any asset of the Company undertaken in connection, and/or contemporaneously, with the dissolution and liquidation of the Company.</w:t>
        <w:br/>
        <w:t xml:space="preserve"> “Code” means the Internal Revenue Code of 1986 and any successor statute, as amended from time to time.</w:t>
        <w:br/>
        <w:t>A-1</w:t>
        <w:br/>
        <w:t xml:space="preserve">   “Common Member” means Generation Income Properties, L.P., a Delaware limited partnership.</w:t>
        <w:br/>
        <w:t xml:space="preserve"> “Credit Facility” means each loan agreement, credit facility, term loan, match funded loan, repurchase agreement, and other instruments pursuant to which the Company obtains financing.</w:t>
        <w:br/>
        <w:t xml:space="preserve"> “Debt Provider” means Valley National Bank.</w:t>
        <w:br/>
        <w:t>“Default” means any failure of a Member to make all or a portion of any required Capital Contribution on the applicable due date.</w:t>
        <w:br/>
        <w:t xml:space="preserve"> “Distributable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Managing Member shall determine.</w:t>
        <w:br/>
        <w:t xml:space="preserve"> “Distributable Operating Funds” means the amount of cash receipts, proceeds and other amounts that the Company receives (but not including Capital Contributions) and that the Managing Member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Managing Member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t xml:space="preserve"> “ERISA” means the Employee Retirement Income Security Act of 1974, as amended from time to time.</w:t>
        <w:br/>
        <w:t xml:space="preserve"> “ERISA Member” means any Member that is a “benefit plan investor” within the meaning of Section 3(42) of ERISA and has notified the Managing Member in writing of such status.</w:t>
        <w:br/>
        <w:t xml:space="preserve"> “Fair Value” of the Property or any other asset means the valuation of the Property or other asset, as applicable, as determined in good faith by the Managing Member based on such factors as the Managing Member, in the exercise of its reasonable business judgment, considers relevant. It shall be reasonable for the Managing Member to value the Company’s assets for which market quotations are readily available based upon such market quotations. With respect to assets that are not readily marketable, the Managing Member will determine the Fair Value of such assets, in its sole discretion, in good faith, which may include retaining a third-party valuation firm to appraise such assets. The Managing Member shall also have discretion to assess investments and to assign values as it believes are reasonable, and to adjust valuations based on hedging activities undertaken by the Company. The Managing Member shall have the discretion to use other valuation methods that it determines, in its sole discretion, are fair and reasonable.</w:t>
        <w:br/>
        <w:t xml:space="preserve"> “GIPREIT” means Generation Income Properties, Inc.</w:t>
        <w:br/>
        <w:t>A-2</w:t>
        <w:br/>
        <w:t xml:space="preserve">   “Gross Asset Value” means, with respect to any asset, the asset’s adjusted basis for United States federal income tax purposes, except as follows:</w:t>
        <w:br/>
        <w:t>(c)</w:t>
        <w:br/>
        <w:t>the Gross Asset Value of any asset contributed by a Member to the Company is the Fair Value of such asset at the time of contribution; and</w:t>
        <w:br/>
        <w:t>(d)</w:t>
        <w:br/>
        <w:t>the Gross Asset Value of all Company assets may be adjusted to equal their respective Fair Values, as determined by the Managing Member,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Managing Member reasonably determines that such adjustments are necessary or appropriate to reflect the relative economic interests of the Members in the Company.</w:t>
        <w:br/>
        <w:t xml:space="preserve"> “Inflows” has the meaning set forth in the definition of Internal Rate of Return.</w:t>
        <w:br/>
        <w:t xml:space="preserve"> “Initial Capital Contribution” has the meaning set forth in Section 2.04.</w:t>
        <w:br/>
        <w:t xml:space="preserve"> “Internal Rate of Return” or “IRR” shall mean as to any Member and as the Managing Member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(defined below) where: </w:t>
        <w:br/>
        <w:t xml:space="preserve">  (a) “Outflows” shall mean all Capital Contributions made by the Member to the Company; and </w:t>
        <w:br/>
        <w:t xml:space="preserve">  (b) “Inflows” shall mean all distributions actually made by the Company to the Member.</w:t>
        <w:br/>
        <w:t>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t xml:space="preserve"> 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 xml:space="preserve"> “Loan” means the amount of $[2,495,000] provided by the Debt Provider.</w:t>
        <w:br/>
        <w:t>A-3</w:t>
        <w:br/>
        <w:t xml:space="preserve">   “Managing Member” means, initially, the GIPLP, or such other Member as may be designated or become the Managing Member pursuant to the terms of this Agreement.</w:t>
        <w:br/>
        <w:t xml:space="preserve"> “Material Adverse Effect” means (a) a violation of any law, regulation, license, permit or other similar approval that is reasonably likely to have a material adverse effect on the Company, any Member, including the Managing Member, or any Affiliate of the foregoing Persons; (b) an occurrence which is reasonably likely to subject the Company, any Member, including the Managing Member, or any Affiliate of the foregoing Persons to any material regulatory or tax requirement to which it would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t xml:space="preserve"> “Membership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t xml:space="preserve"> “Net Asset Value” of the Company means the Company’s total assets minus its total liabilities.</w:t>
        <w:br/>
        <w:t xml:space="preserve"> “Net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703(a)(1) shall be included in taxable income or loss) with the following adjustments:</w:t>
        <w:br/>
        <w:t xml:space="preserve">  (a) Any income of the Company that is exempt from United States federal income tax, and to the extent not otherwise taken into account in computing Net Profit or Net Loss pursuant to this paragraph, shall be added to such taxable income or loss;</w:t>
        <w:br/>
        <w:t xml:space="preserve">  (b) Any expenditures of the Company described in Code Section 705(a)(2)(B) or treated as Code Section 705(a)(2)(B) expenditures pursuant to Section 1.704-1(b)(2)(iv)(i) of the Treasury Regulations, and to the extent not otherwise taken into account in computing Net Profit or Net Loss pursuant to this paragraph, shall be subtracted from such taxable income or loss;</w:t>
        <w:br/>
        <w:t xml:space="preserve">  (c) In the event the Gross Asset Value of any Company asset is adjusted pursuant to subdivision (b) of the definition of “Gross Asset Value” herein, the amount of such adjustment shall be taken into account as gain or loss from the disposition of such asset for purposes of computing Net Profit or Net Loss;</w:t>
        <w:br/>
        <w:t xml:space="preserve">  (e) 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t>A-4</w:t>
        <w:br/>
        <w:t xml:space="preserve">    (f) 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t xml:space="preserve"> “New Partnership Audit Rules” shall mean the provisions of subchapter C of chapter 63 of subtitle F of the Code (i.e., Sections 6221 through 6241 of the Code), as in effect for tax years beginning after December 31, 2017, and any Treasury Regulations promulgated thereunder.</w:t>
        <w:br/>
        <w:t xml:space="preserve"> “Non-Managing Member(s)” means at any time the Member or Members that are not the Managing Member. </w:t>
        <w:br/>
        <w:t xml:space="preserve">  “Outflows” has the meaning set forth in the definition of Internal Rate of Return.</w:t>
        <w:br/>
        <w:t xml:space="preserve"> “Person” means any natural person, partnership, limited liability company, corporation, joint venture, trust, estate, association, foundation, fund, governmental unit or other entity.</w:t>
        <w:br/>
        <w:t xml:space="preserve"> “Preferred Return” means, with respect to the Preferred Members, a 6.5% annual return on the Preferred Members’ Unreturned Capital Contributions, to be paid monthly to the Preferred Members in the form of cash.</w:t>
        <w:br/>
        <w:t xml:space="preserve"> “Property” means the real estate asset located at 0000 Xxxxx Xxxx Xxxxxx, Xxxx, XX 00000.</w:t>
        <w:br/>
        <w:t xml:space="preserve"> “Redemption Date” means the date that is the second (2nd) year anniversary of the Closing.</w:t>
        <w:br/>
        <w:t xml:space="preserve"> “Redemption Price” means an amount equal to the Adjusted Capital Contribution of the Preferred Members provided that the Redemption Price shall not be lower than the amount needed to cause the aggregate distributions made to the Preferred Members pursuant to Section 4.02 and 4.03 to achieve an 8% IRR on the Preferred Members’ Initial Capital Contribution </w:t>
        <w:br/>
        <w:t xml:space="preserve"> “Securities Act” means the Securities Act of 1933, as amended.</w:t>
        <w:br/>
        <w:t xml:space="preserve"> “Substitute Member” means any purchaser, assignee, transferee or other recipient of all or any portion of any Member’s Interest who is admitted as a Member to the Company in accordance with ARTICLE IV.</w:t>
        <w:br/>
        <w:t xml:space="preserve"> “Treasury Regulations” means the regulations promulgated under the Code, as amended from time to time.</w:t>
        <w:br/>
        <w:t xml:space="preserve"> “Unpaid Preferred Return”, with respect to the Preferred Members, means the then accrued Preferred Return of the Preferred Members reduced by the aggregate distributions made to the Preferred Members pursuant to Section 4.02(a) and Section 4.03(a).</w:t>
        <w:br/>
        <w:t xml:space="preserve"> “Unreturned Capital Contributions” means, with respect to the Preferred Members or Common Member, the aggregate Capital Contributions made by the Preferred Members or Common Member to the Company reduced by the aggregate distributions made to the Preferred </w:t>
        <w:br/>
        <w:t>A-5</w:t>
        <w:br/>
        <w:t xml:space="preserve">  Members pursuant to Section 4.03(b) the Common Member pursuant to Section 4.02(b) and Section 4.03(b).</w:t>
        <w:br/>
        <w:t>A-6</w:t>
        <w:br/>
        <w:t xml:space="preserve">  EXHIBIT B</w:t>
        <w:br/>
        <w:t xml:space="preserve">  Form of Redemption Agreement</w:t>
        <w:br/>
        <w:t xml:space="preserve">    See attached.</w:t>
        <w:br/>
        <w:t xml:space="preserve">    REDEMPTION AGREEMENT</w:t>
        <w:br/>
        <w:t xml:space="preserve">   THIS REDEMPTION AGREEMENT (this “Agreement”), dated as of [l], is entered into by and between GIPIA 0000 X. XXXX XXXXXX, LLC, a Delaware limited liability company (the “Company”), and JCWC FUNDING LLC, a Florida limited liability company (the “Redeemed Member”). Unless otherwise defined herein, any capitalized term referred to herein shall have the meaning ascribed to such term in that Amended and Restated Limited Liability Company Agreement of the Company, dated as of August [l], 2024 (the “JV Agreement”).</w:t>
        <w:br/>
        <w:t xml:space="preserve">   WHEREAS, the Redeemed Member has made the election, pursuant to Section 10.01(a) of the JV Agreement, for the Company to redeem its entire Membership Interest for an amount equal to Redeemed Member’s pro rata portion of the Redemption Price and pursuant and subject to the terms and provisions of Section 10.01 of the JV Agreement; and</w:t>
        <w:br/>
        <w:t xml:space="preserve">   WHEREAS, the Redeemed Member is entering into this Agreement to undertake and consummate the Redemption on the terms and provisions provided for herein and in Section 10.01 and elsewhere of the JV Agreement.</w:t>
        <w:br/>
        <w:t xml:space="preserve">   NOW, THEREFORE, for and in consideration of the premises, and other good and valuable consideration, the receipt and sufficiency of which are hereby acknowledged, the Redeemed Member and the Company agree as follows:</w:t>
        <w:br/>
        <w:t xml:space="preserve">  1.</w:t>
        <w:br/>
        <w:t>The Redemption; Distribution of Redemption Price. Upon the Redemption by the Redeemed Member, the Company shall distribute to the Redeemed Member an amount equal to Redeemed Member’s pro rata portion of the Redemption Price (the “Redemption Distribution Amount”) in cash, and/or as applicable, units of Generation Income Properties L.P., as provided and determined in and under Section 10.01 of the JV Agreement (including, as regard to the type and amount of such units, as determined and provided in Section 10.01(e) of the JV Agreement), in complete redemption and liquidation of, and in exchange for, the Redeemed Member’s entire Membership Interest (and, thus, the Redeemed Member’s entire membership and beneficial ownership interest in and to the Company) which the Redeemed Member shall deliver to the Company free and clear of any and all liens, claims and encumbrances. The Redeemed Member hereby acknowledges and agrees that upon its receipt of the Redemption Distribution Amount, the Redeemed Member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Redeemed Member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2.</w:t>
        <w:br/>
        <w:t>Representations and Warranties of Redeemed Member. The Redeemed Member hereby represents and warrants to the Company and GIPLP that as of the date hereof and through and including the closing of the Redemption, as follows:</w:t>
        <w:br/>
        <w:t xml:space="preserve">  B-1</w:t>
        <w:br/>
        <w:t xml:space="preserve">  a.</w:t>
        <w:br/>
        <w:t>Authority and Enforceability. The Redeemed Member has full power and authority to execute, deliver and perform this Agreement and the transactions contemplated hereby and has validly executed and delivered this Agreement. This Agreement constitutes the legal, valid and binding agreement of the Redeemed Member,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Redeemed Member of this Agreement.</w:t>
        <w:br/>
        <w:t xml:space="preserve">  b.</w:t>
        <w:br/>
        <w:t>Existence and Good Standing. The Redeemed Member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 xml:space="preserve">  c.</w:t>
        <w:br/>
        <w:t>Limited Liability Company Interests. The Redeemed Member owns its Membership Interest free and clear of any and all liens, claims and encumbrances.</w:t>
        <w:br/>
        <w:t xml:space="preserve">  d.</w:t>
        <w:br/>
        <w:t>No Insolvency; Bankruptcy; Dissolution/Liquidation. (a) The Redeemed Member has not made (and does not anticipate having to make) any voluntary assignment or proposal under applicable laws relating to insolvency and bankruptcy; (b) no bankruptcy petition has been filed or presented against the Redeemed Member and the Redeemed Member is not otherwise subject to any bankruptcy, insolvency or similar type of proceeding or action (and the Redeemed Member does not currently anticipate any such petition being filed or presented against it or otherwise becoming subject to any such proceeding or action); and (c) no order has been made or a resolution passed for the winding-up, dissolution or liquidation of the Redeemed Member (and the Redeemed Member does not currently anticipate that any such order or resolution shall be made or passed).</w:t>
        <w:br/>
        <w:t xml:space="preserve">  e.</w:t>
        <w:br/>
        <w:t>No Event of Default Under JV Agreement or other agreement. The Redeemed Member has not breached, and/or is not in default under, the JV Agreement or any other agreement or arrangement to which it is subject or a party and that no distribution, fee, reimbursement or other amount is owed or payable to the Redeemed Member under the JV Agreement and/or otherwise by the Company or any direct or indirect subsidiary or affiliate of the Company.</w:t>
        <w:br/>
        <w:t xml:space="preserve">  3.</w:t>
        <w:br/>
        <w:t>Deliveries.</w:t>
        <w:br/>
        <w:t xml:space="preserve">  a.</w:t>
        <w:br/>
        <w:t>Documents to be executed and deliveries to be made by the Redeemed Member in connection with Redemption. As a condition to the undertaking and consummation of the Redemption, the Redeemed Member, and unless waived by the Company (by the Managing Member, and only the Managing Member, acting for the Company) in its sole discretion, the Redeemed Member shall deliver to the Company:</w:t>
        <w:br/>
        <w:t xml:space="preserve">  i.</w:t>
        <w:br/>
        <w:t>this Agreement fully and duly executed and dated by the Redeemed Member;</w:t>
        <w:br/>
        <w:t xml:space="preserve">  B-2</w:t>
        <w:br/>
        <w:t xml:space="preserve">  ii.</w:t>
        <w:br/>
        <w:t>a fully and duly executed affidavit complying with the provisions of Section 1445(b)(2) of the Internal Revenue Code and reasonably acceptable to the Company certifying that the Redeemed Member is not a foreign person;</w:t>
        <w:br/>
        <w:t xml:space="preserve">  iii.</w:t>
        <w:br/>
        <w:t>certified copies of resolutions authorizing the execution and delivery of this Agreement and the consummation of the transactions contemplated hereby; and</w:t>
        <w:br/>
        <w:t xml:space="preserve">  iv.</w:t>
        <w:br/>
        <w:t>such other and additional certificates, agreements and documents as the Company shall reasonably request.</w:t>
        <w:br/>
        <w:t xml:space="preserve">  b.</w:t>
        <w:br/>
        <w:t>Documents to be executed and deliveries to be made by the Company in connection with Redemption. As a condition to the undertaking and consummation of the Redemption, the Company, and unless waived by the Redeemed Member in its sole discretion, the Company shall deliver to the Redeemed Member this Agreement fully and duly executed and dated by the Company.</w:t>
        <w:br/>
        <w:t xml:space="preserve">  4.</w:t>
        <w:br/>
        <w:t>Indemnification.</w:t>
        <w:br/>
        <w:t xml:space="preserve">  a.</w:t>
        <w:br/>
        <w:t>Indemnification Obligations.  From and after the Redemption, the Redeemed Member shall indemnify, defend and hold the Company and GIPLP harmless from and against any and all costs, losses and damages incurred by any of them, arising out of, or in connection with, the following: (a) any misrepresentation or breach of any warranty made by the Redeemed Member in this Agreement or any certificate, agreement, instrument or document delivered pursuant hereto; or (b) any breach by the Redeemed Member of any covenant, agreement or obligation, which is contained in this Agreement or any certificate, agreement, instrument or document delivered by the Redeemed Member pursuant hereto.</w:t>
        <w:br/>
        <w:t xml:space="preserve">  b.</w:t>
        <w:br/>
        <w:t>Survival of Obligations. The obligations of the Redeemed Member to indemnify, defend and hold harmless pursuant to this Section 5 shall survive execution of this Agreement and the consummation of the transactions contemplated hereby.</w:t>
        <w:br/>
        <w:t xml:space="preserve">  5.</w:t>
        <w:br/>
        <w:t>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 xml:space="preserve">  6.</w:t>
        <w:br/>
        <w:t>Survival of Representations, Warranties and Covenants. The representations, warranties and covenants of the parties contained in this Agreement or in any certificate or statement delivered pursuant hereto shall survive the consummation and closing of the Redemption and the other transactions contemplated hereby.</w:t>
        <w:br/>
        <w:t xml:space="preserve">  7.</w:t>
        <w:br/>
        <w:t>Tax Matters. The tax implications and consequences of the Redemption shall be as provided in the JV Agreement and applicable tax law.</w:t>
        <w:br/>
        <w:t xml:space="preserve">  8.</w:t>
        <w:br/>
        <w:t>Miscellaneous.</w:t>
        <w:br/>
        <w:t xml:space="preserve">  B-3</w:t>
        <w:br/>
        <w:t xml:space="preserve">  a.</w:t>
        <w:br/>
        <w:t>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 xml:space="preserve">  b.</w:t>
        <w:br/>
        <w:t>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 xml:space="preserve">  c.</w:t>
        <w:br/>
        <w:t>Gender and Number. Whenever the context of this Agreement requires, the gender of all words herein shall include the masculine, feminine and neuter, and the number of all words herein shall include the singular and plural.</w:t>
        <w:br/>
        <w:t xml:space="preserve">  d.</w:t>
        <w:br/>
        <w:t>Divisions and Headings. The divisions of this Agreement into sections and subsections and the use of captions and headings in connection therewith are solely for convenience and shall have no legal effect whatsoever in construing the provisions of this Agreement.</w:t>
        <w:br/>
        <w:t xml:space="preserve">  e.</w:t>
        <w:br/>
        <w:t>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 xml:space="preserve">  f.</w:t>
        <w:br/>
        <w:t xml:space="preserve">Waiver of Breach. The waiver by any party hereto of a breach or violation of any provision of this Agreement shall not operate as, or be construed to be, a waiver of any subsequent breach of the same or other provisions hereof. </w:t>
        <w:br/>
        <w:t xml:space="preserve">  g.</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 xml:space="preserve">  B-4</w:t>
        <w:br/>
        <w:t xml:space="preserve">  h.</w:t>
        <w:br/>
        <w:t>Successors and Assigns. The provisions of this Agreement shall inure to the benefit of, and be binding upon, the respective successors and assigns of the parties.</w:t>
        <w:br/>
        <w:t xml:space="preserve">  i.</w:t>
        <w:br/>
        <w:t>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 (including GIPLP as regard to the representations and warranties made to it pursuant to Section 3 hereof and the provisions of Section 5 hereof).</w:t>
        <w:br/>
        <w:t xml:space="preserve">  j.</w:t>
        <w:br/>
        <w:t>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 xml:space="preserve">  k.</w:t>
        <w:br/>
        <w:t>Rule of Construction. This Agreement shall be interpreted without regard to any presumption or rule requiring construction against the party causing this Agreement to be drafted.</w:t>
        <w:br/>
        <w:t xml:space="preserve">  l.</w:t>
        <w:br/>
        <w:t>Further Assurances. Each party shall execute and deliver such further instruments and do such further acts and things as may reasonably be required to carry out the intent and purposes of this Agreement promptly upon reasonable request from any other party.</w:t>
        <w:br/>
        <w:t xml:space="preserve">  m.</w:t>
        <w:br/>
        <w:t>Provisions of this Agreement and JV Agreement. For the avoidance of doubt, each party hereto hereby acknowledges and agrees that the provisions of this Agreement and Section 10.01 of the JV Agreement shall be interpreted and read together and applied in a manner that the Managing Member reasonably determines would give effect to all of such provisions, with neither this Agreement nor the JV Agreement having priority over the other.</w:t>
        <w:br/>
        <w:t xml:space="preserve">  [Signature Page Follows]</w:t>
        <w:br/>
        <w:t>B-5</w:t>
        <w:br/>
        <w:t xml:space="preserve">   IN WITNESS WHEREOF, the parties have executed, or caused their respective duly authorized representatives to execute, this Redemption Agreement as of the first date set forth above.</w:t>
        <w:br/>
        <w:t xml:space="preserve">  </w:t>
        <w:br/>
        <w:t xml:space="preserve">      </w:t>
        <w:br/>
        <w:t xml:space="preserve">    “COMPANY”</w:t>
        <w:br/>
        <w:t xml:space="preserve">    </w:t>
        <w:br/>
        <w:t xml:space="preserve">      </w:t>
        <w:br/>
        <w:t xml:space="preserve">      </w:t>
        <w:br/>
        <w:t xml:space="preserve">    </w:t>
        <w:br/>
        <w:t xml:space="preserve">      </w:t>
        <w:br/>
        <w:t xml:space="preserve">    GIPIA 0000 X. XXXX XXXXXX, LLC</w:t>
        <w:br/>
        <w:t xml:space="preserve">    </w:t>
        <w:br/>
        <w:t xml:space="preserve">      </w:t>
        <w:br/>
        <w:t xml:space="preserve">      </w:t>
        <w:br/>
        <w:t xml:space="preserve">      </w:t>
        <w:br/>
        <w:t xml:space="preserve">    </w:t>
        <w:br/>
        <w:t xml:space="preserve">      </w:t>
        <w:br/>
        <w:t xml:space="preserve">    By:</w:t>
        <w:br/>
        <w:t xml:space="preserve">    GENERATION INCOME PROPERTIES, L.P., its Managing Member</w:t>
        <w:br/>
        <w:t xml:space="preserve">    </w:t>
        <w:br/>
        <w:t xml:space="preserve">      </w:t>
        <w:br/>
        <w:t xml:space="preserve">      </w:t>
        <w:br/>
        <w:t xml:space="preserve">      </w:t>
        <w:br/>
        <w:t xml:space="preserve">    </w:t>
        <w:br/>
        <w:t xml:space="preserve">      </w:t>
        <w:br/>
        <w:t xml:space="preserve">      </w:t>
        <w:br/>
        <w:t xml:space="preserve">    By:</w:t>
        <w:br/>
        <w:t xml:space="preserve">    GENERATION INCOME PROPERTIES, INC., its General Partner</w:t>
        <w:br/>
        <w:t xml:space="preserve">  </w:t>
        <w:br/>
        <w:t xml:space="preserve">    </w:t>
        <w:br/>
        <w:t xml:space="preserve">      </w:t>
        <w:br/>
        <w:t xml:space="preserve">      </w:t>
        <w:br/>
        <w:t xml:space="preserve">      </w:t>
        <w:br/>
        <w:t xml:space="preserve">    By:</w:t>
        <w:br/>
        <w:t xml:space="preserve">      </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Executive Officer</w:t>
        <w:br/>
        <w:t xml:space="preserve">    </w:t>
        <w:br/>
        <w:t xml:space="preserve">      </w:t>
        <w:br/>
        <w:t xml:space="preserve">      </w:t>
        <w:br/>
        <w:t xml:space="preserve">      </w:t>
        <w:br/>
        <w:t xml:space="preserve">      </w:t>
        <w:br/>
        <w:t xml:space="preserve">      </w:t>
        <w:br/>
        <w:t xml:space="preserve">    </w:t>
        <w:br/>
        <w:t xml:space="preserve">      </w:t>
        <w:br/>
        <w:t xml:space="preserve">    “REDEEMED MEMBER”</w:t>
        <w:br/>
        <w:t xml:space="preserve">    </w:t>
        <w:br/>
        <w:t xml:space="preserve">      </w:t>
        <w:br/>
        <w:t xml:space="preserve">      </w:t>
        <w:br/>
        <w:t xml:space="preserve">    </w:t>
        <w:br/>
        <w:t xml:space="preserve">    If an entity or trust:</w:t>
        <w:br/>
        <w:t xml:space="preserve">  (Name)</w:t>
        <w:br/>
        <w:t xml:space="preserve">  (State of Formation/Organization)</w:t>
        <w:br/>
        <w:t xml:space="preserve"> By:</w:t>
        <w:br/>
        <w:t>Name:</w:t>
        <w:br/>
        <w:t>Title:</w:t>
        <w:br/>
        <w:t xml:space="preserve">  </w:t>
        <w:br/>
        <w:t xml:space="preserve">    If an individual:</w:t>
        <w:br/>
        <w:t xml:space="preserve">        (Signature)</w:t>
        <w:br/>
        <w:t>Name:</w:t>
        <w:br/>
        <w:t xml:space="preserve">  </w:t>
        <w:br/>
        <w:t xml:space="preserve">          B-6</w:t>
        <w:br/>
        <w:t xml:space="preserve">  EXHIBIT C</w:t>
        <w:br/>
        <w:t xml:space="preserve">  Form of Membership Purchase Agreement</w:t>
        <w:br/>
        <w:t xml:space="preserve">    See attached.</w:t>
        <w:br/>
        <w:t xml:space="preserve">    MEMBERSHIP INTEREST PURCHASE AGREEMENT</w:t>
        <w:br/>
        <w:t xml:space="preserve">   THIS MEMBERSHIP INTEREST PURCHASE AGREEMENT (this “Agreement”), dated as of [l], is entered into by and between JCWC FUNDING LLC, a Florida limited liability company (the “Seller”) and GENERATION INCOME PROPERTIES L.P., a Delaware limited partnership, or its designee (the “Purchaser”). Unless otherwise defined herein, any capitalized term referred to herein shall have the meaning ascribed to such term in that Amended and Restated Limited Liability Company Agreement of GIPIA 0000 X. XXXX XXXXXX, LLC, a Delaware limited liability company (the “Company”) dated as of August [l], 2024 (the “JV Agreement”).</w:t>
        <w:br/>
        <w:t xml:space="preserve"> WHEREAS, the Purchaser has made the election provided by Section 10.01(c) of the JV Agreement to purchase [one hundred percent (100%)] Membership Interest of the Seller for an amount equal to Seller’s pro rata portion of the Redemption Price and pursuant and subject to the terms and provisions of Section 10.01 of the JV Agreement;</w:t>
        <w:br/>
        <w:t xml:space="preserve"> WHEREAS, the Seller and Purchaser are entering into this Agreement to undertake and consummate the Membership Interest Purchase on the terms and provisions provided for herein and in Section 10.01 and elsewhere of the JV Agreement; and</w:t>
        <w:br/>
        <w:t xml:space="preserve"> WHEREAS, the Seller and Purchaser are entering into this Agreement to undertake and consummate the Membership Interest Purchase Agreement on the terms and provisions provided for herein and in Section 10.01 and elsewhere of the JV Agreement.</w:t>
        <w:br/>
        <w:t xml:space="preserve"> NOW, THEREFORE, for and in consideration of the premises, and other good and valuable consideration, the receipt and sufficiency of which are hereby acknowledged, the Seller and Purchaser agree as follows:</w:t>
        <w:br/>
        <w:t>1.</w:t>
        <w:br/>
        <w:t>The Membership Interest Purchase/Payment of Redemption Price . Upon the closing of the purchase and sale of the Seller’s entire Membership Interest in the Company (i.e., the Membership Interest Purchase) on the Purchase Closing Date, the Purchaser shall pay to the Seller an amount equal to Seller’s pro rata portion of the Redemption Price (the “Sale Payment Amount”) in cash, and/or as applicable, units of Generation Income Properties L.P., as provided and determined in and under Section 10.01 of the JV Agreement (including, as regard to the type and amount of such units, as determined and provided in Section 10.01(e) of the JV Agreement) in exchange for Seller’s entire Membership Interest (and, thus, the Seller’s entire membership and beneficial ownership interest in and to the Company) which the Seller shall deliver to the Purchaser free and clear of any and all liens, claims and encumbrances. The Seller hereby acknowledges and agrees that upon its receipt of the Sale Payment Amount, the Seller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Seller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C-1</w:t>
        <w:br/>
        <w:t xml:space="preserve">  2.</w:t>
        <w:br/>
        <w:t>Representations and Warranties of the Seller. The Seller hereby represents and warrants to the Purchaser that as of the date hereof and through and including the closing of the Membership Interest Purchase, as follows:</w:t>
        <w:br/>
        <w:t>(a)</w:t>
        <w:br/>
        <w:t>Authority and Enforceability. The Seller has full power and authority to execute, deliver and perform this Agreement and the transactions contemplated hereby and has validly executed and delivered this Agreement. This Agreement constitutes the legal, valid and binding agreement of the Seller,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Seller of this Agreement.</w:t>
        <w:br/>
        <w:t>(b)</w:t>
        <w:br/>
        <w:t>Existence and Good Standing. The Seller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(c)</w:t>
        <w:br/>
        <w:t>Limited Liability Company Interests. The Seller owns its Membership Interest free and clear of any and all liens, claims and encumbrances.</w:t>
        <w:br/>
        <w:t>(d)</w:t>
        <w:br/>
        <w:t>No Insolvency; Bankruptcy; Dissolution/Liquidation. (a) The Seller has not made (and does not anticipate having to make) any voluntary assignment or proposal under applicable laws relating to insolvency and bankruptcy; (b) no bankruptcy petition has been filed or presented against the Seller and the Seller is not otherwise subject to any bankruptcy, insolvency or similar type of proceeding or action (and the Seller does not currently anticipate any such petition being filed or presented against it or otherwise becoming subject to any such proceeding or action); and (c) no order has been made or a resolution passed for the winding-up, dissolution or liquidation of the Seller (and the Seller does not currently anticipate that any such order or resolution shall be made or passed).</w:t>
        <w:br/>
        <w:t>(e)</w:t>
        <w:br/>
        <w:t>No Event of Default Under JV Agreement or other agreement. The Seller has not breached, and/or is not in default under, the JV Agreement or any other agreement or arrangement to which it is subject or a party and that no distribution, fee, reimbursement or other amount is owed or payable to the Seller under the JV Agreement and/or otherwise by the Company or any direct or indirect subsidiary or affiliate of the Company.</w:t>
        <w:br/>
        <w:t>3.</w:t>
        <w:br/>
        <w:t xml:space="preserve">Deliveries. </w:t>
        <w:br/>
        <w:t>(a)</w:t>
        <w:br/>
        <w:t>Documents to be executed and deliveries to be made by the Seller in connection with the Membership Interest Purchase. As a condition to the undertaking and consummation of the Membership Interest Purchase, the Seller, and unless waived by the Purchaser in its sole discretion, the Seller shall deliver to the Purchaser:</w:t>
        <w:br/>
        <w:t>(i)</w:t>
        <w:br/>
        <w:t>this Agreement fully and duly executed and dated by the Seller;</w:t>
        <w:br/>
        <w:t>C-2</w:t>
        <w:br/>
        <w:t xml:space="preserve">  (ii)</w:t>
        <w:br/>
        <w:t>a fully and duly executed affidavit complying with the provisions of Section 1445(b)(2) of the Internal Revenue Code and reasonably acceptable to the Purchaser certifying that the Seller is not a foreign person;</w:t>
        <w:br/>
        <w:t>(iii)</w:t>
        <w:br/>
        <w:t>certified copies of resolutions authorizing the execution and delivery of this Agreement and the consummation of the transactions contemplated hereby; and</w:t>
        <w:br/>
        <w:t>(iv)</w:t>
        <w:br/>
        <w:t xml:space="preserve">such other and additional certificates, agreements and documents as the Purchaser shall reasonably request. </w:t>
        <w:br/>
        <w:t>(b)</w:t>
        <w:br/>
        <w:t>Documents to be executed and deliveries to be made by the Purchaser in connection with the Membership Interest Purchase. As a condition to the undertaking and consummation of the Membership Interest Purchase and unless waived by the Seller in its sole discretion, the Purchaser shall deliver to the Seller this Agreement fully and duly executed and dated by the Purchaser.</w:t>
        <w:br/>
        <w:t>4.</w:t>
        <w:br/>
        <w:t xml:space="preserve">Indemnification. </w:t>
        <w:br/>
        <w:t>(a)</w:t>
        <w:br/>
        <w:t>Seller’s Indemnity Obligations. From and after the Membership Interest Purchase, the Seller shall indemnify, defend and hold the Purchaser harmless from and against any and all costs, losses and damages incurred by any of them, arising out of, or in connection with, the following:</w:t>
        <w:br/>
        <w:t>(i)</w:t>
        <w:br/>
        <w:t xml:space="preserve">any misrepresentation or breach of any warranty made by the Seller in this Agreement or any certificate, agreement, instrument or document delivered pursuant hereto; or </w:t>
        <w:br/>
        <w:t>(ii)</w:t>
        <w:br/>
        <w:t>any breach by the Seller of any covenant, agreement or obligation, which is contained in this Agreement or any certificate, agreement, instrument or document delivered by the Seller pursuant hereto.</w:t>
        <w:br/>
        <w:t>(b)</w:t>
        <w:br/>
        <w:t>Survival of Representations, Warranties and Covenants. The representations, warranties and covenants of the parties contained in this Agreement or in any certificate or statement delivered pursuant hereto shall survive the consummation and closing of the Membership Interest Purchase and the other transactions contemplated hereby.</w:t>
        <w:br/>
        <w:t>(c)</w:t>
        <w:br/>
        <w:t>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5.</w:t>
        <w:br/>
        <w:t>Tax. The tax implications and consequences of the Membership Interest shall be as provided in the JV Agreement and applicable tax law.</w:t>
        <w:br/>
        <w:t>6.</w:t>
        <w:br/>
        <w:t>Miscellaneous.</w:t>
        <w:br/>
        <w:t>(e)</w:t>
        <w:br/>
        <w:t xml:space="preserve">Notice. Any notice, payment, demand or communication required or permitted to be given pursuant to any provision of this Agreement shall be in writing and shall be </w:t>
        <w:br/>
        <w:t>C-3</w:t>
        <w:br/>
        <w:t xml:space="preserv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(f)</w:t>
        <w:br/>
        <w:t>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(g)</w:t>
        <w:br/>
        <w:t>Gender and Number. Whenever the context of this Agreement requires, the gender of all words herein shall include the masculine, feminine and neuter, and the number of all words herein shall include the singular and plural.</w:t>
        <w:br/>
        <w:t>(h)</w:t>
        <w:br/>
        <w:t>Divisions and Headings. The divisions of this Agreement into sections and subsections and the use of captions and headings in connection therewith are solely for convenience and shall have no legal effect whatsoever in construing the provisions of this Agreement.</w:t>
        <w:br/>
        <w:t>(i)</w:t>
        <w:br/>
        <w:t>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(j)</w:t>
        <w:br/>
        <w:t>Waiver of Breach. The waiver by any party hereto of a breach or violation of any provision of this Agreement shall not operate as, or be construed to be, a waiver of any subsequent breach of the same or other provisions hereof.</w:t>
        <w:br/>
        <w:t>(k)</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(l)</w:t>
        <w:br/>
        <w:t>Successors and Assigns. The provisions of this Agreement shall inure to the benefit of, and be binding upon, the respective successors and assigns of the parties.</w:t>
        <w:br/>
        <w:t>C-4</w:t>
        <w:br/>
        <w:t xml:space="preserve">  (m)</w:t>
        <w:br/>
        <w:t>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w:t>
        <w:br/>
        <w:t>(n)</w:t>
        <w:br/>
        <w:t>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(o)</w:t>
        <w:br/>
        <w:t>Rule of Construction. This Agreement shall be interpreted without regard to any presumption or rule requiring construction against the party causing this Agreement to be drafted.</w:t>
        <w:br/>
        <w:t>(p)</w:t>
        <w:br/>
        <w:t>Further Assurances. Each party shall execute and deliver such further instruments and do such further acts and things as may reasonably be required to carry out the intent and purposes of this Agreement promptly upon reasonable request from any other party.</w:t>
        <w:br/>
        <w:t>(q)</w:t>
        <w:br/>
        <w:t>Provisions of this Agreement and JV Agreement. For the avoidance of doubt, each party hereto hereby acknowledges and agrees that the provisions of this Agreement and Section 10.01 of the JV Agreement shall be interpreted and read together and applied in a manner that the Managing Member reasonably determines would give effect to all of such provisions, with neither this Agreement nor the JV Agreement having priority over the other.</w:t>
        <w:br/>
        <w:t>[Signature Page Follows]</w:t>
        <w:br/>
        <w:t xml:space="preserve">    C-5</w:t>
        <w:br/>
        <w:t xml:space="preserve">   IN WITNESS WHEREOF, the parties have executed, or caused their respective duly authorized representatives to execute, this Membership Interest Purchase Agreement as of the first date set forth above.</w:t>
        <w:br/>
        <w:t xml:space="preserve">      </w:t>
        <w:br/>
        <w:t xml:space="preserve">    “PURCHASER”</w:t>
        <w:br/>
        <w:t xml:space="preserve">    </w:t>
        <w:br/>
        <w:t xml:space="preserve">      </w:t>
        <w:br/>
        <w:t xml:space="preserve">      </w:t>
        <w:br/>
        <w:t xml:space="preserve">    </w:t>
        <w:br/>
        <w:t xml:space="preserve">      </w:t>
        <w:br/>
        <w:t xml:space="preserve">    GENERATION INCOME PROPERTIES, L.P.</w:t>
        <w:br/>
        <w:t xml:space="preserve">    </w:t>
        <w:br/>
        <w:t xml:space="preserve">      </w:t>
        <w:br/>
        <w:t xml:space="preserve">      </w:t>
        <w:br/>
        <w:t xml:space="preserve">    </w:t>
        <w:br/>
        <w:t xml:space="preserve">      </w:t>
        <w:br/>
        <w:t xml:space="preserve">    By:</w:t>
        <w:br/>
        <w:t xml:space="preserve">    GENERATION INCOME PROPERTIES, INC., its General Partner</w:t>
        <w:br/>
        <w:t xml:space="preserve">  </w:t>
        <w:br/>
        <w:t xml:space="preserve">    </w:t>
        <w:br/>
        <w:t xml:space="preserve">      </w:t>
        <w:br/>
        <w:t xml:space="preserve">      </w:t>
        <w:br/>
        <w:t xml:space="preserve">    By:</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Title:</w:t>
        <w:br/>
        <w:t xml:space="preserve">    Chief Executive Officer</w:t>
        <w:br/>
        <w:t xml:space="preserve">    </w:t>
        <w:br/>
        <w:t xml:space="preserve">      </w:t>
        <w:br/>
        <w:t xml:space="preserve">      </w:t>
        <w:br/>
        <w:t xml:space="preserve">      </w:t>
        <w:br/>
        <w:t xml:space="preserve">      </w:t>
        <w:br/>
        <w:t xml:space="preserve">    </w:t>
        <w:br/>
        <w:t xml:space="preserve">      </w:t>
        <w:br/>
        <w:t xml:space="preserve">    “SELLER”</w:t>
        <w:br/>
        <w:t xml:space="preserve">    </w:t>
        <w:br/>
        <w:t xml:space="preserve">      </w:t>
        <w:br/>
        <w:t xml:space="preserve">      </w:t>
        <w:br/>
        <w:t xml:space="preserve">    </w:t>
        <w:br/>
        <w:t xml:space="preserve">    If an entity or trust:</w:t>
        <w:br/>
        <w:t xml:space="preserve">  (Name)</w:t>
        <w:br/>
        <w:t xml:space="preserve">  (State of Formation/Organization)</w:t>
        <w:br/>
        <w:t xml:space="preserve"> By:</w:t>
        <w:br/>
        <w:t>Name:</w:t>
        <w:br/>
        <w:t>Title:</w:t>
        <w:br/>
        <w:t xml:space="preserve">    If an individual:</w:t>
        <w:br/>
        <w:t xml:space="preserve">        </w:t>
        <w:br/>
        <w:t>Name:</w:t>
        <w:br/>
        <w:t xml:space="preserve">  </w:t>
        <w:br/>
        <w:t xml:space="preserve">    TC "ARTICLE IX PREEMPTIVE RIGHTS" \L 1</w:t>
        <w:br/>
        <w:t>C-6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