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 Certain exhibits and schedules to this agreement have been omitted pursuant to Item 601 of Regulation S-K.</w:t>
        <w:br/>
        <w:t xml:space="preserve">  MANUFACTURING AND SUPPLY AGREEMENT</w:t>
        <w:br/>
        <w:t xml:space="preserve">  Between</w:t>
        <w:br/>
        <w:t xml:space="preserve">  UNITED-GUARDIAN, INC.</w:t>
        <w:br/>
        <w:t>And</w:t>
        <w:br/>
        <w:t xml:space="preserve">  AMSINO HEALTHCARE (USA), INC.</w:t>
        <w:br/>
        <w:t xml:space="preserve">       This MANUFACTURING AND SUPPLY AGREEMENT (“Agreement”) is effective January 1, 2023 (“Effective Date”), and is made and entered into by and between UNITED-GUARDIAN, INC. (“UNITED”), a corporation organized and existing under the laws of the State of Delaware, USA, with its principal place of business at 000 Xxxxxx Xxxx., X.X. Box 18050, Hauppauge, NY 11788 and AMSINO HEALTHCARE (USA), INC. (“AMSINO”) having offices at 000 Xxxxxxxxx Xxxxx Xxxx, XX 00000.</w:t>
        <w:br/>
        <w:t xml:space="preserve">  WHEREAS, UNITED and AMSINO desire to enter into an Agreement for AMSINO to Manufacture the Product (as defined below) for a fee payable by UNITED to AMSINO.</w:t>
        <w:br/>
        <w:t xml:space="preserve">  WHEREAS, XXXXXX has the expertise and experience necessary to Manufacture (as defined below) the Product.</w:t>
        <w:br/>
        <w:t xml:space="preserve">  NOW, THEREFORE, in consideration of the mutual promises and covenants contained herein, the parties agree as follows:</w:t>
        <w:br/>
        <w:t xml:space="preserve">  1. DEFINITIONS</w:t>
        <w:br/>
        <w:t xml:space="preserve">  1.1. “Affiliate” means any person or entity that directly or indirectly through one or more intermediaries controls, is controlled by, or is under common control with a party, where control means the direct or indirect, legal or beneficial ownership of more than twenty percent (20%) of the outstanding voting rights in a company.</w:t>
        <w:br/>
        <w:t xml:space="preserve">  1.2. “BFS” means blow-fill-seal packaging technology.</w:t>
        <w:br/>
        <w:t xml:space="preserve">  1.3. “cGMP” means the FDA’s Current Good Manufacturing Practice Regulations (CFR Title 21) that apply to the manufacture, processing, packing, or holding of a drug, or the FDA’s Quality System Regulation that applies to the design, manufacture, packaging, labeling and storage of a finished device, as such are or may be applicable to the manufacture and packaging of the Product.</w:t>
        <w:br/>
        <w:t xml:space="preserve">  1.4. “Facility” means the facility of AMSINO located in Vernon Hills, IL used for Manufacture of the Product.</w:t>
        <w:br/>
        <w:t xml:space="preserve">  1.5. “FD&amp;C Act” The Federal Food, Drug, and Cosmetic Act.</w:t>
        <w:br/>
        <w:t xml:space="preserve">  1.6. “Manufacture” includes all activities performed by AMSINO that are subject to cGMP, including but not limited to the process by which AMSINO utilizes its BFS and other equipment to produce and package the Product as outlined in Schedule A.</w:t>
        <w:br/>
        <w:t xml:space="preserve">  1.7. “Materials” means the specific equipment, tooling and supplies used in connection with the Manufacture of the Product, and not used in connection with the manufacture of other products by AMSINO.</w:t>
        <w:br/>
        <w:t xml:space="preserve">  1.8. “Price” means the charge by AMSINO to UNITED for Product supplied by XXXXXX. All prices shall be in U.S. Dollars and shall be as set forth on Schedule B.</w:t>
        <w:br/>
        <w:t xml:space="preserve">      1.9. “Product” means Renacidin® Irrigation, the pharmaceutical product listed on Schedule A attached hereto, in its final single-use dosage form. UNITED received approval from the FDA of its application to market the Product on 12/16/2015.</w:t>
        <w:br/>
        <w:t xml:space="preserve">  1.10. “Quality Agreement” means a separate quality agreement that was signed by both parties, has an effective date of Jan. 1, 2023, and refers to this agreement.</w:t>
        <w:br/>
        <w:t xml:space="preserve">  1.11. “Regulatory Authority” means any local, state, federal, or international regulatory agency, department, or bureau, including the United States Food and Drug Administration (“FDA”), which is responsible for issuing approvals, licenses, registrations, or authorizations necessary for the Manufacture, use, storage, import, transport, or sale of Product.</w:t>
        <w:br/>
        <w:t xml:space="preserve">  1.12. “Services” means the operations relating to the packaging of the Product, such as quality assurance, and shipping as outlined in Schedule A.</w:t>
        <w:br/>
        <w:t xml:space="preserve">  1.13. “Specifications” means the specifications contained in or referred to in Exhibit A of the Quality Agreement, as amended from time to time.</w:t>
        <w:br/>
        <w:t xml:space="preserve">  1.14. “Contract Year” means the 12-month period and continuing for each 12-month period thereafter until this Agreement terminates.</w:t>
        <w:br/>
        <w:t xml:space="preserve">  2.</w:t>
        <w:br/>
        <w:t>PACKAGE AND SUPPLY</w:t>
        <w:br/>
        <w:t xml:space="preserve">  2.1 Manufacture, Supply and Purchase Obligations. AMSINO shall Manufacture Product at its FDA-approved plant at Vernon Hills, IL for and supply to UNITED, and UNITED shall purchase from AMSINO, such quantities of the Product as UNITED may order from AMSINO in accordance with the terms and conditions of this Agreement. If XXXXXX’s plant has a power outage during production of the Product, AMSINO will notify UNITED within twenty-four (24) hours of the start of the power outage. Based on firm orders and forecasts provided by UNITED, and at no cost to AMSINO, UNITED shall supply AMSINO with certain raw materials needed to Manufacture the Product (“Raw Materials”), which are set forth on Schedule B. AMSINO shall Manufacture, test, release, and ship Product to UNITED. AMSINO shall assume all responsibility and risk, up to the replacement value, for the safekeeping, storage, and handling of all shipments of Raw Materials received from UNITED.</w:t>
        <w:br/>
        <w:t xml:space="preserve">          UNITED shall purchase all of its requirements for Product from AMSINO and AMSINO shall sell Product exclusively to UNITED. AMSINO and UNITED will meet annually to review the next 3-year capacity, volumes and strategy. If AMSINO cannot supply all of UNITED’s requirements for Product short term or long term, AMSINO shall notify UNITED of its inability to supply of UNITED’s requirements for Product. Both Parties will work together to find a mutual solution. If AMSINO cannot cure within 180 days and start up its manufacturing then UNITED is free to use other suppliers to meet its needs. UNITED may immediately move its assets (molds, associated filling systems, parison heads (if any), and any other equipment) that is paid for by UNITED from AMSINO to other suppliers and may use Manufacture and Material and any intellectual property thereon with the other suppliers. AMSINO shall use UNITED Materials, including but not limited to UNITED molds and related equipment as set forth in Section 3.2 hereof, exclusively and solely for Manufacture of UNITED Product unless otherwise agreed.</w:t>
        <w:br/>
        <w:t xml:space="preserve"> </w:t>
        <w:br/>
        <w:t xml:space="preserve">    2.2 cGMP Compliance. AMSINO shall Manufacture the Product in accordance with the Specifications, with applicable cGMP’s and with such other applicable laws and regulations as shall be set forth in the Quality Agreement.</w:t>
        <w:br/>
        <w:t xml:space="preserve">        2.3 Services and Information to be provided by UNITED.</w:t>
        <w:br/>
        <w:t xml:space="preserve">          (a) UNITED shall provide AMSINO with all necessary scientific and technical data relating to the Product, including bulk Product specifications and Product formulations subject to the confidentiality provisions set forth in paragraph 11 hereof to make the Product for UNITED. UNITED shall also provide all pertinent environmental health and safety information necessary to assure safe handling and disposal of the Raw Materials and the Product by AMSINO’s employees. In addition, UNITED shall, at its cost, make available to AMSINO, on an as-needed basis, the services of UNITED technicians who are familiar with such data.</w:t>
        <w:br/>
        <w:t xml:space="preserve">  2</w:t>
        <w:br/>
        <w:t xml:space="preserve">      (b) Without diminishing the obligation of AMSINO to comply with all applicable cGMP’s and other applicable laws and regulations, UNITED shall endeavor to notify AMSINO in writing within 30 days of any final changes to cGMP’s or other final rule or regulation of a Regulatory Authority of which UNITED becomes aware, that apply to the Manufacture of the Product.</w:t>
        <w:br/>
        <w:t xml:space="preserve">        2.4 FDA Debarment. AMSINO certifies that it is not debarred under subsection 306 (a) or (b) of the FD&amp;C Act and that it has not and will not use in any capacity the services of any person debarred under such law with respect to services to be performed under this Agreement. XXXXXX further certifies that it will immediately notify UNITED in writing if it becomes debarred under subsection 306 (a) or (b) of the FD&amp;C Act.</w:t>
        <w:br/>
        <w:t xml:space="preserve">  3.</w:t>
        <w:br/>
        <w:t>LICENSE AND REGISTRATIONS</w:t>
        <w:br/>
        <w:t xml:space="preserve">    3.1 Regulatory Licenses. AMSINO will be responsible for, and bear the costs of, filing for all necessary permits, establishment and facility licenses required by Regulatory Authorities necessary for AMSINO to Manufacture the Product for UNITED under this Agreement. UNITED will be responsible for, and bear the costs of, filing all necessary permits, licenses, registrations, certificates, approvals and other forms of authorization from all Regulatory Authorities necessary for UNITED to market and sell the Product, including the marketing authorizations. To the extent either party possesses relevant information, AMSINO and UNITED shall cooperate in obtaining all relevant permits, licenses, registrations, certificates, approvals and other forms of authorizations. The obligation of purchase and supply as set forth in Section 2.1 shall become effective upon the granting of the necessary permits and approvals by the Regulatory Authorities.</w:t>
        <w:br/>
        <w:t xml:space="preserve">          In the event UNITED is required to file a regulatory submission due to AMSINO changing its manufacturing process, equipment, or location, and such change was not requested by UNITED, then AMSINO shall be responsible for all costs incurred by UNITED as a result of such change, including but not limited to the costs of a new mold, parison heads, or filling system, new pilot and stability batches, and the costs of preparing and submitting any new regulatory filings that are required as a result of AMSINO making such changes, including consultant costs. If a regulatory filing is required as the result of the occurrence of a Force Majeure (as defined in paragraph 15.1 of this Agreement), then UNITED agrees to pay all of the costs of such filings. In situations where the parties agree to make changes that benefit both parties, and that requires the filing of a new submission, the parties agree to share equally in the costs of that new filing.</w:t>
        <w:br/>
        <w:t xml:space="preserve">          AMSINO shall be responsible for the cost of producing any batches of Product that are required as part of any new regulatory submission pursuant to this paragraph unless either (a) the new submission is the result of a change requested by UNITED, or (b) the batches produced can be sold by UNITED. If new batches are required for a submission that benefits both parties and which was mutually agreed upon by both parties, the cost of the submission batches will be shared equally unless they can be marketed by UNITED, in which case the cost of such batches will be borne entirely by UNITED.</w:t>
        <w:br/>
        <w:t xml:space="preserve">        3.2 Ownership. The molds, associated filling systems, parison heads (if any), and any other equipment that is paid for by UNITED and used by AMSINO to Manufacture the Product (as set forth in Schedule B),shall be owned by UNITED, and for the duration of this Agreement, UNITED will be solely responsible for insuring that equipment. Except as otherwise set forth herein, AMSINO shall own and have property rights to all specific Materials and general manufacturing equipment needed to Manufacture Product. Notwithstanding anything contained herein, AMSINO shall be the exclusive owner of any intellectual property rights arising from AMSINO efforts hereunder that are not specifically related to the Product, its formulation or packaging.</w:t>
        <w:br/>
        <w:t xml:space="preserve">  4.</w:t>
        <w:br/>
        <w:t>FORECASTS AND ORDERS</w:t>
        <w:br/>
        <w:t xml:space="preserve">    4.1 Forecasts. On or prior to the tenth (10th) calendar day of January, April, July and October in each year during the Term (defined below) of this Agreement, UNITED shall provide to AMSINO a commercially reasonable rolling forecast of Product for the twelve months following the month in which such forecast is submitted. The first three (3) months of each forecast constitutes a firm order.</w:t>
        <w:br/>
        <w:t xml:space="preserve">        4.2 Orders. UNITED shall issue quarterly Purchase Orders via e-mail before the tenth (10th) calendar day of each calendar quarter, specifying quantity of Product, part numbers, FOB Vernon Hills, IL, and delivery requirements for the calendar quarter following the one in which the Purchase Order was submitted. Upon issuance of a Purchase Order, the Price of the Product is locked in. UNITED may cancel a Purchase Order for convenience at any time prior to delivery and is permitted to cancel a Purchase Order at any time if AMSINO materially breaches the Agreement.</w:t>
        <w:br/>
        <w:t xml:space="preserve">        3</w:t>
        <w:br/>
        <w:t xml:space="preserve">    4.3 Obsolete Inventory. Any UNITED specific obsolete materials purchased by AMSINO to Manufacture the Product, including but not limited to Raw Materials, work in process, and packaging materials shall be reimbursed to AMSINO by UNITED at AMSINO costs. The maximum amount of obsolete inventory that UNITED will reimburse AMSINO for will be that associated with the first three (3) months of the most current forecast. At such time as agreed by both parties, UNITED shall bear the cost of shipment to UNITED or all destruction costs related to said inventory unless otherwise agreed to in writing. UNITED's obligation is limited to Raw Materials, packaging materials and work in process labor. Any finished goods produced under a firm order shall be purchased by UNITED at the contracted price.</w:t>
        <w:br/>
        <w:t xml:space="preserve">  5. DELIVERY</w:t>
        <w:br/>
        <w:t xml:space="preserve">    5.1 Terms of Delivery. AMSINO shall deliver ordered quantities of the Product on or before the date specified in the applicable Purchase Order, provided such date is at least sixty (60) business days after receipt of the Purchase Order, or the alternative date agreed upon in advance with UNITED. The Product shall be shipped from AMSINO to a destination designated by UNITED. Each shipment shall be Free on Board Vernon Hills, IL. AMSINO shall load Product on trucks at Facility. Thereafter, the transportation costs for shipment of Product from AMSINO to UNITED’s designated location shall be borne by UNITED. Transportation shall be arranged by UNITED to occur in full-truckload quantities when possible.</w:t>
        <w:br/>
        <w:t xml:space="preserve">        5.2 Shipments. AMSINO shall deliver with each batch of Product in a shipment a Certificate of Compliance, accompanied by a statement that the batch was Manufactured according to this Agreement (including the Quality Agreement) and that the Product was manufactured by XXXXXX, together with any other batch related records specified in the Quality Agreement. AMSINO shall also provide release documents at the time each batch of Product is shipped.</w:t>
        <w:br/>
        <w:t xml:space="preserve">  6. PRICES AND PAYMENT</w:t>
        <w:br/>
        <w:t xml:space="preserve">    6.1 Payment. Payment of the Price shall be made within thirty (30) days from date of receipt of the AMSINO invoice by UNITED. AMSINO shall date and send invoices to UNITED for the Product upon shipment of the Product to UNITED. If UNITED fails to pay or procure payment of the full amount of any invoice when due, and without in any manner excusing such violation, UNITED agrees to pay AMSINO interest at a rate of 1.5% per month (or the highest rate permitted by applicable laws, if lower) on the amount due and owing to AMSINO, from the date the payment is due until paid. Without prejudice to any of its other rights, AMSINO may withhold shipments of the Product if UNITED has not paid an invoice when due.</w:t>
        <w:br/>
        <w:t xml:space="preserve">        6.2 Adjustment of Price. Prices do not include, and UNITED is responsible for, any and all applicable taxes and governmental fees, assessments, duties and charges. The prices for the Product for the first year following the Effective Date of this Agreement are provided in Schedule A. Thereafter, AMSINO may increase once per year, provided that UNITED is notified in writing sixty (60) days in advance of each subsequent adjustment. For any price increase in excess of 5% in any one year, within thirty (30) days after the receipt of notice of the price increase, UNITED may request written documentation from AMSINO showing the increase in the amount of AMSINO’s costs for labor, utility, packaging or components used in manufacturing the Product that is the basis for such price increase, and AMSINO shall furnish such documentation within thirty (30) days thereafter, and any such price increase in excess of 5% will be limited to the documented labor, utility, packaging and component cost increases. Any such adjustment to price shall be evidenced as an amendment to Schedule A of this Agreement and signed by both parties. Notwithstanding the foregoing, if unforeseen market issues arise during the term of the Agreement that require further consideration relative to price adjustments, the parties will promptly and fairly address this issue. Price includes costs for loading Product on trucks and expedited freight under Section 5.2.</w:t>
        <w:br/>
        <w:t xml:space="preserve">  7. WARRANTY</w:t>
        <w:br/>
        <w:t xml:space="preserve">    7.1 AMSINO’s Warranty. AMSINO warrants to UNITED that the Product, at the time of delivery to UNITED as provided in Section 5: (i) will conform to the Specifications as then in effect, (ii) were Manufactured in accordance with cGMP and other applicable legal requirements relating to the manufacturing of Product, (iii) are free and clear of all liens or encumbrances; and (iv) are not adulterated as defined under Title 21 - FOOD AND DRUGS: CHAPTER 9 - FEDERAL FOOD, DRUG, AND COSMETIC ACT: SUBCHAPTER V - DRUGS AND DEVICES: Part A - Drugs and Devices: Sec. 351 - Adulterated drugs and devices. However, AMSINO shall not be responsible in the event adulteration was caused by adulterated Raw Materials provided by UNITED. AMSINO further warrants to UNITED that through the expiration date of this Agreement, Product: (I) will be free from any defects in material and workmanship, and (II) will not fail to meet Specifications for a reason that is attributable to any deviations by XXXXXX from cGMP. AMSINO acknowledges that the properties of the plastic bottle are such that they may be subject to change based upon heat, cold and method of packaging, freight and handling. Due to the uncertainty of these variables, XXXXXX agrees to use commercially reasonable efforts in preparing Product for shipment. To the extent that a claim is made that Product fails to comply with the Specifications and such claim is related solely to a deformity or defect in the Product that may be environmentally related, it shall be UNITED’s obligation to show that the carrier stored and transported Product in accordance with the environmental parameters. XXXXXX’s sole obligation and UNITED's exclusive remedy for any breach of the warranty in this Section 7.1 will be replacement of the defective Product or at UNITED’s sole option, instead of Product replacement, UNITED may request that AMSINO provide a refund or credit for the price of the defective Product and AMSINO will provide said refund or credit for the price of the defective Product to UNITED.</w:t>
        <w:br/>
        <w:t xml:space="preserve">        4</w:t>
        <w:br/>
        <w:t xml:space="preserve">    7.2 Mutual Representations. Each party hereby represents and warrants that it has the full power and authority to enter into and perform this Agreement, and each party knows of no contract, agreement, promise, undertaking or other fact or circumstance that would prevent the full execution and performance of this Agreement.</w:t>
        <w:br/>
        <w:t xml:space="preserve">  8. QUALITY CONTROL REQUIREMENTS</w:t>
        <w:br/>
        <w:t xml:space="preserve">    8.1 General. AMSINO shall perform quality control release testing of the Product, in accordance with cGMP and all other applicable regulatory requirements and agreed analytical and other testing procedures for Product release. UNITED shall at its own expense conduct inspections and quality control testing necessary to determine the acceptability of the Product. If United finds through their analytical testing that a result is out of specification, then an investigation will be initiated. If United does not find the cause to be lab error, then AMSINO will be notified by United to conduct an investigation. XXXXXX’s investigation shall include a batch record review and a review of the manufacturing process. AMSINO shall inform UNITED of their findings within twenty-one (21) days. UNITED shall determine the acceptability of the Product for distribution into interstate commerce within thirty (30) days after receipt of delivery of the entire lot shipment for distribution into interstate commerce within thirty (30) days after receipt of delivery of the entire lot shipment. Should UNITED fail to inspect the Product within that time or fail to notify AMSINO of any deficiency of Product within thirty (30) days, UNITED shall be deemed to have inspected and approved the Product. Notwithstanding anything herein to the contrary, the thirty (30) day notice provision shall not apply to any latent defect that is not, or could not, be detected within that timeframe by standard accepted QC inspection protocols. If UNITED rejects the inspected Product, the provisions of Section 9 – Rejection apply.</w:t>
        <w:br/>
        <w:t xml:space="preserve">        8.2 Stability and Sterility Assurance. AMSINO shall send samples to Geneva Labs to perform any sterility testing of the Product in accordance with cGMP and all other applicable regulatory requirements, such testing costs to be borne by AMSINO. UNITED will be responsible for the cost of all analytical and stability and agreed analytical and testing procedures with costs borne by UNITED.</w:t>
        <w:br/>
        <w:t xml:space="preserve">        8.3 Quality Agreement. The Product shall be Manufactured in accordance with the Quality Agreement. The parties shall agree upon reasonable tests to be undertaken by AMSINO prior to release and shipment of the Product, including all inspection methods to determine the acceptability of a batch, and such procedures shall be a part of or appended to the Quality Agreement and incorporated therein. This section is subject to Section 8.1.</w:t>
        <w:br/>
        <w:t xml:space="preserve">        8.4 Inspections.</w:t>
        <w:br/>
        <w:t xml:space="preserve">          (a) In addition to the inspection of Section 8.1, UNITED shall subject a Product to a quality control inspection in accordance with the applicable UNITED quality control standards and procedures at UNITED’s discretion as set forth in the Quality Agreement. If UNITED rejects the inspected Product, the provisions of Section 9 – Rejection apply.</w:t>
        <w:br/>
        <w:t xml:space="preserve">        5</w:t>
        <w:br/>
        <w:t xml:space="preserve">      (b) At a reasonable time but no more than once per year (or such additional times as mandated by a Regulatory Authority or as necessary for investigation of an issue related to Quality Controls ), upon at least 48 hours notice by UNITED to AMSINO, AMSINO shall permit UNITED, or its representatives, to inspect during regular business hours XXXXXX’s Facility or manufacturing facility for the purpose of assuring compliance with cGMP and any other applicable regulatory and quality assurance requirements, procedures or standards. Upon reasonable prior notice by UNITED to AMSINO, AMSINO shall permit UNITED to review periodically AMSINO’s quality control procedures and records, at reasonable times with a representative of AMSINO present, in order to assure satisfaction of the requirements of this Agreement. The use of any third party representative shall be subject to AMSINO’s reasonable consent. Any such representative shall be required as a condition to an inspection to execute XXXXXX’s non-disclosure agreement and to abide by such other conditions as AMSINO reasonably deems necessary for the protection of its confidential or proprietary information. UNITED shall be responsible for any breach of confidentiality by any such representative.</w:t>
        <w:br/>
        <w:t xml:space="preserve">          (c) AMSINO shall (i) fully cooperate with UNITED or its representatives who may visit AMSINO’s production facility as provided in Section 8.4(b), (ii) take appropriate corrective action within 15 days or another reasonable number of days as agreed to by the parties (or immediately if there are issues of safety, health, etc.) of notification to comply with cGMP requirements, and (iii) when requested by UNITED, describe in writing corrective action planned or taken to UNITED within fifteen (15) days of the manufacturing inspection.</w:t>
        <w:br/>
        <w:t xml:space="preserve">    8.5 Regulatory Inspections. In the event that any portion of the AMSINO facility involved in the Manufacture of Product or any aspect of its quality control system that is relevant to AMSINO’s Manufacture of the Product is the subject of an inspection by any Regulatory Authority or any other duly authorized agency of any national, state, or local government, AMSINO shall notify UNITED promptly upon learning of such inspection and shall supply UNITED with copies of any correspondence or portions of correspondence that relate to the Product. In the event that either party receives any correspondence or other communication from any Regulatory Agency relating to the Manufacture of the Product, it shall provide the other party with a copy of each such communication and the proposed response.</w:t>
        <w:br/>
        <w:t xml:space="preserve">        8.6 Records. UNITED shall have the right to audit XXXXXX’s’ records relating to its performance under this Agreement. AMSINO shall maintain reserve samples, all batch and other packaging and analytical records, all records of shipments of Product and all validation data relating to the Product, and other applicable records, for the time periods required by applicable laws and regulations, and shall make such data available to UNITED and Regulatory Authorities upon UNITED’s reasonable request or if required by law.</w:t>
        <w:br/>
        <w:t xml:space="preserve">  9. REJECTION</w:t>
        <w:br/>
        <w:t xml:space="preserve">    9.1 General. In the event that any portion of the Product delivered to UNITED by AMSINO is damaged, UNITED may reject that portion by giving written notice to AMSINO within thirty (30) days after receipt of delivery. In the event that any portion of the Product delivered to UNITED by AMSINO shall fail to conform to any of the Specifications, UNITED may reject the entire shipment of Product by giving written notice to AMSINO within thirty (30) days after receipt of delivery. AMSINO shall be given an opportunity to investigate whether or not the Product meets Specifications and if it is agreed that the Products do not meet specifications, UNITED shall be entitled to return such non-conforming Products to AMSINO at AMSINO’s expense, and to receive fully compliant Product in replacement, subject to AMSINO having in stock relevant materials and components. At UNITED’s sole option, instead of Product replacement, UNITED may request a refund or credit for the non-conforming Product and XXXXXX will provide said refund or credit for the price of the non-conforming Product to UNITED. If there is a disagreement as to whether product is conforming or not, the Product will be sent to an independent laboratory that is FDA approved for a final determination, the cost of which shall be borne by the party whose determination of conformance or non-conformance was incorrect. If the test in question is considered non-compendial, then it must be validated at the independent laboratory before their testing can begin. If it is determined that the Product is non-conforming, UNITED shall destroy any non-conforming Product at AMSINO’s expense, and in accordance with all applicable legal requirements. This section is subject to Section 8.1. AMSINO shall reimburse UNITED for the cost of all Raw Materials lost as a result of Product failing to meet Product specifications.</w:t>
        <w:br/>
        <w:t xml:space="preserve">        6</w:t>
        <w:br/>
        <w:t xml:space="preserve">    9.2 Dispute Resolution. If AMSINO disputes UNITED’s rejection of non-conforming Product, the parties shall submit samples of the rejected Product for analysis to a mutually acceptable independent laboratory that is FDA approved, whose decision in the matter shall be final and binding. If the test in question is considered non-compendial, then it must be validated at the independent laboratory before their testing can begin. The costs of such analysis shall be borne by XXXXXX, unless such analysis shows that the Product met the Specifications, in which case UNITED shall bear the cost of such analysis.</w:t>
        <w:br/>
        <w:t xml:space="preserve">  10. INDEMNIFICATION</w:t>
        <w:br/>
        <w:t xml:space="preserve">    10.1 AMSINO. Except to the extent that UNITED is required to indemnify AMSINO under Section 10.1 of this Agreement, AMSINO shall defend, indemnify, and hold UNITED and its Affiliates, as well as its shareholders, directors, officers, employees and agents harmless from any and all liability, loss, damage, causes of action, suits, demands, settlements, costs, claims and expenses, including reasonable attorney’s fees, arising from third party claims for death or injury to person or damage to tangible property as a consequence of a defective Product manufactured and supplied by AMSINO under this Agreement or for any costs flowing from a warranty or other breach by AMSINO, unless the defect is caused by the Raw Materials provided by UNITED to AMSINO.</w:t>
        <w:br/>
        <w:t xml:space="preserve">          AMSINO SHALL NOT BE LIABLE FOR ANY INDIRECT, INCIDENTAL OR CONSEQUENTIAL DAMAGES SUSTAINED OR INCURRED BY UNITED IN CONNECTION WITH THE PRODUCT SUPPLIED HEREUNDER except for indemnification obligations of Section 10.1. UNITED’s damages incurred from its customers arising from AMSINO’s breach, and losses arising from XXXXXX’s intentional or grossly negligent acts. THE WARRANTIES SET OUT IN THIS AGREEMENT ARE EXCLUSIVE AND IN LIEU OF ALL OTHER EXPRESS OR IMPLIED WARRANTIES, INCLUDING BUT NOT LIMITED TO, IMPLIED WARRANTIES OF MERCHANT ABILITY AND FITNESS FOR A PARTICULAR PURPOSE. AMSINO DISCLAIMS ALL OTHER EXPRESS OR IMPLIED WARRANTIES. AMSINO’S MAXIMUM LIABILITY FOR ANY CLAIM IS LIMITED TO AND SHALL NOT EXCEED THE AMOUNT PAID TO AMSINO FOR SERVICES AND PRODUCT.</w:t>
        <w:br/>
        <w:t xml:space="preserve">        10.2 UNITED shall defend, indemnify and hold AMSINO and its Affiliates, their shareholders, directors, officers, employees and agents harmless from and against any and all liability, loss, damage, causes of action, suits, claims, demands, settlements, costs and expenses or judgments of any nature whatsoever, resulting from the Product or their marketing, sale, clinical testing, clinical use or other use (or misuse), including any design defect, failure to warn or other product liability or intellectual property claims, except to the extent AMSINO is required to indemnify UNITED under Section 10.1 of this Agreement. UNITED SHALL NOT BE LIABLE FOR ANY INDIRECT, INCIDENTAL OR CONSEQUENTIAL DAMAGES INCLUDING, WITHOUT LIMITATION, LOST PROFITS OR LOSS REVENUE SUSTAINED OR INCURRED BY AMSINO IN CONNECTION WITH THE PRODUCT PURCHASED HEREUNDER. UNITED’S MAXIMUM LIABILITY FOR ANY CLAIM OF ANY KIND FOR LOSS OR DAMAGE ARISING OUT OF OR IN CONNECTION WITH OR RESULTING FROM THIS AGREEMENT IS THE PRICE ALLOCABLE TO THE PRODUCT GIVING RISE TO THE CLAIM.</w:t>
        <w:br/>
        <w:t xml:space="preserve">        10.3 Defense Control. To the extent a party shall be required to indemnify the other party; such indemnifying party shall have control of the defense and settlement thereof, but no party shall settle a claim that admits fault on the part of the other party without such party’s written consent, not to be unreasonably withheld or delayed. The obligation to indemnify shall be applicable so long as the indemnified party gives prompt notice of the claim to the indemnifying party and provides the indemnifying party with such assistance as is reasonably required under the facts and circumstances.</w:t>
        <w:br/>
        <w:t xml:space="preserve">  11. CONFIDENTIALITY</w:t>
        <w:br/>
        <w:t xml:space="preserve">    11.1 General. Each party shall hold in strictest confidence all information supplied by the other party (“Discloser”), including but not limited to all written material, product samples, Specifications, drawings, designs, plans, layouts, forecasts, product formulations, business plans and financial information, procedures, computer programs, models, prototypes or other information of any description (“Confidential Information”) received from the Discloser for a period of seven (7) years after the date of disclosure. During the period of confidentiality, the receiving party (“Recipient”) agrees not to divulge any of the Confidential Information to any third party (except to employees and legal or financial advisors on a need-to-know basis, all of whom shall be required by Recipient to be bound by the same degree of confidentiality as Recipient), nor to use the Confidential Information for any purpose other than as agreed by the Discloser.</w:t>
        <w:br/>
        <w:t xml:space="preserve">  7</w:t>
        <w:br/>
        <w:t xml:space="preserve">    11.2 Confidential Information may be disclosed either orally or in writing, including graphic material and electronic, magnetic or other data, may be disclosed either orally or in writing to an employee of the Recipient on a need to know basis only. When disclosed in writing, the information will be labeled as confidential by the Discloser. When disclosed orally, such information will be identified as confidential at the time of disclosure, with subsequent confirmation in writing referencing the type of information disclosed. Regardless of whether such information is labeled or confirmed in writing, any such information that would be known to a reasonable person under the circumstances shall be deemed Confidential Information. Confidential Information shall not be deemed to include:</w:t>
        <w:br/>
        <w:t xml:space="preserve">  (a) information which is or becomes generally available to the public otherwise than through a breach of this Agreement;</w:t>
        <w:br/>
        <w:t xml:space="preserve">  (b) information which Recipient can establish, by its written records, was in its possession prior to the disclosure hereunder, or was developed independently of any disclosure hereunder; or</w:t>
        <w:br/>
        <w:t xml:space="preserve">        (c) information which is approved in writing by the Discloser for release by Recipient.</w:t>
        <w:br/>
        <w:t xml:space="preserve">    11.3 It is understood and agreed that the disclosure of Confidential Information by the Discloser shall not grant Recipient any express, implied or other license or rights to patents or trade secrets of the Discloser (including any subsidiary or Affiliate thereof), nor shall it constitute any sort of joint venture or undertaking between the parties.</w:t>
        <w:br/>
        <w:t xml:space="preserve">        11.4 Recipient shall secure documents, information, items of work-in-process and work products that embody Confidential Information in the same manner that it secures its own confidential information of like sensitivity. In addition, Recipient shall maintain reasonable procedures to prevent loss of any confidential or proprietary documents. In the event of any loss, the Discloser shall be promptly notified of such loss.</w:t>
        <w:br/>
        <w:t xml:space="preserve">        11.5 Recipient agrees to return all Confidential Information, including all copies thereof upon written demand by the Discloser.</w:t>
        <w:br/>
        <w:t xml:space="preserve">        11.6 All materials, drawings, designs, specifications, notes, memoranda, or data furnished shall be and remain the property of the Discloser.</w:t>
        <w:br/>
        <w:t xml:space="preserve">        11.7 Recipient shall not be in breach of this Agreement if it discloses Confidential Information pursuant to a demand by a court or judicial or governmental authority of proper jurisdiction (including the FDA) with which Recipient is obliged to comply, provided Recipient will provide Discloser with reasonable notice of such demand and take such steps as Discloser may reasonably request to assist Recipient in obtaining a protective order preventing or limiting the disclosure and/or any other measures requiring that the Confidential Information be protected.</w:t>
        <w:br/>
        <w:t xml:space="preserve">  12. TERM AND TERMINATION</w:t>
        <w:br/>
        <w:t xml:space="preserve">    12.1 Term. This Agreement shall be binding on both parties as of the Effective Date specified above and, unless terminated in accordance with Section 12.2 or 12.3 below, shall remain in full force and effect for 6 years from Effective Date. (“Initial Term”). The Agreement can be renewed with two (2) successive automatic two (2) year renewal periods at the conclusion of the Initial term (each a “Renewal Term”), unless either Party provides the other Party with at least six (6) months prior written notice of its intent to cancel this Agreement upon the expiration of the Initial Term or any Renewal Term.</w:t>
        <w:br/>
        <w:t xml:space="preserve">        12.2 Early Termination. Without prejudice to any other rights that it may have hereunder or by law or in equity, either party may terminate this Agreement immediately by written notice to the other party upon the occurrence of any of the following:</w:t>
        <w:br/>
        <w:t xml:space="preserve">  (a) the other party becomes insolvent or an order for relief is entered against the other party under any bankruptcy or insolvency laws or laws of similar import;</w:t>
        <w:br/>
        <w:t xml:space="preserve">  8</w:t>
        <w:br/>
        <w:t xml:space="preserve">  (b) the other party makes an assignment for the benefit of its creditors or a receiver or custodian is appointed for it or its business is placed under attachment, garnishment or other process involving a significant portion of its business; or</w:t>
        <w:br/>
        <w:t xml:space="preserve">  (c) the other party is guilty of a material breach of its undertakings or warranties under this Agreement and, after thirty (30) days written notice from the terminating party specifying the breach and stating its intent to so terminate, fails to cure the breach.</w:t>
        <w:br/>
        <w:t xml:space="preserve">      In addition to the termination rights above, UNITED shall have the right to terminate this agreement should AMSINO’s Xxxxxx Hills manufacturing site have any negative changes to its accreditation or FDA registration for drug and medical devices, its manufacturing facility, its ability to manufacture Product in accordance with cGMPs, or if any Form 483s are issued by the FDA and go unresolved as per required FDA guidelines, is debarred under subsection 306 (a) or (b) of the FD&amp;C Act, has defective Product, or deliver Product late to UNITED.</w:t>
        <w:br/>
        <w:t xml:space="preserve">    12.3 Effect of Termination. Termination of this Agreement shall not release either Party from fulfilling any obligations it may have incurred prior to such termination. Notwithstanding such termination or expiration, the provisions set forth in the Sections 3.2, 7.1, 7.2, 8.1, 8.5, 10, and 11 shall survive termination of the Agreement. Upon the expiration or termination of this Agreement, AMSINO shall reasonably cooperate with UNITED in the transfer of production of the Product to such production facility designated by UNITED whereby UNITED shall bear cost and expense of transferring said Product and equipment and, subject to UNITED’s reimbursement of all costs reasonably incurred by XXXXXX, provide reasonable technical and regulatory assistance, with a view to the continued supply to UNITED of Product as contemplated by this Agreement. Notwithstanding anything herein, termination shall not relieve UNITED of its obligations to pay for Product ordered prior to the termination notice nor shall either Party be relieved by virtue of a notice of termination of any of their obligations that by their nature survive termination of this Agreement.</w:t>
        <w:br/>
        <w:t xml:space="preserve">  13. RECALL</w:t>
        <w:br/>
        <w:t xml:space="preserve">    13.1 Product Recall. In the event (i) any national government authority or other regulatory agency issues a request, directive or order that the Product be recalled, or (ii) a court of competent jurisdiction orders such a recall, or (iii) UNITED reasonably determines after consultation with AMSINO that the Product should be recalled because the Product does not conform to the specifications at the time of shipment by XXXXXX, or (iv) UNITED reasonably determines that the Product should be recalled for any reason, the parties shall take the appropriate actions to effect the recall. UNITED shall be responsible for bearing all costs associated with a recall unless such recall results primarily from the breach of XXXXXX’s express warranty under Article 7.1 of this Agreement in which case AMSINO shall be responsible for all the reasonable expenses of recalling the Product (including, but not limited to notification and shipping charges and man-hours spent arranging, coordinating and conducting the recall).</w:t>
        <w:br/>
        <w:t xml:space="preserve">        13.2 Recall Administration and Product Returns. UNITED will be responsible for all returns and all aspects of any recall except as provided in Article 13.1 above. Procedures for handling returns will be covered by communications from UNITED to AMSINO. UNITED will handle all returns.</w:t>
        <w:br/>
        <w:t xml:space="preserve">  14. ADVERSE REACTION RESPONSIBILITY</w:t>
        <w:br/>
        <w:t xml:space="preserve">    14.1 General. Except where XXXXXX is obligated by law to author a notification, UNITED will be solely responsible for processing and providing all legally required notification to the proper authorities for all adverse reaction and/or complaint calls and or correspondence related to the Product. UNITED will notify AMSINO in writing of all adverse reactions and/or complaints related to alleged defects with the Manufacture of the Product. AMSINO shall have the right to participate in and direct all responses related to the packaging and quality of Product Manufactured by AMSINO. XXXXXX agrees to report per its standard operating procedures by phone and in writing material adverse complaints including complaints of adverse reactions to the Product or in relation to AMSINO’s Manufacture of the Product, regardless of what is being alleged.</w:t>
        <w:br/>
        <w:t xml:space="preserve">  9</w:t>
        <w:br/>
        <w:t xml:space="preserve">  15. GENERAL PROVISIONS</w:t>
        <w:br/>
        <w:t xml:space="preserve">    15.1 Force Majeure. Neither party hereto shall be responsible or liable in any way for failure or delay in carrying out the terms of this Agreement (other than the obligation to make payment for Products delivered) resulting from any cause or circumstance beyond its reasonable control, including, but not limited to, fire, flood, other natural disasters, war, terrorism, interruption of transit, accident, explosion, civil commotion, epidemic, inability of AMSINO to obtain packaging materials (in the event this occurs, the parties will mutually agree to work together to resolve the situation as quickly as possible), and acts of any governmental authority; provided, that the party so affected shall give prompt notice thereof to the other. No such failure or delay shall terminate this Agreement, and each party shall complete its obligations hereunder as promptly as reasonably practicable following cessation of the cause or circumstances of such failure or delay; provided however, that if any of the above conditions continues to exist for more than ninety (90) days after the date of notice given with regard thereto, either party may terminate this Agreement forthwith upon notice to the other.</w:t>
        <w:br/>
        <w:t xml:space="preserve">        15.2 No Agency. Neither party is, nor will it be deemed to be, an agent or legal representative of the other party for any purpose. Neither party will be entitled to enter into any contracts in the name of, or on behalf of the other party, nor will a party be entitled to pledge the credit of the other party in any way or hold itself out as having authority to do so.</w:t>
        <w:br/>
        <w:t xml:space="preserve">        15.3 Choice of Law and Jurisdiction. This Agreement, along with the schedules attached, incorporated and referenced herein and all purchase orders issued hereunder shall be governed and interpreted, and all rights and obligations of the parties shall be determined, in accordance with the laws of the State of New York, without regard to its conflict of laws rules. Any dispute, controversy or claim under this Agreement shall be brought in a court of competent subject matter jurisdiction in New York, and both parties agree to accept the personal jurisdiction of such court. Both Parties knowingly and willingly waive their respective right to a trial by jury in any action or proceeding related to this Agreement.</w:t>
        <w:br/>
        <w:t xml:space="preserve">        15.4 Notices. All notices, requests, demands, waivers, consents, approvals or other communications to any party hereunder shall be in writing and shall be deemed to have been duly given if delivered personally to such party or sent to such party by facsimile transmission or by registered or certified mail, postage prepaid, to the addresses set forth below (or to such other address as the addressee may have specified in notice duly given to the sender as provided herein):</w:t>
        <w:br/>
        <w:t xml:space="preserve">  If to AMSINO:</w:t>
        <w:br/>
        <w:t>Xxxxxxx Xxx, CEO</w:t>
        <w:br/>
        <w:t>AMSINO Healthcare (USA), Inc.</w:t>
        <w:br/>
        <w:t>000 Xxxxxxxxx Xxxxx Xxxxxxx</w:t>
        <w:br/>
        <w:t>Vernon Hills, IL 60061</w:t>
        <w:br/>
        <w:t>Email: Xxxxxxx_xxx@xxxxxx.xxx</w:t>
        <w:br/>
        <w:t xml:space="preserve">    If to UNITED:</w:t>
        <w:br/>
        <w:t>Xxxxxxx Xxxxxx, President &amp; CEO</w:t>
        <w:br/>
        <w:t>000 Xxxxxx Xxxx.</w:t>
        <w:br/>
        <w:t>Hauppauge, NY 11788</w:t>
        <w:br/>
        <w:t>Email: xxxxxxx@x-x.xxx</w:t>
        <w:br/>
        <w:t xml:space="preserve">      Such notice, request, demand, waiver, consent, approval or other communications will be deemed to have been given as of the date so delivered, sent by facsimile transmission, or five (5) days after so mailed.</w:t>
        <w:br/>
        <w:t xml:space="preserve">    15.5 Severability. In the event that any provision of this Agreement shall be found in any jurisdiction to be in violation of public policy or illegal or unenforceable in law or equity, such finding shall in no event invalidate any other provision of this Agreement in that jurisdiction, and this Agreement shall be deemed amended to the minimum extent required to comply with the law of such jurisdiction.</w:t>
        <w:br/>
        <w:t xml:space="preserve">        15.6 Entire Agreement. This Agreement, along with any schedules attached, incorporated and referenced herein, states the entire agreement reached between the parties hereto with respect to the transactions contemplated hereby and supersedes all prior and contemporaneous understandings, agreements, representations and warranties, both written and oral, with respect to such subject matter and may not be amended or modified except by written instrument mutually agreed and signed by the parties and attached hereto. To the extent of any conflict therein, the terms of the Quality Agreement shall take precedence over all other terms, provisions, documents, schedules, or exhibits of this Agreement, while the terms of Schedule B shall take precedence over all other terms, provisions, documents, schedules or exhibits of this Agreement with the exception of the Quality Agreement.</w:t>
        <w:br/>
        <w:t xml:space="preserve">        10</w:t>
        <w:br/>
        <w:t xml:space="preserve">    15.7 No Waiver. The failure of either party hereto to enforce at any time, or for any period of time, any provision of this Agreement shall not be construed as a waiver of such provision or of the right of such party thereafter to enforce each and every provision. Any waiver by a party of any of its rights under this Agreement shall be in writing signed by such party.</w:t>
        <w:br/>
        <w:t xml:space="preserve">        15.8 Assignment, Binding Effect. Neither party shall assign this Agreement nor any of its respective rights or obligations hereunder without the prior written consent of the other party, which consent will not be unreasonably withheld, conditioned or delayed except to any Affiliate in which event no consent from the other party is required or as otherwise permitted hereunder. UNITED may, however, assign this Agreement to any third party that acquires UNITED’s rights in the Product, provided the assignee shall have the resources to comply with all of UNITED’s obligations and shall agree in writing to be bound by the terms of this Agreement. Either party may assign this Agreement in connection with a sale of all or substantially all of its assets. AMSINO will assign this Agreement to any third party that acquires AMSINO. In the event of an acquisition of AMSINO by any third party or discontinuation of AMSINO’s manufacturing operations at its Xxxxxx Hills location, UNITED may move or take possession of any equipment at any AMSINO location that it owns or has purchased, directly or indirectly, pursuant to AMSINO completing the terms of this Agreement. Any attempted assignment except as provided herein shall be void and ineffective. This Agreement and the rights herein granted shall be binding upon and shall inure to the benefit of UNITED and AMSINO and their respective successors and permitted assigns.</w:t>
        <w:br/>
        <w:t xml:space="preserve">        15.9 Headings. All section headings contained in this Agreement are for convenience of reference only, do not form a part of this Agreement and shall not affect in any way the meaning or interpretation of this Agreement.</w:t>
        <w:br/>
        <w:t xml:space="preserve">        15.10 Counterparts. This Agreement may be executed in any number of counterparts, each of which when executed and delivered shall be deemed to be an original, and all of which taken together shall constitute one and the same instrument.</w:t>
        <w:br/>
        <w:t xml:space="preserve">        15.11 Amendments. No modification, alteration or amendment of this Agreement shall be binding upon the parties unless contained in a writing signed by a duly authorized agent for each respective party and specifically referring hereto.</w:t>
        <w:br/>
        <w:t xml:space="preserve">        15.12 Judicial Proceeding. If any judicial proceeding is necessary to enforce or interpret the terms of this agreement, the prevailing party shall be entitled to reasonable attorney’s fees, costs and expenses in addition to any other relief to which such party is entitled.</w:t>
        <w:br/>
        <w:t xml:space="preserve">      IN WITNESS WHEREOF, this Agreement has been duly executed and delivered as of the day and year first above written.</w:t>
        <w:br/>
        <w:t xml:space="preserve">          UNITED-GUARDIAN, INC.   AMSINO HEALTHCARE (USA), INC.</w:t>
        <w:br/>
        <w:t xml:space="preserve">      BY: /s/ Xxxxxxx Xxxxxx   BY: /s/ Xxxxxxx Xxx</w:t>
        <w:br/>
        <w:t>NAME: Xxxxxxx Xxxxxx   NAME: Xxxxxxx Xxx</w:t>
        <w:br/>
        <w:t>TITLE: President   TITLE: CEO</w:t>
        <w:br/>
        <w:t xml:space="preserve">      DATE: 3/30/23     DATE: 3/30/23  </w:t>
        <w:br/>
        <w:t xml:space="preserve">          11</w:t>
        <w:br/>
        <w:t xml:space="preserve">    Schedule A</w:t>
        <w:br/>
        <w:t>[***]</w:t>
        <w:br/>
        <w:t xml:space="preserve">                                             12</w:t>
        <w:br/>
        <w:t xml:space="preserve">    Schedule B</w:t>
        <w:br/>
        <w:t>[***]</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