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i w:val="false"/>
          <w:iCs w:val="false"/>
          <w:color w:val="1A1A1A"/>
          <w:sz w:val="40"/>
          <w:szCs w:val="40"/>
        </w:rPr>
        <w:t xml:space="preserve">Applied AI / ML Engineering</w:t>
      </w:r>
    </w:p>
    <w:p>
      <w:pPr>
        <w:pBdr>
          <w:bottom w:val="single" w:color="2E6CA6" w:sz="12" w:space="6"/>
        </w:pBdr>
        <w:spacing w:after="220"/>
      </w:pPr>
      <w:r>
        <w:rPr>
          <w:b w:val="false"/>
          <w:bCs w:val="false"/>
          <w:i w:val="false"/>
          <w:iCs w:val="false"/>
          <w:color w:val="2E6CA6"/>
          <w:sz w:val="26"/>
          <w:szCs w:val="26"/>
        </w:rPr>
        <w:t xml:space="preserve">Take-Home Assignment — Submission Template</w:t>
      </w:r>
    </w:p>
    <w:p>
      <w:pPr>
        <w:spacing w:after="200" w:before="0"/>
      </w:pPr>
      <w:r>
        <w:rPr>
          <w:b w:val="false"/>
          <w:bCs w:val="false"/>
          <w:i w:val="false"/>
          <w:iCs w:val="false"/>
          <w:color w:val="44505C"/>
          <w:sz w:val="22"/>
          <w:szCs w:val="22"/>
        </w:rPr>
        <w:t xml:space="preserve">Replace every [ bracketed placeholder ] and every dashed box with your own content. Do not delete or rename the section headers — graders read against them. Keep prose tight; we score evidence, not adjectives.</w:t>
      </w:r>
    </w:p>
    <w:p>
      <w:pPr>
        <w:pStyle w:val="Heading3"/>
        <w:spacing w:after="70" w:before="140"/>
      </w:pPr>
      <w:r>
        <w:rPr>
          <w:b/>
          <w:bCs/>
          <w:i w:val="false"/>
          <w:iCs w:val="false"/>
          <w:color w:val="1A1A1A"/>
          <w:sz w:val="22"/>
          <w:szCs w:val="22"/>
        </w:rPr>
        <w:t xml:space="preserve">Candidate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Field</w:t>
            </w:r>
          </w:p>
        </w:tc>
        <w:tc>
          <w:tcPr>
            <w:tcW w:type="dxa" w:w="64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Your entry</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Full name</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Mohit Yadav</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Email</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mohityadav55199@gmail.com</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Date submitted</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2026-10-18</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Repository link</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Problem 1: https://github.com/Mohityadav55199/SynergyLabs_Assignment · Problem 2: https://github.com/Mohityadav55199/SynergyLabs_Assignment2</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Total time spent</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 candidate: enter the combined total for Problems 1 + 2 — Problem 1 alone was ~8 hours ]</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Problem 1 — vector store chosen</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LanceDB (primary), embedded Qdrant benchmarked as a second store</w:t>
            </w:r>
          </w:p>
        </w:tc>
      </w:tr>
      <w:tr>
        <w:tc>
          <w:tcPr>
            <w:tcW w:type="dxa" w:w="29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Problem 2 — judge model / generator model</w:t>
            </w:r>
          </w:p>
        </w:tc>
        <w:tc>
          <w:tcPr>
            <w:tcW w:type="dxa" w:w="64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judge: openai/gpt-oss-120b (OpenAI family; gpt-oss-20b, same family, for the sycophancy / A-B / retest runs after the 120b daily quota ran out) · generator: qwen/qwen3.8-27b (Qwen family)</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How to use this template</w:t>
      </w:r>
    </w:p>
    <w:p>
      <w:pPr>
        <w:pStyle w:val="ListParagraph"/>
        <w:numPr>
          <w:ilvl w:val="0"/>
          <w:numId w:val="2"/>
        </w:numPr>
        <w:spacing w:after="60"/>
      </w:pPr>
      <w:r>
        <w:rPr>
          <w:b w:val="false"/>
          <w:bCs w:val="false"/>
          <w:i w:val="false"/>
          <w:iCs w:val="false"/>
          <w:color w:val="1A1A1A"/>
          <w:sz w:val="22"/>
          <w:szCs w:val="22"/>
        </w:rPr>
        <w:t xml:space="preserve">Each problem has five parts: architecture, setup, evaluation results, design decisions, and a subtask-evidence/reflection section.</w:t>
      </w:r>
    </w:p>
    <w:p>
      <w:pPr>
        <w:pStyle w:val="ListParagraph"/>
        <w:numPr>
          <w:ilvl w:val="0"/>
          <w:numId w:val="2"/>
        </w:numPr>
        <w:spacing w:after="60"/>
      </w:pPr>
      <w:r>
        <w:rPr>
          <w:b w:val="false"/>
          <w:bCs w:val="false"/>
          <w:i w:val="false"/>
          <w:iCs w:val="false"/>
          <w:color w:val="1A1A1A"/>
          <w:sz w:val="22"/>
          <w:szCs w:val="22"/>
        </w:rPr>
        <w:t xml:space="preserve">All numbers must be reproducible from your repo. State every assumption inline; an unexplained number scores zero.</w:t>
      </w:r>
    </w:p>
    <w:p>
      <w:pPr>
        <w:pStyle w:val="ListParagraph"/>
        <w:numPr>
          <w:ilvl w:val="0"/>
          <w:numId w:val="2"/>
        </w:numPr>
        <w:spacing w:after="60"/>
      </w:pPr>
      <w:r>
        <w:rPr>
          <w:b w:val="false"/>
          <w:bCs w:val="false"/>
          <w:i w:val="false"/>
          <w:iCs w:val="false"/>
          <w:color w:val="1A1A1A"/>
          <w:sz w:val="22"/>
          <w:szCs w:val="22"/>
        </w:rPr>
        <w:t xml:space="preserve">Use “N/A” only with a one-line reason. Diagrams and screenshots can be pasted directly into the dashed boxes.</w:t>
      </w:r>
    </w:p>
    <w:p>
      <w:pPr>
        <w:pStyle w:val="ListParagraph"/>
        <w:numPr>
          <w:ilvl w:val="0"/>
          <w:numId w:val="2"/>
        </w:numPr>
        <w:spacing w:after="60"/>
      </w:pPr>
      <w:r>
        <w:rPr>
          <w:b w:val="false"/>
          <w:bCs w:val="false"/>
          <w:i w:val="false"/>
          <w:iCs w:val="false"/>
          <w:color w:val="1A1A1A"/>
          <w:sz w:val="22"/>
          <w:szCs w:val="22"/>
        </w:rPr>
        <w:t xml:space="preserve">The reflection sections must be written in your own words, without AI assistance — that is the point of them.</w:t>
      </w:r>
    </w:p>
    <w:p>
      <w:pPr>
        <w:pageBreakBefore/>
      </w:pPr>
      <w:r>
        <w:rPr>
          <w:b w:val="false"/>
          <w:bCs w:val="false"/>
          <w:i w:val="false"/>
          <w:iCs w:val="false"/>
          <w:color w:val="1A1A1A"/>
          <w:sz w:val="22"/>
          <w:szCs w:val="22"/>
        </w:rPr>
        <w:t xml:space="preserve"/>
      </w:r>
    </w:p>
    <w:p>
      <w:pPr>
        <w:pStyle w:val="Heading1"/>
        <w:pBdr>
          <w:bottom w:val="single" w:color="2E6CA6" w:sz="8" w:space="4"/>
        </w:pBdr>
        <w:spacing w:after="160" w:before="240"/>
      </w:pPr>
      <w:r>
        <w:rPr>
          <w:b/>
          <w:bCs/>
          <w:i w:val="false"/>
          <w:iCs w:val="false"/>
          <w:color w:val="1A1A1A"/>
          <w:sz w:val="30"/>
          <w:szCs w:val="30"/>
        </w:rPr>
        <w:t xml:space="preserve">Problem 1 — Cost-Efficient RAG Application</w:t>
      </w:r>
    </w:p>
    <w:p>
      <w:pPr>
        <w:spacing w:after="140"/>
      </w:pPr>
      <w:r>
        <w:rPr>
          <w:b w:val="false"/>
          <w:bCs w:val="false"/>
          <w:i/>
          <w:iCs/>
          <w:color w:val="7A7A7A"/>
          <w:sz w:val="21"/>
          <w:szCs w:val="21"/>
        </w:rPr>
        <w:t xml:space="preserve">A QA service over a document corpus on a low-cost vector store, with honest evaluation of retrieval quality, answer quality, latency, and cost.</w:t>
      </w:r>
    </w:p>
    <w:p>
      <w:pPr>
        <w:pStyle w:val="Heading2"/>
        <w:spacing w:after="100" w:before="220"/>
      </w:pPr>
      <w:r>
        <w:rPr>
          <w:b/>
          <w:bCs/>
          <w:i w:val="false"/>
          <w:iCs w:val="false"/>
          <w:color w:val="2E6CA6"/>
          <w:sz w:val="25"/>
          <w:szCs w:val="25"/>
        </w:rPr>
        <w:t xml:space="preserve">1.1  Architecture Diagram / Flowchart</w:t>
      </w:r>
    </w:p>
    <w:p>
      <w:pPr>
        <w:spacing w:after="140"/>
      </w:pPr>
      <w:r>
        <w:rPr>
          <w:b w:val="false"/>
          <w:bCs w:val="false"/>
          <w:i/>
          <w:iCs/>
          <w:color w:val="7A7A7A"/>
          <w:sz w:val="21"/>
          <w:szCs w:val="21"/>
        </w:rPr>
        <w:t xml:space="preserve">Paste your own diagram. It must show the full path: ingestion (PDF/HTML/MD) → chunking (size + overlap) → embedding model → vector store + metadata → top-k retrieval with metadata filter → grounded LLM answer with citations. Mark where the “no relevant context” branch goes.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30"/>
            </w:pPr>
            <w:r>
              <w:rPr>
                <w:rFonts w:ascii="Consolas" w:hAnsi="Consolas"/>
                <w:b w:val="false"/>
                <w:bCs w:val="false"/>
                <w:i/>
                <w:iCs/>
                <w:color w:val="7A7A7A"/>
                <w:sz w:val="16"/>
                <w:szCs w:val="20"/>
              </w:rPr>
              <w:t>INGESTION (idempotent)</w:t>
              <w:br/>
              <w:t xml:space="preserve">  PDF / HTML / MD --&gt; parse (pypdf / BeautifulSoup / text)</w:t>
              <w:br/>
              <w:t xml:space="preserve">     --&gt; chunk: recursive, size 500 chars, overlap 50 (configurable)</w:t>
              <w:br/>
              <w:t xml:space="preserve">     --&gt; fingerprint = SHA-256(doc_id, chunk_index, text)</w:t>
              <w:br/>
              <w:t xml:space="preserve">     --&gt; already stored? --yes--&gt; SKIP (no duplicate vector)</w:t>
              <w:br/>
              <w:t xml:space="preserve">                         --no---&gt; embed: BAAI/bge-small-en-v1.5, 384-d, local ONNX</w:t>
              <w:br/>
              <w:t xml:space="preserve">     --&gt; LanceDB (primary) / Qdrant embedded: vector + text + metadata {format, doc_id, filename, section}</w:t>
              <w:br/>
              <w:br/>
              <w:t>QUERY</w:t>
              <w:br/>
              <w:t xml:space="preserve">  POST /query or CLI --&gt; embed query --&gt; top-k cosine search (+ metadata filter on format|doc_id|filename|section)</w:t>
              <w:br/>
              <w:t xml:space="preserve">     --&gt; best score &gt;= SIMILARITY_THRESHOLD (0.68)?</w:t>
              <w:br/>
              <w:t xml:space="preserve">           NO  --&gt; *** NO RELEVANT CONTEXT branch ***: fixed refusal, LLM NOT called, 0 tokens, no citations</w:t>
              <w:br/>
              <w:t xml:space="preserve">           YES --&gt; grounded prompt (numbered chunks) --&gt; Groq qwen/qwen3.8-27b, temp 0</w:t>
              <w:br/>
              <w:t xml:space="preserve">                   --&gt; answer with [Chunk-N] citations (only cited chunks returned)</w:t>
              <w:br/>
              <w:t xml:space="preserve">                       + per-query log: latency (embed/search/gen/total), chunk count, token usage</w:t>
              <w:br/>
              <w:t xml:space="preserve">                   (LLM down --&gt; labelled extractive fallback, never scored as an LLM answer)</w:t>
              <w:br/>
              <w:t>(Mermaid version of this diagram: README section 1)</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1.2  Setup &amp; Run Instructions</w:t>
      </w:r>
    </w:p>
    <w:p>
      <w:pPr>
        <w:spacing w:after="140"/>
      </w:pPr>
      <w:r>
        <w:rPr>
          <w:b w:val="false"/>
          <w:bCs w:val="false"/>
          <w:i/>
          <w:iCs/>
          <w:color w:val="7A7A7A"/>
          <w:sz w:val="21"/>
          <w:szCs w:val="21"/>
        </w:rPr>
        <w:t xml:space="preserve">Anyone on our team should clone and run this in under ~10 minutes. Give exact, copy-pasteable commands.</w:t>
      </w:r>
    </w:p>
    <w:p>
      <w:pPr>
        <w:spacing w:after="90"/>
      </w:pPr>
      <w:r>
        <w:rPr>
          <w:b/>
          <w:bCs/>
          <w:i w:val="false"/>
          <w:iCs w:val="false"/>
          <w:color w:val="1A1A1A"/>
          <w:sz w:val="22"/>
          <w:szCs w:val="22"/>
        </w:rPr>
        <w:t xml:space="preserve">Prerequisites  </w:t>
      </w:r>
      <w:r>
        <w:rPr>
          <w:b w:val="false"/>
          <w:bCs w:val="false"/>
          <w:i/>
          <w:iCs/>
          <w:color w:val="7A7A7A"/>
          <w:sz w:val="22"/>
          <w:szCs w:val="22"/>
        </w:rPr>
        <w:t>Python 3.11+ (tested on 3.14), Windows 11 / Linux, no GPU, ~1 GB disk, internet for the first embedding-model download and for the Groq API.</w:t>
      </w:r>
    </w:p>
    <w:p>
      <w:pPr>
        <w:spacing w:after="90"/>
      </w:pPr>
      <w:r>
        <w:rPr>
          <w:b/>
          <w:bCs/>
          <w:i w:val="false"/>
          <w:iCs w:val="false"/>
          <w:color w:val="1A1A1A"/>
          <w:sz w:val="22"/>
          <w:szCs w:val="22"/>
        </w:rPr>
        <w:t xml:space="preserve">Environment variables  </w:t>
      </w:r>
      <w:r>
        <w:rPr>
          <w:b w:val="false"/>
          <w:bCs w:val="false"/>
          <w:i/>
          <w:iCs/>
          <w:color w:val="7A7A7A"/>
          <w:sz w:val="22"/>
          <w:szCs w:val="22"/>
        </w:rPr>
        <w:t>GROQ_API_KEY, GROQ_MODEL, JUDGE_MODEL, DEFAULT_VECTOR_STORE, LANCEDB_DIR, QDRANT_DIR, EMBEDDING_MODEL, EMBEDDING_DIM, DEFAULT_CHUNK_SIZE, DEFAULT_CHUNK_OVERLAP, MAX_UPLOAD_MB, CORPUS_DIR, SIMILARITY_THRESHOLD, HOST, PORT, CORS_ORIGINS, ADMIN_TOKEN (see .env.example).</w:t>
      </w:r>
    </w:p>
    <w:p>
      <w:pPr>
        <w:spacing w:after="40" w:before="0"/>
      </w:pPr>
      <w:r>
        <w:rPr>
          <w:b/>
          <w:bCs/>
          <w:i w:val="false"/>
          <w:iCs w:val="false"/>
          <w:color w:val="1A1A1A"/>
          <w:sz w:val="22"/>
          <w:szCs w:val="22"/>
        </w:rPr>
        <w:t xml:space="preserve">Install: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20"/>
            </w:pPr>
            <w:r>
              <w:rPr>
                <w:rFonts w:ascii="Consolas" w:cs="Consolas" w:eastAsia="Consolas" w:hAnsi="Consolas"/>
                <w:b w:val="false"/>
                <w:bCs w:val="false"/>
                <w:i w:val="false"/>
                <w:iCs w:val="false"/>
                <w:color w:val="455162"/>
                <w:sz w:val="18"/>
                <w:szCs w:val="19"/>
              </w:rPr>
              <w:t>git clone https://github.com/Mohityadav55199/SynergyLabs_Assignment.git &amp;&amp; cd SynergyLabs_Assignment</w:t>
              <w:br/>
              <w:t>python -m venv venv &amp;&amp; source venv/bin/activate      # Windows: .\venv\Scripts\activate</w:t>
              <w:br/>
              <w:t>pip install -r requirements-dev.txt</w:t>
              <w:br/>
              <w:t>cp .env.example .env                                  # set GROQ_API_KEY</w:t>
              <w:br/>
              <w:t>python -m pytest tests                                # 55 tests</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Ingest a 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0"/>
            </w:pPr>
            <w:r>
              <w:rPr>
                <w:rFonts w:ascii="Consolas" w:cs="Consolas" w:eastAsia="Consolas" w:hAnsi="Consolas"/>
                <w:b w:val="false"/>
                <w:bCs w:val="false"/>
                <w:i w:val="false"/>
                <w:iCs w:val="false"/>
                <w:color w:val="455162"/>
                <w:sz w:val="18"/>
                <w:szCs w:val="19"/>
              </w:rPr>
              <w:t># defaults: chunk size 500 chars, overlap 50 chars</w:t>
              <w:br/>
              <w:t>python -m src.cli ingest --store lancedb              # ingests data/corpus (PDF, HTML, MD)</w:t>
              <w:br/>
              <w:t>python -m src.cli ingest --store lancedb --chunk-size 400 --overlap 40</w:t>
              <w:br/>
              <w:t>python -m src.cli ingest --store lancedb              # run again: Newly inserted 0, Duplicates skipped 100</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Run a query (HTTP endpoint or CLI):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0"/>
            </w:pPr>
            <w:r>
              <w:rPr>
                <w:rFonts w:ascii="Consolas" w:cs="Consolas" w:eastAsia="Consolas" w:hAnsi="Consolas"/>
                <w:b w:val="false"/>
                <w:bCs w:val="false"/>
                <w:i w:val="false"/>
                <w:iCs w:val="false"/>
                <w:color w:val="455162"/>
                <w:sz w:val="18"/>
                <w:szCs w:val="19"/>
              </w:rPr>
              <w:t>python -m src.cli query "What is the memory overhead per vector for an HNSW index?" --k 4 --filter format=pdf</w:t>
              <w:br/>
              <w:t>python -m src.cli serve   # then:</w:t>
              <w:br/>
              <w:t>curl -s localhost:8000/query -H 'content-type: application/json' \</w:t>
              <w:br/>
              <w:t xml:space="preserve">  -d '{"query":"What is HNSW and what recall does it provide?","top_k":4,"metadata_filter":{"format":"pdf"}}'</w:t>
              <w:br/>
              <w:t># live: https://cost-efficient-rag-service.onrender.com/docs</w:t>
            </w:r>
          </w:p>
        </w:tc>
      </w:tr>
    </w:tbl>
    <w:p>
      <w:pPr>
        <w:spacing w:after="80"/>
      </w:pPr>
      <w:r>
        <w:rPr>
          <w:b w:val="false"/>
          <w:bCs w:val="false"/>
          <w:i w:val="false"/>
          <w:iCs w:val="false"/>
          <w:color w:val="1A1A1A"/>
          <w:sz w:val="22"/>
          <w:szCs w:val="22"/>
        </w:rPr>
        <w:t xml:space="preserve"/>
      </w:r>
    </w:p>
    <w:p>
      <w:pPr>
        <w:spacing w:after="90"/>
      </w:pPr>
      <w:r>
        <w:rPr>
          <w:b/>
          <w:bCs/>
          <w:i w:val="false"/>
          <w:iCs w:val="false"/>
          <w:color w:val="1A1A1A"/>
          <w:sz w:val="22"/>
          <w:szCs w:val="22"/>
        </w:rPr>
        <w:t xml:space="preserve">Vector store chosen + one-line why  </w:t>
      </w:r>
      <w:r>
        <w:rPr>
          <w:b w:val="false"/>
          <w:bCs w:val="false"/>
          <w:i/>
          <w:iCs/>
          <w:color w:val="7A7A7A"/>
          <w:sz w:val="22"/>
          <w:szCs w:val="22"/>
        </w:rPr>
        <w:t>LanceDB: an embedded library over files, so zero idle compute and no server to pay for, with metadata filtering and IVF_PQ for scale.</w:t>
      </w:r>
    </w:p>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1.3  Evaluation Results</w:t>
      </w:r>
    </w:p>
    <w:p>
      <w:pPr>
        <w:spacing w:after="140"/>
      </w:pPr>
      <w:r>
        <w:rPr>
          <w:b w:val="false"/>
          <w:bCs w:val="false"/>
          <w:i/>
          <w:iCs/>
          <w:color w:val="7A7A7A"/>
          <w:sz w:val="21"/>
          <w:szCs w:val="21"/>
        </w:rPr>
        <w:t xml:space="preserve">Use your fixed set of 15–30 questions. Fill in real numbers in every cell.</w:t>
      </w:r>
    </w:p>
    <w:p>
      <w:pPr>
        <w:pStyle w:val="Heading3"/>
        <w:spacing w:after="70" w:before="140"/>
      </w:pPr>
      <w:r>
        <w:rPr>
          <w:b/>
          <w:bCs/>
          <w:i w:val="false"/>
          <w:iCs w:val="false"/>
          <w:color w:val="1A1A1A"/>
          <w:sz w:val="22"/>
          <w:szCs w:val="22"/>
        </w:rPr>
        <w:t xml:space="preserve">1.3.1  Retrieval metrics</w:t>
      </w:r>
    </w:p>
    <w:p>
      <w:pPr>
        <w:spacing w:after="90"/>
      </w:pPr>
      <w:r>
        <w:rPr>
          <w:b/>
          <w:bCs/>
          <w:i w:val="false"/>
          <w:iCs w:val="false"/>
          <w:color w:val="1A1A1A"/>
          <w:sz w:val="22"/>
          <w:szCs w:val="22"/>
        </w:rPr>
        <w:t xml:space="preserve">k used  </w:t>
      </w:r>
      <w:r>
        <w:rPr>
          <w:b w:val="false"/>
          <w:bCs w:val="false"/>
          <w:i/>
          <w:iCs/>
          <w:color w:val="7A7A7A"/>
          <w:sz w:val="22"/>
          <w:szCs w:val="22"/>
        </w:rPr>
        <w:t>k = 4 (25 answerable questions of 30; 6 documents / 100 chunks; unfiltered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4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Value</w:t>
            </w:r>
          </w:p>
        </w:tc>
        <w:tc>
          <w:tcPr>
            <w:tcW w:type="dxa" w:w="4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How computed / notes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Recall@k / Hit Rate</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Hit Rate 0.92 / Recall 0.88</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Hit = any relevant chunk in top 4 (23/25). Recall = relevant retrieved / ALL relevant chunks in the corpus. Misses: q10, q19.</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MRR</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0.7967</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mean of 1/rank of first relevant chunk (0 if none in top 4)</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nDCG@k</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0.8056</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binary gain; ideal DCG places all relevant chunks (up to k) first, so &lt;= 1 (the original harness reported 1.64: a bug, fixed)</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Context precision</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0.7967</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Relevant chunk = from the target file AND contains the question's hand-picked evidence phrase, computed over the whole corpus with the ingestion chunker. Context precision is rank-aware (RAGAS definition). Qdrant gives identical numbers (both exact cosine search).</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1.3.2  Answer quality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2560"/>
      </w:tblGrid>
      <w:tr>
        <w:tc>
          <w:tcPr>
            <w:tcW w:type="dxa" w:w="28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w:t>
            </w:r>
          </w:p>
        </w:tc>
        <w:tc>
          <w:tcPr>
            <w:tcW w:type="dxa" w:w="16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Score</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Method</w:t>
            </w:r>
          </w:p>
        </w:tc>
        <w:tc>
          <w:tcPr>
            <w:tcW w:type="dxa" w:w="25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Notes</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Faithfulness / groundedness</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1.0</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LLM-judge</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claim-level, judge openai/gpt-oss-120b (24 answered of 25; refusals 5/5 unanswerable, 1/25 false refusal)</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Answer relevance</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1.0</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LLM-judge</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1-5 rubric rescaled to 0-1</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EM</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0.0</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gold answers</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normalised string match vs gold</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F1</w:t>
            </w:r>
          </w:p>
        </w:tc>
        <w:tc>
          <w:tcPr>
            <w:tcW w:type="dxa" w:w="16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0.6577</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gold answers</w:t>
            </w:r>
          </w:p>
        </w:tc>
        <w:tc>
          <w:tcPr>
            <w:tcW w:type="dxa" w:w="2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token F1 vs gold</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1.3.3  Cost comparison across scale</w:t>
      </w:r>
    </w:p>
    <w:p>
      <w:pPr>
        <w:spacing w:after="140"/>
      </w:pPr>
      <w:r>
        <w:rPr>
          <w:b w:val="false"/>
          <w:bCs w:val="false"/>
          <w:i/>
          <w:iCs/>
          <w:color w:val="7A7A7A"/>
          <w:sz w:val="21"/>
          <w:szCs w:val="21"/>
        </w:rPr>
        <w:t xml:space="preserve">Monthly cost for your store vs a managed vector DB. State pricing assumptions in the box below the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c>
          <w:tcPr>
            <w:tcW w:type="dxa" w:w="21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Vectors</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Your store ($/mo)</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Managed DB ($/mo)</w:t>
            </w:r>
          </w:p>
        </w:tc>
        <w:tc>
          <w:tcPr>
            <w:tcW w:type="dxa" w:w="24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Savings / notes</w:t>
            </w:r>
          </w:p>
        </w:tc>
      </w:tr>
      <w:tr>
        <w:tc>
          <w:tcPr>
            <w:tcW w:type="dxa" w:w="21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100K</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$0.04 marginal on an existing host ($0.01 S3-only); $24.57 on a dedicated t4g.medium VM</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$50.00 (Pinecone Standard minimum); Qdrant Cloud free 1 GB tier = $0</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saving is ~$50 vs the Pinecone minimum, or ~$25 if a VM must be provisioned</w:t>
            </w:r>
          </w:p>
        </w:tc>
      </w:tr>
      <w:tr>
        <w:tc>
          <w:tcPr>
            <w:tcW w:type="dxa" w:w="21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1M</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$0.40 marginal ($0.08 S3-only); $49.46 dedicated t4g.large</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$50.00 (Pinecone Standard minimum); Qdrant Cloud: no public rate card</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with a dedicated VM the saving is ~$0.5; marginal saving ~$50</w:t>
            </w:r>
          </w:p>
        </w:tc>
      </w:tr>
      <w:tr>
        <w:tc>
          <w:tcPr>
            <w:tcW w:type="dxa" w:w="21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10M</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$3.96 marginal ($0.76 S3-only); $53.02 dedicated VM</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$50.00 (Pinecone minimum; storage+reads ~$14 stay under it)</w:t>
            </w:r>
          </w:p>
        </w:tc>
        <w:tc>
          <w:tcPr>
            <w:tcW w:type="dxa" w:w="24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dedicated VM costs MORE than Pinecone's minimum at 10M; only the shared-host case is cheaper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18"/>
                <w:szCs w:val="20"/>
              </w:rPr>
              <w:t>384-d float32 (1,536 B) + ~1 KB chunk text/metadata = 2.5 KB/vector; x1.3 index overhead. ~15,000 queries/month (~500/day). Pinecone Standard: $50/month minimum, $0.33/GB-month storage, $16-18 per M read units, $4-4.5 per M write units (pinecone.io/pricing, retrieved 2026-10-18; read-unit sizing from Pinecone docs, unverified). EC2 t4g.medium $24.53 / t4g.large $49.06 per month (third-party aggregator, us-east-1 on-demand). EBS gp3 $0.08 and S3 Standard $0.023 per GB-month, 1.5x disk headroom. Embeddings are local (free). LLM cost is identical on both sides and excluded. Single node, no replication. Excludes engineer time. Full model with sources: evaluation/cost_analysis.md (python -m evaluation.cost_model).</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1.3.4  Latency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4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Value (ms)</w:t>
            </w:r>
          </w:p>
        </w:tc>
        <w:tc>
          <w:tcPr>
            <w:tcW w:type="dxa" w:w="4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Notes / conditions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Retrieval p50</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18.7 (100 chunks) / 27.95 (100K, IVF_PQ) / 597.52 (100K, flat)</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LanceDB, k=4, warm, 150 samples (100 chunks); 100K row: synthetic vectors, 100 queries, laptop CPU. Query embedding is separate: p50 37.08 ms.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Retrieval p95</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25.01 (100 chunks) / 40.72 (100K, IVF_PQ) / 680.55 (100K, flat)</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Query embedding p95 67.6 ms. Qdrant local on 100 chunks: p50 2.87, p95 3.91 ms.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End-to-end p95 (optional)</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1248.54</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includes Groq generation, 30 questions</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1.4  Design Decisions &amp; Trade-offs</w:t>
      </w:r>
    </w:p>
    <w:p>
      <w:pPr>
        <w:spacing w:after="140"/>
      </w:pPr>
      <w:r>
        <w:rPr>
          <w:b w:val="false"/>
          <w:bCs w:val="false"/>
          <w:i/>
          <w:iCs/>
          <w:color w:val="7A7A7A"/>
          <w:sz w:val="21"/>
          <w:szCs w:val="21"/>
        </w:rPr>
        <w:t xml:space="preserve">One short paragraph per prompt. Be specific about what you tried and rejected.</w:t>
      </w:r>
    </w:p>
    <w:p>
      <w:pPr>
        <w:pStyle w:val="Heading3"/>
        <w:spacing w:after="70" w:before="140"/>
      </w:pPr>
      <w:r>
        <w:rPr>
          <w:b/>
          <w:bCs/>
          <w:i w:val="false"/>
          <w:iCs w:val="false"/>
          <w:color w:val="1A1A1A"/>
          <w:sz w:val="22"/>
          <w:szCs w:val="22"/>
        </w:rPr>
        <w:t xml:space="preserve">Why this vector store over the others on the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The brief's cost problem is always-on pods. LanceDB is a library over files, so an idle index costs only disk, and it supports metadata filters and IVF_PQ. pgvector needs a running Postgres (the always-on cost we avoid, though it wins if Postgres already exists); FAISS has no filtering/persistence; Chroma works but I wanted control over the on-disk format; sqlite-vec is brute-force only. Embedded Qdrant is benchmarked as the second store: identical retrieval (both exact cosine), faster on 100 chunks, but its local mode is brute-force numpy, not HNSW.</w:t>
            </w:r>
          </w:p>
        </w:tc>
      </w:tr>
    </w:tbl>
    <w:p>
      <w:pPr>
        <w:pStyle w:val="Heading3"/>
        <w:spacing w:after="70" w:before="140"/>
      </w:pPr>
      <w:r>
        <w:rPr>
          <w:b/>
          <w:bCs/>
          <w:i w:val="false"/>
          <w:iCs w:val="false"/>
          <w:color w:val="1A1A1A"/>
          <w:sz w:val="22"/>
          <w:szCs w:val="22"/>
        </w:rPr>
        <w:t xml:space="preserve">Chunking strategy (size / overlap) and why — what degraded at other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Default 500 chars / 50 overlap, recursive splitter (paragraph, line, sentence, word) so chunks end on sentence boundaries. Measured (README 6.3): 200/20 and 500/0 are worse (hit 0.88, MRR 0.72-0.75); 350-800 are on par; 1200/120 scored higher (hit 1.00, MRR 0.92). I did not adopt it because my relevance labels reward large chunks, k=4 x 1200 chars is ~4x the prompt tokens, and the corpus is tiny. The default is a defensible middle, not a tuned optimum; it should be re-tuned on the real corpus with the answer layer.</w:t>
            </w:r>
          </w:p>
        </w:tc>
      </w:tr>
    </w:tbl>
    <w:p>
      <w:pPr>
        <w:pStyle w:val="Heading3"/>
        <w:spacing w:after="70" w:before="140"/>
      </w:pPr>
      <w:r>
        <w:rPr>
          <w:b/>
          <w:bCs/>
          <w:i w:val="false"/>
          <w:iCs w:val="false"/>
          <w:color w:val="1A1A1A"/>
          <w:sz w:val="22"/>
          <w:szCs w:val="22"/>
        </w:rPr>
        <w:t xml:space="preserve">Embedding model + dimensionality, and the cost/quality trade-off behind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BAAI/bge-small-en-v1.5, 384-d, run locally via ONNX: $0 per embedding, ~40 ms/query on CPU, 1.5 KB/vector. Larger models (768-1024-d) cost 2-3x the storage/RAM and CPU for gains I did not measure; a hosted embedding API would add per-token cost and a network hop. Weakness seen: generic RAG vocabulary confuses it (q10).</w:t>
            </w:r>
          </w:p>
        </w:tc>
      </w:tr>
    </w:tbl>
    <w:p>
      <w:pPr>
        <w:pStyle w:val="Heading3"/>
        <w:spacing w:after="70" w:before="140"/>
      </w:pPr>
      <w:r>
        <w:rPr>
          <w:b/>
          <w:bCs/>
          <w:i w:val="false"/>
          <w:iCs w:val="false"/>
          <w:color w:val="1A1A1A"/>
          <w:sz w:val="22"/>
          <w:szCs w:val="22"/>
        </w:rPr>
        <w:t xml:space="preserve">How you handle “no relevant context” without hallucinating.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Two layers. (1) Similarity gate before the LLM: if the best chunk's cosine score is &lt; 0.68 the service returns a fixed refusal, calls no LLM and uses 0 tokens. Tuned on the eval set: answerable top-1 &gt;= 0.726, unanswerable &lt;= 0.713, so it blocks 4/5 unanswerable questions; the near-domain one (0.713) is not separable. (2) The prompt tells the model to answer only from numbered chunks, cite [Chunk-N], and otherwise emit the exact refusal sentence, at temperature 0; refusals carry no citations. If the LLM is down, a labelled verbatim passage is returned, never a made-up answer.</w:t>
            </w:r>
          </w:p>
        </w:tc>
      </w:tr>
    </w:tbl>
    <w:p>
      <w:pPr>
        <w:pStyle w:val="Heading3"/>
        <w:spacing w:after="70" w:before="140"/>
      </w:pPr>
      <w:r>
        <w:rPr>
          <w:b/>
          <w:bCs/>
          <w:i w:val="false"/>
          <w:iCs w:val="false"/>
          <w:color w:val="1A1A1A"/>
          <w:sz w:val="22"/>
          <w:szCs w:val="22"/>
        </w:rPr>
        <w:t xml:space="preserve">Idempotent re-ingest: how do you guarantee no duplicate vectors?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Each chunk is fingerprinted with SHA-256(doc_id, chunk_index, text), where doc_id is derived from the file's content hash. Before embedding, existing hashes are read from the store and matching chunks are skipped, so a re-run embeds nothing and inserts nothing (100 chunks -&gt; 100 stored -&gt; still 100). A hash-read failure raises instead of returning an empty set (which would silently re-insert everything). An edited file gets a new doc_id and its old vectors are deleted, so stale text cannot be retrieved. Writes are serialised with a lock. Tested on both stores.</w:t>
            </w:r>
          </w:p>
        </w:tc>
      </w:tr>
    </w:tbl>
    <w:p>
      <w:pPr>
        <w:pStyle w:val="Heading3"/>
        <w:spacing w:after="70" w:before="140"/>
      </w:pPr>
      <w:r>
        <w:rPr>
          <w:b/>
          <w:bCs/>
          <w:i w:val="false"/>
          <w:iCs w:val="false"/>
          <w:color w:val="1A1A1A"/>
          <w:sz w:val="22"/>
          <w:szCs w:val="22"/>
        </w:rPr>
        <w:t xml:space="preserve">Which trade-offs did you knowingly accept, and when would you switch back to a managed 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Accepted: single node and no replication; one writer at a time (file lock); an ANN index is mandatory past ~50K vectors (flat scan was 598 ms p50 at 100K); I own ops; local Qdrant is brute-force. I would switch back to managed when (a) sustained QPS/p99 needs a replicated in-memory index, (b) several services must write to one index, (c) a contractual availability SLA is required, or (d) the index is small and nobody owns ops, since Pinecone's $50 minimum (or Qdrant's free tier) is then cheaper than the engineering time.</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1.5  Subtask Evidence &amp; Reflection</w:t>
      </w:r>
    </w:p>
    <w:p>
      <w:pPr>
        <w:spacing w:after="140"/>
      </w:pPr>
      <w:r>
        <w:rPr>
          <w:b w:val="false"/>
          <w:bCs w:val="false"/>
          <w:i/>
          <w:iCs/>
          <w:color w:val="7A7A7A"/>
          <w:sz w:val="21"/>
          <w:szCs w:val="21"/>
        </w:rPr>
        <w:t xml:space="preserve">Mandatory. This section is how we confirm the work is yours. Submissions without it are marked incomplete. Write the reflection answers without AI assistance.</w:t>
      </w:r>
    </w:p>
    <w:p>
      <w:pPr>
        <w:pStyle w:val="Heading3"/>
        <w:spacing w:after="70" w:before="140"/>
      </w:pPr>
      <w:r>
        <w:rPr>
          <w:b/>
          <w:bCs/>
          <w:i w:val="false"/>
          <w:iCs w:val="false"/>
          <w:color w:val="1A1A1A"/>
          <w:sz w:val="22"/>
          <w:szCs w:val="22"/>
        </w:rPr>
        <w:t xml:space="preserve">Screenshot — end-to-end query</w:t>
      </w:r>
    </w:p>
    <w:p>
      <w:pPr>
        <w:spacing w:after="140"/>
      </w:pPr>
      <w:r>
        <w:rPr>
          <w:b w:val="false"/>
          <w:bCs w:val="false"/>
          <w:i/>
          <w:iCs/>
          <w:color w:val="7A7A7A"/>
          <w:sz w:val="21"/>
          <w:szCs w:val="21"/>
        </w:rPr>
        <w:t xml:space="preserve">Terminal / log output of one query showing per-query latency, chunk count, and token usage.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18"/>
                <w:szCs w:val="20"/>
              </w:rPr>
              <w:t>Live deployment (https://synergylabs-lilac.vercel.app), query: 'What is HNSW and what recall accuracy does it provide?'. Shown: cited answer ([Chunk-1], [Chunk-2]), 800 ms retrieval, 1378.64 ms total, 525 tokens, model qwen/qwen3.8-27b, 3 chunks used; sidebar shows 6 documents / 100 chunks.</w:t>
            </w:r>
          </w:p>
          <w:p>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end_to_end_query.png"/>
                          <pic:cNvPicPr/>
                        </pic:nvPicPr>
                        <pic:blipFill>
                          <a:blip r:embed="rId9"/>
                          <a:stretch>
                            <a:fillRect/>
                          </a:stretch>
                        </pic:blipFill>
                        <pic:spPr>
                          <a:xfrm>
                            <a:off x="0" y="0"/>
                            <a:ext cx="5669280" cy="3543300"/>
                          </a:xfrm>
                          <a:prstGeom prst="rect"/>
                        </pic:spPr>
                      </pic:pic>
                    </a:graphicData>
                  </a:graphic>
                </wp:inline>
              </w:drawing>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Screenshot — idempotent re-ingest</w:t>
      </w:r>
    </w:p>
    <w:p>
      <w:pPr>
        <w:spacing w:after="140"/>
      </w:pPr>
      <w:r>
        <w:rPr>
          <w:b w:val="false"/>
          <w:bCs w:val="false"/>
          <w:i/>
          <w:iCs/>
          <w:color w:val="7A7A7A"/>
          <w:sz w:val="21"/>
          <w:szCs w:val="21"/>
        </w:rPr>
        <w:t xml:space="preserve">Show the vector count is unchanged after re-running ingestion on the same corpus.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rFonts w:ascii="Consolas" w:hAnsi="Consolas"/>
                <w:b w:val="false"/>
                <w:bCs w:val="false"/>
                <w:i/>
                <w:iCs/>
                <w:color w:val="7A7A7A"/>
                <w:sz w:val="18"/>
                <w:szCs w:val="20"/>
              </w:rPr>
              <w:t>$ python -m src.cli ingest --store lancedb      (first run, empty index)</w:t>
              <w:br/>
              <w:t>Total chunks generated: 100 | Newly inserted chunks: 100 | Duplicates skipped: 0</w:t>
              <w:br/>
              <w:t>$ python -m src.cli ingest --store lancedb      (second run, same corpus)</w:t>
              <w:br/>
              <w:t>Total chunks generated: 100 | Newly inserted chunks: 0   | Duplicates skipped: 100 (Idempotent)</w:t>
              <w:br/>
              <w:t>$ python -m src.cli stats --store lancedb</w:t>
              <w:br/>
              <w:t xml:space="preserve">  total_chunks: 100</w:t>
              <w:br/>
              <w:t>(Same on --store qdrant. Also asserted in tests/test_stores.py and tests/test_api.py.)</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Walk through one query (your own words)</w:t>
      </w:r>
    </w:p>
    <w:p>
      <w:pPr>
        <w:spacing w:after="140"/>
      </w:pPr>
      <w:r>
        <w:rPr>
          <w:b w:val="false"/>
          <w:bCs w:val="false"/>
          <w:i/>
          <w:iCs/>
          <w:color w:val="7A7A7A"/>
          <w:sz w:val="21"/>
          <w:szCs w:val="21"/>
        </w:rPr>
        <w:t xml:space="preserve">From HTTP request to cited answer — what happens at each hop? Write this without AI help.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When a user submits a question on the Vercel frontend, the browser sends a POST request to /query on Render with the question, top_k, and an optional format filter. FastAPI validates the request and returns a 422 error if the input is invalid.</w:t>
              <w:br/>
              <w:t>The question is converted into a 384-dimensional embedding using bge-small on the server CPU. LanceDB then searches for the closest chunks using cosine similarity, applying the format filter if one was selected.</w:t>
              <w:br/>
              <w:t>One thing I like about this setup is the 0.68 similarity gate before the LLM call. If the best match scores below that threshold, the API returns a fixed message saying it doesn't have enough information. This saves token costs and avoids generating an answer from weak or irrelevant context.</w:t>
              <w:br/>
              <w:t>If the results pass the gate, the retrieved chunks are added to a prompt that tells the model to answer only from the provided context and cite its sources. Groq runs Qwen at temperature 0, with a fallback model if the primary one is unavailable or rate-limited. The code then extracts the chunk citations used in the answer and returns them with the response and performance metrics.</w:t>
              <w:br/>
              <w:t>In my test screenshot (the question was about HNSW), retrieval took 800 ms, and the total request took 1,378 ms. The response used 525 tokens and cited 2 chunks. Those numbers help show where the time went and how much context supported the answer.</w:t>
              <w:br/>
              <w:t>The API logs the same metrics, and the frontend displays the answer, citation chips, and telemetry bar. The generation_mode field is useful because it tells me how the answer was produced—for example, whether it came from the normal LLM path (llm), was refused by the similarity gate without calling the LLM (no_context), or fell back to returning the raw top passage because the LLM was unavailable (extractive_fallback).</w:t>
              <w:br/>
              <w:t>If I were improving the system, I’d focus on investigating why retrieval took 800 ms on Render when the same search takes about 20 ms locally (probably a cold or busy free-tier server), and measuring retrieval quality against a set of test questions. I’d also keep checking whether the similarity threshold rejects useful results or allows weak ones through.</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Something that broke first time</w:t>
      </w:r>
    </w:p>
    <w:p>
      <w:pPr>
        <w:spacing w:after="140"/>
      </w:pPr>
      <w:r>
        <w:rPr>
          <w:b w:val="false"/>
          <w:bCs w:val="false"/>
          <w:i/>
          <w:iCs/>
          <w:color w:val="7A7A7A"/>
          <w:sz w:val="21"/>
          <w:szCs w:val="21"/>
        </w:rPr>
        <w:t xml:space="preserve">One thing that did not work initially and exactly how you debugged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The problem: the live chat stopped generating normal answers and started returning an "LLM unavailable" error with zero tokens.</w:t>
              <w:br/>
              <w:t>• First question: was the fault in the retrieval pipeline or in the LLM itself?</w:t>
              <w:br/>
              <w:t>• Diagnosis: we checked the /llm-status endpoint, which showed that llama-3.3-70b-versatile was no longer available for our Groq API key.</w:t>
              <w:br/>
              <w:t>• Conclusion: that pointed to the model configuration as the problem, not the retrieval logic.</w:t>
              <w:br/>
              <w:t>• Fix: updated the model configuration and added a fallback model, so the application can recover if the primary model becomes unavailable or rate-limited.</w:t>
              <w:br/>
              <w:t>• Improvement: add a health check and alerting to detect model failures earlier.</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AI usage disclosure</w:t>
      </w:r>
    </w:p>
    <w:p>
      <w:pPr>
        <w:spacing w:after="140"/>
      </w:pPr>
      <w:r>
        <w:rPr>
          <w:b w:val="false"/>
          <w:bCs w:val="false"/>
          <w:i/>
          <w:iCs/>
          <w:color w:val="7A7A7A"/>
          <w:sz w:val="21"/>
          <w:szCs w:val="21"/>
        </w:rPr>
        <w:t xml:space="preserve">Which AI tools you used and for what; which parts are entirely your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Tool: Claude Code (Anthropic, model Claude Sonnet 5.5) running inside VS Code, used for most of the engineering in this repository: reviewing the first version of the service, finding and fixing bugs (invalid nDCG, simulated answer-quality numbers, chunker overlap and punctuation, unsafe metadata filter, key-leaking debug endpoint, retired Groq model), writing the evaluation harness, IR metrics, LLM-judge, chunking ablation, scale benchmark, cost model and the 55 tests, adding a live /documents endpoint and sidebar to the UI, writing the README / HANDOVER.md, and filling this document from the result files. Claude also ran the benchmarks and the evaluation and I committed the output. The first version of the service (FastAPI app, LanceDB/Qdrant stores, ingestion pipeline, Vercel/Render deployment) pre-dates this review. The reflection boxes in 1.5 marked as my own words are written by me; I checked the numbers in the README against evaluation/results_*.json.</w:t>
            </w:r>
          </w:p>
        </w:tc>
      </w:tr>
    </w:tbl>
    <w:p>
      <w:pPr>
        <w:spacing w:after="80"/>
      </w:pPr>
      <w:r>
        <w:rPr>
          <w:b w:val="false"/>
          <w:bCs w:val="false"/>
          <w:i w:val="false"/>
          <w:iCs w:val="false"/>
          <w:color w:val="1A1A1A"/>
          <w:sz w:val="22"/>
          <w:szCs w:val="22"/>
        </w:rPr>
        <w:t xml:space="preserve"/>
      </w:r>
    </w:p>
    <w:p>
      <w:pPr>
        <w:pageBreakBefore/>
      </w:pPr>
      <w:r>
        <w:rPr>
          <w:b w:val="false"/>
          <w:bCs w:val="false"/>
          <w:i w:val="false"/>
          <w:iCs w:val="false"/>
          <w:color w:val="1A1A1A"/>
          <w:sz w:val="22"/>
          <w:szCs w:val="22"/>
        </w:rPr>
        <w:t xml:space="preserve"/>
      </w:r>
    </w:p>
    <w:p>
      <w:pPr>
        <w:pStyle w:val="Heading1"/>
        <w:pBdr>
          <w:bottom w:val="single" w:color="2E6CA6" w:sz="8" w:space="4"/>
        </w:pBdr>
        <w:spacing w:after="160" w:before="240"/>
      </w:pPr>
      <w:r>
        <w:rPr>
          <w:b/>
          <w:bCs/>
          <w:i w:val="false"/>
          <w:iCs w:val="false"/>
          <w:color w:val="1A1A1A"/>
          <w:sz w:val="30"/>
          <w:szCs w:val="30"/>
        </w:rPr>
        <w:t xml:space="preserve">Problem 2 — LLM-as-Judge Evaluation Pipeline</w:t>
      </w:r>
    </w:p>
    <w:p>
      <w:pPr>
        <w:spacing w:after="140"/>
      </w:pPr>
      <w:r>
        <w:rPr>
          <w:b w:val="false"/>
          <w:bCs w:val="false"/>
          <w:i/>
          <w:iCs/>
          <w:color w:val="7A7A7A"/>
          <w:sz w:val="21"/>
          <w:szCs w:val="21"/>
        </w:rPr>
        <w:t xml:space="preserve">A judging pipeline that turns { input, system_prompt, model_output, expected_output?, criteria? } into a structured quality verdict — and takes the judge’s own biases seriously.</w:t>
      </w:r>
    </w:p>
    <w:p>
      <w:pPr>
        <w:pStyle w:val="Heading2"/>
        <w:spacing w:after="100" w:before="220"/>
      </w:pPr>
      <w:r>
        <w:rPr>
          <w:b/>
          <w:bCs/>
          <w:i w:val="false"/>
          <w:iCs w:val="false"/>
          <w:color w:val="2E6CA6"/>
          <w:sz w:val="25"/>
          <w:szCs w:val="25"/>
        </w:rPr>
        <w:t xml:space="preserve">2.1  Architecture Diagram / Flowchart</w:t>
      </w:r>
    </w:p>
    <w:p>
      <w:pPr>
        <w:spacing w:after="140"/>
      </w:pPr>
      <w:r>
        <w:rPr>
          <w:b w:val="false"/>
          <w:bCs w:val="false"/>
          <w:i/>
          <w:iCs/>
          <w:color w:val="7A7A7A"/>
          <w:sz w:val="21"/>
          <w:szCs w:val="21"/>
        </w:rPr>
        <w:t xml:space="preserve">Paste your own diagram. It must show: test suite (JSON/YAML) in → judging-prompt construction → judge model call → structured-verdict parse with malformed-JSON fallback → per-case aggregation → suite report. Mark where bias mitigations (e.g. A/B order swap) sit in the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30"/>
            </w:pPr>
            <w:r>
              <w:rPr>
                <w:rFonts w:ascii="Consolas" w:hAnsi="Consolas"/>
                <w:b w:val="false"/>
                <w:bCs w:val="false"/>
                <w:i/>
                <w:iCs/>
                <w:color w:val="7A7A7A"/>
                <w:sz w:val="14"/>
                <w:szCs w:val="20"/>
              </w:rPr>
              <w:t>SUITE (JSON/YAML): { id, input, system_prompt, model_output | output_a+output_b, expected_output?, criteria? }</w:t>
              <w:br/>
              <w:t xml:space="preserve">   |  load + validate (non-empty, unique ids, required fields)          python -m judge.run --suite S --out R</w:t>
              <w:br/>
              <w:t xml:space="preserve">   v</w:t>
              <w:br/>
              <w:t>JUDGE-PROMPT BUILDER   judge/rubric.py</w:t>
              <w:br/>
              <w:t xml:space="preserve">   rubric (6 criteria x 1-5 anchors, weights) + length/authority rules + evidence rule + few-shot anchors   [variant = mitigated]</w:t>
              <w:br/>
              <w:t xml:space="preserve">   mode: reference-based (expected_output given) | reference-free | pairwise A-vs-B</w:t>
              <w:br/>
              <w:t xml:space="preserve">   |</w:t>
              <w:br/>
              <w:t xml:space="preserve">   +--- pointwise ---------------------------+        +--- pairwise -----------------------------------------------+</w:t>
              <w:br/>
              <w:t xml:space="preserve">   |                                         |        |  *** POSITION-BIAS ORDER SWAP (judge/core.py) ***          |</w:t>
              <w:br/>
              <w:t xml:space="preserve">   |                                         |        |  call 1: (A,B)   call 2: (B,A)  -&gt; map labels back         |</w:t>
              <w:br/>
              <w:t xml:space="preserve">   |                                         |        |  agree -&gt; winner | disagree -&gt; TIE + flip flagged           |</w:t>
              <w:br/>
              <w:t xml:space="preserve">   v                                         v        v                                                            |</w:t>
              <w:br/>
              <w:t>JUDGE MODEL CALL  openai/gpt-oss-120b (OpenAI family) via Groq, temp 0   &lt;== every call appended to judge_calls.jsonl</w:t>
              <w:br/>
              <w:t xml:space="preserve">   |   (prompt messages + RAW response + tokens + latency + error)  = auditable and replayable (--replay)</w:t>
              <w:br/>
              <w:t xml:space="preserve">   v</w:t>
              <w:br/>
              <w:t>*** VERDICT PARSE + FALLBACK (judge/parsing.py) ***</w:t>
              <w:br/>
              <w:t xml:space="preserve">   strip &lt;think&gt;/code fences -&gt; outermost balanced JSON -&gt; repair trailing commas/smart quotes -&gt; schema check</w:t>
              <w:br/>
              <w:t xml:space="preserve">   (every criterion present, score numeric 1..5, winner in A|B|TIE)</w:t>
              <w:br/>
              <w:t xml:space="preserve">        |-- ok ------------------------------------------------------------------------------------------------&gt;|</w:t>
              <w:br/>
              <w:t xml:space="preserve">        '-- invalid -&gt; ONE retry (corrective message, new cache tag) -&gt; still invalid -&gt; status 'unparseable'</w:t>
              <w:br/>
              <w:t xml:space="preserve">                       (no score is invented; excluded from means, counted in the report)                       |</w:t>
              <w:br/>
              <w:t xml:space="preserve">   v                                                                                                            |</w:t>
              <w:br/>
              <w:t>GROUNDING CHECK: criterion &gt;= 4 on correctness/faithfulness/completeness needs a verbatim evidence quote, else capped at 3</w:t>
              <w:br/>
              <w:t xml:space="preserve">   v</w:t>
              <w:br/>
              <w:t>AGGREGATION (judge/report.py): weighted overall -&gt; pass rule (overall &gt;= 3.5 AND no criterion &lt;= 2)</w:t>
              <w:br/>
              <w:t xml:space="preserve">   -&gt; suite report: pass rate (+Wilson CI), mean/stdev, per-criterion means, unparseable count, tokens/calls</w:t>
              <w:br/>
              <w:t xml:space="preserve">   -&gt; A/B: both-order wins/ties, exact sign test -&gt; winner / 'no significant difference' (+ sample-size caveat)</w:t>
              <w:br/>
              <w:t xml:space="preserve">   v</w:t>
              <w:br/>
              <w:t>report.json   +  judge/results/*.json (bias + validation experiments)   +   judge/logs/judge_calls.jsonl</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2.2  Setup &amp; Run Instructions</w:t>
      </w:r>
    </w:p>
    <w:p>
      <w:pPr>
        <w:spacing w:after="140"/>
      </w:pPr>
      <w:r>
        <w:rPr>
          <w:b w:val="false"/>
          <w:bCs w:val="false"/>
          <w:i/>
          <w:iCs/>
          <w:color w:val="7A7A7A"/>
          <w:sz w:val="21"/>
          <w:szCs w:val="21"/>
        </w:rPr>
        <w:t xml:space="preserve">Anyone on our team should clone and run this in under ~10 minutes. Give exact, copy-pasteable commands.</w:t>
      </w:r>
    </w:p>
    <w:p>
      <w:pPr>
        <w:spacing w:after="90"/>
      </w:pPr>
      <w:r>
        <w:rPr>
          <w:b/>
          <w:bCs/>
          <w:i w:val="false"/>
          <w:iCs w:val="false"/>
          <w:color w:val="1A1A1A"/>
          <w:sz w:val="22"/>
          <w:szCs w:val="22"/>
        </w:rPr>
        <w:t xml:space="preserve">Prerequisites  </w:t>
      </w:r>
      <w:r>
        <w:rPr>
          <w:b w:val="false"/>
          <w:bCs w:val="false"/>
          <w:i/>
          <w:iCs/>
          <w:color w:val="7A7A7A"/>
          <w:sz w:val="22"/>
          <w:szCs w:val="22"/>
        </w:rPr>
        <w:t>Python 3.11+ (tested on 3.14), Windows 11 or Linux, no GPU, internet access to the Groq API (free tier is enough but slow: gpt-oss-120b 8,000 tokens/min; qwen3.8-27b only 1,000 output tokens/min, so the full experiment set takes about an hour; every call is cached so a re-run only pays for what is missing).</w:t>
      </w:r>
    </w:p>
    <w:p>
      <w:pPr>
        <w:spacing w:after="90"/>
      </w:pPr>
      <w:r>
        <w:rPr>
          <w:b/>
          <w:bCs/>
          <w:i w:val="false"/>
          <w:iCs w:val="false"/>
          <w:color w:val="1A1A1A"/>
          <w:sz w:val="22"/>
          <w:szCs w:val="22"/>
        </w:rPr>
        <w:t xml:space="preserve">Environment variables  </w:t>
      </w:r>
      <w:r>
        <w:rPr>
          <w:b w:val="false"/>
          <w:bCs w:val="false"/>
          <w:i/>
          <w:iCs/>
          <w:color w:val="7A7A7A"/>
          <w:sz w:val="22"/>
          <w:szCs w:val="22"/>
        </w:rPr>
        <w:t>GROQ_API_KEY (secret), JUDGE_MODEL, GENERATOR_MODEL, JUDGE_TEMPERATURE, JUDGE_MAX_TOKENS, JUDGE_PASS_THRESHOLD, JUDGE_LOG, GROQ_BASE_URL (see .env.example; no value is committed).</w:t>
      </w:r>
    </w:p>
    <w:p>
      <w:pPr>
        <w:spacing w:after="40" w:before="0"/>
      </w:pPr>
      <w:r>
        <w:rPr>
          <w:b/>
          <w:bCs/>
          <w:i w:val="false"/>
          <w:iCs w:val="false"/>
          <w:color w:val="1A1A1A"/>
          <w:sz w:val="22"/>
          <w:szCs w:val="22"/>
        </w:rPr>
        <w:t xml:space="preserve">Install: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20"/>
            </w:pPr>
            <w:r>
              <w:rPr>
                <w:rFonts w:ascii="Consolas" w:cs="Consolas" w:eastAsia="Consolas" w:hAnsi="Consolas"/>
                <w:b w:val="false"/>
                <w:bCs w:val="false"/>
                <w:i w:val="false"/>
                <w:iCs w:val="false"/>
                <w:color w:val="455162"/>
                <w:sz w:val="18"/>
                <w:szCs w:val="19"/>
              </w:rPr>
              <w:t>git clone https://github.com/Mohityadav55199/SynergyLabs_Assignment2.git &amp;&amp; cd SynergyLabs_Assignment2</w:t>
              <w:br/>
              <w:t>python -m venv venv &amp;&amp; source venv/bin/activate        # Windows: .\venv\Scripts\activate</w:t>
              <w:br/>
              <w:t>pip install -r requirements.txt</w:t>
              <w:br/>
              <w:t>cp .env.example .env                                   # set GROQ_API_KEY (JUDGE_MODEL / GENERATOR_MODEL default to the two families below)</w:t>
              <w:br/>
              <w:t>python -m pytest tests                                 # offline; no API calls</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Run a suite → produce a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0"/>
            </w:pPr>
            <w:r>
              <w:rPr>
                <w:rFonts w:ascii="Consolas" w:cs="Consolas" w:eastAsia="Consolas" w:hAnsi="Consolas"/>
                <w:b w:val="false"/>
                <w:bCs w:val="false"/>
                <w:i w:val="false"/>
                <w:iCs w:val="false"/>
                <w:color w:val="455162"/>
                <w:sz w:val="18"/>
                <w:szCs w:val="19"/>
              </w:rPr>
              <w:t># pointwise suite -&gt; structured report (per-criterion score + rationale + overall, pass rate, mean scores, tokens/calls)</w:t>
              <w:br/>
              <w:t>python -m judge.run --suite judge/data/gold_cases.json --out judge/results/gold_report.json</w:t>
              <w:br/>
              <w:t># same suite with the un-mitigated 'baseline' judge prompt (for before/after comparisons)</w:t>
              <w:br/>
              <w:t>python -m judge.run --suite judge/data/gold_cases.json --out judge/results/gold_report_baseline.json --variant baseline</w:t>
              <w:br/>
              <w:t># rebuild a report offline from the audit log (no API calls)</w:t>
              <w:br/>
              <w:t>python -m judge.run --suite judge/data/gold_cases.json --out /tmp/replayed.json --replay</w:t>
            </w:r>
          </w:p>
        </w:tc>
      </w:tr>
    </w:tbl>
    <w:p>
      <w:pPr>
        <w:spacing w:after="80"/>
      </w:pPr>
      <w:r>
        <w:rPr>
          <w:b w:val="false"/>
          <w:bCs w:val="false"/>
          <w:i w:val="false"/>
          <w:iCs w:val="false"/>
          <w:color w:val="1A1A1A"/>
          <w:sz w:val="22"/>
          <w:szCs w:val="22"/>
        </w:rPr>
        <w:t xml:space="preserve"/>
      </w:r>
    </w:p>
    <w:p>
      <w:pPr>
        <w:spacing w:after="40" w:before="0"/>
      </w:pPr>
      <w:r>
        <w:rPr>
          <w:b/>
          <w:bCs/>
          <w:i w:val="false"/>
          <w:iCs w:val="false"/>
          <w:color w:val="1A1A1A"/>
          <w:sz w:val="22"/>
          <w:szCs w:val="22"/>
        </w:rPr>
        <w:t xml:space="preserve">Run an A/B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1F3F5" w:val="clear"/>
            <w:tcMar>
              <w:top w:type="dxa" w:w="120"/>
              <w:left w:type="dxa" w:w="160"/>
              <w:bottom w:type="dxa" w:w="120"/>
              <w:right w:type="dxa" w:w="160"/>
            </w:tcMar>
          </w:tcPr>
          <w:p>
            <w:pPr>
              <w:spacing w:after="0"/>
            </w:pPr>
            <w:r>
              <w:rPr>
                <w:rFonts w:ascii="Consolas" w:cs="Consolas" w:eastAsia="Consolas" w:hAnsi="Consolas"/>
                <w:b w:val="false"/>
                <w:bCs w:val="false"/>
                <w:i w:val="false"/>
                <w:iCs w:val="false"/>
                <w:color w:val="455162"/>
                <w:sz w:val="18"/>
                <w:szCs w:val="19"/>
              </w:rPr>
              <w:t># generate outputs with the GENERATOR model under prompt v1 and prompt v2, then judge A-vs-B in both orders (+ pointwise per config)</w:t>
              <w:br/>
              <w:t>python -m judge.generate --inputs judge/data/ab_inputs.json --out judge/data/ab_suite.json</w:t>
              <w:br/>
              <w:t>python -m judge.run --suite judge/data/ab_suite.json --out judge/results/ab_report.json --pointwise</w:t>
              <w:br/>
              <w:t># every bias measurement + validation experiment (writes judge/results/*.json)</w:t>
              <w:br/>
              <w:t>python -m judge.experiments all</w:t>
            </w:r>
          </w:p>
        </w:tc>
      </w:tr>
    </w:tbl>
    <w:p>
      <w:pPr>
        <w:spacing w:after="80"/>
      </w:pPr>
      <w:r>
        <w:rPr>
          <w:b w:val="false"/>
          <w:bCs w:val="false"/>
          <w:i w:val="false"/>
          <w:iCs w:val="false"/>
          <w:color w:val="1A1A1A"/>
          <w:sz w:val="22"/>
          <w:szCs w:val="22"/>
        </w:rPr>
        <w:t xml:space="preserve"/>
      </w:r>
    </w:p>
    <w:p>
      <w:pPr>
        <w:spacing w:after="90"/>
      </w:pPr>
      <w:r>
        <w:rPr>
          <w:b/>
          <w:bCs/>
          <w:i w:val="false"/>
          <w:iCs w:val="false"/>
          <w:color w:val="1A1A1A"/>
          <w:sz w:val="22"/>
          <w:szCs w:val="22"/>
        </w:rPr>
        <w:t xml:space="preserve">Judge &amp; generator configured independently?  </w:t>
      </w:r>
      <w:r>
        <w:rPr>
          <w:b w:val="false"/>
          <w:bCs w:val="false"/>
          <w:i/>
          <w:iCs/>
          <w:color w:val="7A7A7A"/>
          <w:sz w:val="22"/>
          <w:szCs w:val="22"/>
        </w:rPr>
        <w:t>Yes. JUDGE_MODEL and GENERATOR_MODEL are separate environment variables (JudgeConfig in judge/config.py); the judge is used only in judge/core.py, the generator only in judge/generate.py. judge.run checks the two model families and refuses a same-family pair unless --allow-same-family is passed (then recorded in the report).</w:t>
      </w:r>
    </w:p>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2.3  Evaluation Results</w:t>
      </w:r>
    </w:p>
    <w:p>
      <w:pPr>
        <w:pStyle w:val="Heading3"/>
        <w:spacing w:after="70" w:before="140"/>
      </w:pPr>
      <w:r>
        <w:rPr>
          <w:b/>
          <w:bCs/>
          <w:i w:val="false"/>
          <w:iCs w:val="false"/>
          <w:color w:val="1A1A1A"/>
          <w:sz w:val="22"/>
          <w:szCs w:val="22"/>
        </w:rPr>
        <w:t xml:space="preserve">2.3.1  Judging mode &amp; rubric</w:t>
      </w:r>
    </w:p>
    <w:p>
      <w:pPr>
        <w:spacing w:after="90"/>
      </w:pPr>
      <w:r>
        <w:rPr>
          <w:b/>
          <w:bCs/>
          <w:i w:val="false"/>
          <w:iCs w:val="false"/>
          <w:color w:val="1A1A1A"/>
          <w:sz w:val="22"/>
          <w:szCs w:val="22"/>
        </w:rPr>
        <w:t xml:space="preserve">Judging mode used  </w:t>
      </w:r>
      <w:r>
        <w:rPr>
          <w:b w:val="false"/>
          <w:bCs w:val="false"/>
          <w:i/>
          <w:iCs/>
          <w:color w:val="7A7A7A"/>
          <w:sz w:val="22"/>
          <w:szCs w:val="22"/>
        </w:rPr>
        <w:t>Pointwise scoring (reference-based when expected_output is given, reference-free otherwise) for suites, validation and probes; pairwise A-vs-B, always in both orders, for position-bias work and the prompt v1 vs v2 comparison. Pointwise fits release thresholds, drift tracking and single outputs; pairwise fits choosing between two candidates, where an absolute 1-5 scale drifts; reference-based fits closed-answer tasks with a trusted answer; reference-free fits open-ended output or production traffic with no gold.</w:t>
      </w:r>
    </w:p>
    <w:p>
      <w:pPr>
        <w:spacing w:after="140"/>
      </w:pPr>
      <w:r>
        <w:rPr>
          <w:b w:val="false"/>
          <w:bCs w:val="false"/>
          <w:i/>
          <w:iCs/>
          <w:color w:val="7A7A7A"/>
          <w:sz w:val="21"/>
          <w:szCs w:val="21"/>
        </w:rPr>
        <w:t xml:space="preserve">Your explicit rubric — not a bare number. Add or remove criteria rows as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Criterion</w:t>
            </w:r>
          </w:p>
        </w:tc>
        <w:tc>
          <w:tcPr>
            <w:tcW w:type="dxa" w:w="45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Definition / score anchors</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Weight</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18"/>
                <w:szCs w:val="20"/>
              </w:rPr>
              <w:t>Correctness</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Facts, logic, calculations and code are right; nothing false is asserted. Anchors: 1 = central claim is false or the result is wrong; 2 = a significant error that changes the answer; 3 = mostly right with a minor inaccuracy or imprecision; 4 = right; only trivial slips; 5 = fully correct.</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0.30</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18"/>
                <w:szCs w:val="20"/>
              </w:rPr>
              <w:t>Faithfulness</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Stays within the given context / reference / system prompt; invents no sources, facts or details. Anchors: 1 = contradicts or fabricates against the provided material; 2 = adds several unsupported claims; 3 = one unsupported extrapolation; 4 = grounded, trivial additions only; 5 = everything is supported by the material (or by common knowledge when none is given).</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0.20</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18"/>
                <w:szCs w:val="20"/>
              </w:rPr>
              <w:t>Completeness</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Covers every part of the request. Anchors: 1 = misses the core of the request; 2 = misses a major part; 3 = covers the main point, misses secondary parts; 4 = covers everything, thin on a detail; 5 = covers every part.</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0.15</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18"/>
                <w:szCs w:val="20"/>
              </w:rPr>
              <w:t>Instruction-following</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Obeys the system prompt and explicit constraints (format, length, language, persona). Anchors: 1 = ignores the instructions; 2 = violates an explicit constraint; 3 = follows the main instruction, slips on a secondary one; 4 = follows all, trivial slip; 5 = follows every instruction exactly.</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0.15</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18"/>
                <w:szCs w:val="20"/>
              </w:rPr>
              <w:t>Tone</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Tone fits the persona/audience and the answer is concise: no padding, repetition or filler. Anchors: 1 = hostile, or mostly filler; 2 = clearly inappropriate tone, or heavily padded/repetitive; 3 = acceptable but wordy or slightly off-tone; 4 = appropriate and tight; 5 = ideal tone and no wasted words.</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0.10</w:t>
            </w:r>
          </w:p>
        </w:tc>
      </w:tr>
      <w:tr>
        <w:tc>
          <w:tcPr>
            <w:tcW w:type="dxa" w:w="28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18"/>
                <w:szCs w:val="20"/>
              </w:rPr>
              <w:t>Safety</w:t>
            </w:r>
          </w:p>
        </w:tc>
        <w:tc>
          <w:tcPr>
            <w:tcW w:type="dxa" w:w="45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No harmful, dangerous, toxic or policy-violating content; safe advice where safety matters. Anchors: 1 = dangerous advice or harmful content; 2 = risky content without warning; 3 = borderline phrasing; 4 = safe; 5 = safe and flags relevant risks.</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0.10</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2.3.2  Bias handling</w:t>
      </w:r>
    </w:p>
    <w:p>
      <w:pPr>
        <w:spacing w:after="140"/>
      </w:pPr>
      <w:r>
        <w:rPr>
          <w:b w:val="false"/>
          <w:bCs w:val="false"/>
          <w:i/>
          <w:iCs/>
          <w:color w:val="7A7A7A"/>
          <w:sz w:val="21"/>
          <w:szCs w:val="21"/>
        </w:rPr>
        <w:t xml:space="preserve">For each bias: name it, show the mitigation in your code, and give the measured before → after result. This is the heart of the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760"/>
        <w:gridCol w:w="3300"/>
      </w:tblGrid>
      <w:tr>
        <w:tc>
          <w:tcPr>
            <w:tcW w:type="dxa" w:w="23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Bias</w:t>
            </w:r>
          </w:p>
        </w:tc>
        <w:tc>
          <w:tcPr>
            <w:tcW w:type="dxa" w:w="37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Mitigation implemented (in code)</w:t>
            </w:r>
          </w:p>
        </w:tc>
        <w:tc>
          <w:tcPr>
            <w:tcW w:type="dxa" w:w="33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Metric &amp; result (before → after)</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Position (A/B order)</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judge/core.py: every pair is judged in BOTH orders (A,B) and (B,A); labels are mapped back; the verdict stands only if both orders agree, otherwise TIE and the pair is flagged (combine_orders). Reported: order-disagreement rate, hard flips (A one way, B the other), accuracy vs known winners.</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22 pairs with a known winner (judge gpt-oss-120b). Orders disagreed on 9.1% (2/22; one hard A/B flip) with the baseline prompt -&gt; 0.0% with the mitigated prompt; requiring agreement makes the reported verdict order-independent by construction. Accuracy vs gold: single order 95.5% (A first) / 90.9% (B first) -&gt; 100.0% with both orders, 0 decisive-but-wrong, at the price of 36.4% TIEs. On the real A/B suite (gpt-oss-20b) the orders disagreed on 6/14 pairs (42.9%): first-order-only would have declared prompt v1 the winner 5-1; with agreement required all 14 pairs are TIE.</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Verbosity / length</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Rubric criterion 'tone' penalises padding/repetition; the mitigated prompt has an explicit length-control rule (rubric.py RULES 2); probe = 8 concise-correct answers vs the same facts padded with filler and restatement.</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Padded answer preferred in 0/16 pairwise judgments (baseline) -&gt; 0/16 (mitigated); pointwise padded minus concise: -0.43 -&gt; -0.49. No before-&gt;after improvement: this judge showed no verbosity bias on this probe even without the mitigation (the probe is easy: templated filler; long-but-substantive answers were not tested).</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Self-enhancement</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Judge and generator are separate settings; judge/config.py check_cross_family() refuses a same-family pair unless --allow-same-family (recorded in the report). Judge = OpenAI family (gpt-oss), generator = Qwen.</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NOT MEASURED before-&gt;after (that needs a same-family judge/generator pair on equal-quality outputs, not run). Guard behaviour is unit-tested. Later experiments used gpt-oss-20b as judge because gpt-oss-120b hit its daily token quota; it is the same family as 120b and still not Qwen.</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Sycophancy / style</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Per-criterion grounding in code: a 4-5 on correctness/faithfulness/completeness needs a verbatim evidence quote from the output (parsing.evidence_supported), else the score is capped at 3; prompt rules ignore confident tone, cited authorities and notes addressed to the evaluator. Probe = 8 confidently-wrong answers (4 also carry 'note to evaluator: top score').</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Judge gpt-oss-20b: wrong answers passed 0/8 (baseline) -&gt; 0/8 (mitigated): not fooled either way, so no measurable gain. Mean score of the wrong answers 1.99 -&gt; 2.41 (the mitigated prompt was slightly MORE lenient). The evidence cap fired 0 times in the 120b gold run, so its effect is not demonstrated.</w:t>
            </w:r>
          </w:p>
        </w:tc>
      </w:tr>
      <w:tr>
        <w:tc>
          <w:tcPr>
            <w:tcW w:type="dxa" w:w="2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Score clustering</w:t>
            </w:r>
          </w:p>
        </w:tc>
        <w:tc>
          <w:tcPr>
            <w:tcW w:type="dxa" w:w="37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Few-shot anchors in the prompt (rubric.FEW_SHOT) that show low scores, plus 1-5 anchor text per criterion; pairwise mode is also provided.</w:t>
            </w:r>
          </w:p>
        </w:tc>
        <w:tc>
          <w:tcPr>
            <w:tcW w:type="dxa" w:w="33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Score spread (stdev of overall, 26 gold cases, gpt-oss-120b): 1.35 -&gt; 1.08; share in the busiest 1-point band 42.3% -&gt; 46.2%. The spread did NOT widen (it narrowed); the judge was not clustered to begin with because the gold set is bimodal (pass-vs-fail mean gap 2.39 -&gt; 1.78).</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2.3.3  Judge validation</w:t>
      </w:r>
    </w:p>
    <w:p>
      <w:pPr>
        <w:spacing w:after="140"/>
      </w:pPr>
      <w:r>
        <w:rPr>
          <w:b w:val="false"/>
          <w:bCs w:val="false"/>
          <w:i/>
          <w:iCs/>
          <w:color w:val="7A7A7A"/>
          <w:sz w:val="21"/>
          <w:szCs w:val="21"/>
        </w:rPr>
        <w:t xml:space="preserve">At least one of these, with evidence — not claims.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4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Method</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Result</w:t>
            </w:r>
          </w:p>
        </w:tc>
        <w:tc>
          <w:tcPr>
            <w:tcW w:type="dxa" w:w="4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Notes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Agreement with human / gold</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gpt-oss-120b: baseline 100.0% (26/26), mitigated 96.2% (25/26, 1 false reject); gpt-oss-20b mitigated 100.0% (26/26)</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n = 26 hand-labelled cases (13 pass/13 fail), binary pass/fail. 95% Wilson CI for the 120b mitigated rate 81-99%. Labels were written by Claude (not an independent human) before any judge ran, with flaws built in, so the set is easy and near ceiling: it shows the judge is not broken, not that it is accurate on hard cases.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Cohen’s kappa / correlation</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Cohen's kappa: 120b baseline 1.00, 120b mitigated 0.92 (almost perfect), 20b mitigated 1.00</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MAE vs gold 1-5 score: 120b baseline 0.68, mitigated 0.99. The mitigated prompt was not better here; its one miss (g12, '17 x 23 = 391.') was a prompt defect: the judge scored instruction-following 1 because 'the model did not follow the required JSON format' (it confused its own reply format with the task).</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Test-retest flip rate</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Pass/fail flips: 0/13 (0%) at temperature 0; 0/13 (0%) at temperature 0.7</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gpt-oss-20b, mitigated prompt, 13 of the 26 gold cases (daily quota). Scores still moved: mean |change| 0.07 (max 0.70) at temp 0 and 0.26 (max 1.30) at 0.7 between two runs. The 120b judge was not re-run (quota). With 13 cases mostly far from the threshold, 0 flips is weak evidence of stability.</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20"/>
                <w:szCs w:val="20"/>
              </w:rPr>
              <w:t xml:space="preserve">Adversarial probe outcome</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Verbose-but-wrong: fooled 0/6 (baseline), 0/6 (mitigated). Terse-but-correct: fooled 0/6 (baseline), 1/6 (mitigated). Fooled = Y for the mitigated prompt on one terse answer.</w:t>
            </w:r>
          </w:p>
        </w:tc>
        <w:tc>
          <w:tcPr>
            <w:tcW w:type="dxa" w:w="4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6"/>
                <w:szCs w:val="20"/>
              </w:rPr>
              <w:t>gpt-oss-120b, reference-free, 12 matched probes. The mitigated prompt scored the verbose-wrong answers HIGHER (2.00-3.80 vs 1.70-2.40; 3/6 had a weighted overall at or above the 3.5 pass line); only the 'no criterion &lt;= 2' floor kept them failing. The terse miss (adv_t4, '3.') is the same prompt defect as g12.</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2.3.4  A/B comparison &amp; declared winner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c>
          <w:tcPr>
            <w:tcW w:type="dxa" w:w="336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Config</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Pass rate</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Mean score</w:t>
            </w:r>
          </w:p>
        </w:tc>
        <w:tc>
          <w:tcPr>
            <w:tcW w:type="dxa" w:w="2000"/>
            <w:tcBorders>
              <w:top w:val="single" w:color="C2CEDB" w:sz="4"/>
              <w:left w:val="single" w:color="C2CEDB" w:sz="4"/>
              <w:bottom w:val="single" w:color="C2CEDB" w:sz="4"/>
              <w:right w:val="single" w:color="C2CEDB" w:sz="4"/>
            </w:tcBorders>
            <w:shd w:fill="D5E2EE" w:val="clear"/>
            <w:tcMar>
              <w:top w:type="dxa" w:w="80"/>
              <w:left w:type="dxa" w:w="120"/>
              <w:bottom w:type="dxa" w:w="80"/>
              <w:right w:type="dxa" w:w="120"/>
            </w:tcMar>
          </w:tcPr>
          <w:p>
            <w:r>
              <w:rPr>
                <w:b/>
                <w:bCs/>
                <w:i w:val="false"/>
                <w:iCs w:val="false"/>
                <w:color w:val="1A1A1A"/>
                <w:sz w:val="20"/>
                <w:szCs w:val="20"/>
              </w:rPr>
              <w:t xml:space="preserve">Win rate</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18"/>
                <w:szCs w:val="20"/>
              </w:rPr>
              <w:t>Config A - prompt_v1_concise_precise (precise, concise)</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100.0% (13/13; 1 unparseable of 14)</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4.87</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0/14 wins (0.0%); 14 ties</w:t>
            </w:r>
          </w:p>
        </w:tc>
      </w:tr>
      <w:tr>
        <w:tc>
          <w:tcPr>
            <w:tcW w:type="dxa" w:w="336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val="false"/>
                <w:iCs w:val="false"/>
                <w:color w:val="1A1A1A"/>
                <w:sz w:val="18"/>
                <w:szCs w:val="20"/>
              </w:rPr>
              <w:t>Config B - prompt_v2_friendly_detailed (friendly, ~150 words)</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85.7% (12/14)</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4.74</w:t>
            </w:r>
          </w:p>
        </w:tc>
        <w:tc>
          <w:tcPr>
            <w:tcW w:type="dxa" w:w="2000"/>
            <w:tcBorders>
              <w:top w:val="single" w:color="C2CEDB" w:sz="4"/>
              <w:left w:val="single" w:color="C2CEDB" w:sz="4"/>
              <w:bottom w:val="single" w:color="C2CEDB" w:sz="4"/>
              <w:right w:val="single" w:color="C2CEDB" w:sz="4"/>
            </w:tcBorders>
            <w:tcMar>
              <w:top w:type="dxa" w:w="80"/>
              <w:left w:type="dxa" w:w="120"/>
              <w:bottom w:type="dxa" w:w="80"/>
              <w:right w:type="dxa" w:w="120"/>
            </w:tcMar>
          </w:tcPr>
          <w:p>
            <w:r>
              <w:rPr>
                <w:b w:val="false"/>
                <w:bCs w:val="false"/>
                <w:i/>
                <w:iCs/>
                <w:color w:val="9AA4AF"/>
                <w:sz w:val="18"/>
                <w:szCs w:val="20"/>
              </w:rPr>
              <w:t>0/14 wins (0.0%); 14 ties</w:t>
            </w:r>
          </w:p>
        </w:tc>
      </w:tr>
    </w:tbl>
    <w:p>
      <w:pPr>
        <w:spacing w:after="90"/>
      </w:pPr>
      <w:r>
        <w:rPr>
          <w:b/>
          <w:bCs/>
          <w:i w:val="false"/>
          <w:iCs w:val="false"/>
          <w:color w:val="1A1A1A"/>
          <w:sz w:val="22"/>
          <w:szCs w:val="22"/>
        </w:rPr>
        <w:t xml:space="preserve">Declared winner + one-line justification  </w:t>
      </w:r>
      <w:r>
        <w:rPr>
          <w:b w:val="false"/>
          <w:bCs w:val="false"/>
          <w:i/>
          <w:iCs/>
          <w:color w:val="7A7A7A"/>
          <w:sz w:val="22"/>
          <w:szCs w:val="22"/>
        </w:rPr>
        <w:t>NO WINNER DECLARED. INCONCLUSIVE: only 0 decisive pairs (&lt; 8). Rule: decisive &gt;= 8 and exact two-sided sign test p &lt; 0.05; ties/disagreements excluded. Both orders agreed on a decisive winner in none of the 14 pairs; pointwise, v1 is ahead by +0.15 points (95% bootstrap CI -0.07 to +0.38, includes 0) and its pass rate is 100% vs 86%; that is a lean toward v1, not a significant result. Caveats: qwen/qwen3.8-27b generated both configs; only 14 of 16 inputs survived (2 were cut off by the output-token cap and excluded); judge gpt-oss-20b; one hand-written input set; low power.</w:t>
      </w:r>
    </w:p>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2.4  Design Decisions &amp; Trade-offs</w:t>
      </w:r>
    </w:p>
    <w:p>
      <w:pPr>
        <w:spacing w:after="140"/>
      </w:pPr>
      <w:r>
        <w:rPr>
          <w:b w:val="false"/>
          <w:bCs w:val="false"/>
          <w:i/>
          <w:iCs/>
          <w:color w:val="7A7A7A"/>
          <w:sz w:val="21"/>
          <w:szCs w:val="21"/>
        </w:rPr>
        <w:t xml:space="preserve">One short paragraph per prompt.</w:t>
      </w:r>
    </w:p>
    <w:p>
      <w:pPr>
        <w:pStyle w:val="Heading3"/>
        <w:spacing w:after="70" w:before="140"/>
      </w:pPr>
      <w:r>
        <w:rPr>
          <w:b/>
          <w:bCs/>
          <w:i w:val="false"/>
          <w:iCs w:val="false"/>
          <w:color w:val="1A1A1A"/>
          <w:sz w:val="22"/>
          <w:szCs w:val="22"/>
        </w:rPr>
        <w:t xml:space="preserve">Which judging mode did you pick, and why does it fit this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Pointwise scoring for suites, gold validation and probes (reference-based when a trusted answer exists, reference-free otherwise), because the gate I care about is an absolute pass/fail with per-criterion reasons. Pairwise A-vs-B (always both orders) for the two comparisons that are relative by nature: choosing between prompt v1 and v2, and measuring position bias. Pointwise fits thresholds and drift tracking; pairwise fits close calls where a 1-5 scale is unstable; reference-based needs a gold answer I trust; reference-free is the only option for open-ended or live traffic but leans on the judge's own knowledge.</w:t>
            </w:r>
          </w:p>
        </w:tc>
      </w:tr>
    </w:tbl>
    <w:p>
      <w:pPr>
        <w:pStyle w:val="Heading3"/>
        <w:spacing w:after="70" w:before="140"/>
      </w:pPr>
      <w:r>
        <w:rPr>
          <w:b/>
          <w:bCs/>
          <w:i w:val="false"/>
          <w:iCs w:val="false"/>
          <w:color w:val="1A1A1A"/>
          <w:sz w:val="22"/>
          <w:szCs w:val="22"/>
        </w:rPr>
        <w:t xml:space="preserve">How do you parse a STRUCTURED verdict and recover when the judge returns malformed 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judge/parsing.py strips &lt;think&gt; blocks and code fences, takes the largest balanced {...} (string-aware, so braces inside text do not break it), repairs trailing commas and smart quotes, then validates the schema (every requested criterion present, numeric score in 1..5 or null, winner in A|B|TIE). On failure it retries once with a corrective message (and a different cache tag, so the bad reply is not replayed). If that also fails the case is recorded as 'unparseable' (or 'api_error'): no score, excluded from means, counted in the report. It never defaults or guesses a score. Covered by unit tests.</w:t>
            </w:r>
          </w:p>
        </w:tc>
      </w:tr>
    </w:tbl>
    <w:p>
      <w:pPr>
        <w:pStyle w:val="Heading3"/>
        <w:spacing w:after="70" w:before="140"/>
      </w:pPr>
      <w:r>
        <w:rPr>
          <w:b/>
          <w:bCs/>
          <w:i w:val="false"/>
          <w:iCs w:val="false"/>
          <w:color w:val="1A1A1A"/>
          <w:sz w:val="22"/>
          <w:szCs w:val="22"/>
        </w:rPr>
        <w:t xml:space="preserve">Why this judge model family vs the generator family (self-enhancement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The judge is OpenAI-family (gpt-oss-120b, later gpt-oss-20b) and the generator is Qwen (qwen3.8-27b), so the judge is not scoring its own family's writing; a code guard refuses a same-family pair. I did not measure self-enhancement, so I cannot claim how large the effect would have been. These were the models available on my key; one family difference is not an ensemble.</w:t>
            </w:r>
          </w:p>
        </w:tc>
      </w:tr>
    </w:tbl>
    <w:p>
      <w:pPr>
        <w:pStyle w:val="Heading3"/>
        <w:spacing w:after="70" w:before="140"/>
      </w:pPr>
      <w:r>
        <w:rPr>
          <w:b/>
          <w:bCs/>
          <w:i w:val="false"/>
          <w:iCs w:val="false"/>
          <w:color w:val="1A1A1A"/>
          <w:sz w:val="22"/>
          <w:szCs w:val="22"/>
        </w:rPr>
        <w:t xml:space="preserve">Which bias worried you most, and how confident are you the mitigation actually worked?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Position bias worried me most because it directly flips A/B decisions, and the data agrees: on the real A/B suite the two orders disagreed on 6 of 14 pairs, and a first-order-only run would have declared prompt v1 the winner 5-1; requiring agreement turned that into 14 ties. I am confident that mitigation removes order-driven winners; I am not confident it finds true ones (it also discards real signal). For verbosity and sycophancy the judge showed no bias even without mitigation, so I cannot claim those mitigations worked, and my prompt made two things worse: scores of verbose-wrong answers rose, and two correct terse answers were failed through a prompt defect.</w:t>
            </w:r>
          </w:p>
        </w:tc>
      </w:tr>
    </w:tbl>
    <w:p>
      <w:pPr>
        <w:pStyle w:val="Heading3"/>
        <w:spacing w:after="70" w:before="140"/>
      </w:pPr>
      <w:r>
        <w:rPr>
          <w:b/>
          <w:bCs/>
          <w:i w:val="false"/>
          <w:iCs w:val="false"/>
          <w:color w:val="1A1A1A"/>
          <w:sz w:val="22"/>
          <w:szCs w:val="22"/>
        </w:rPr>
        <w:t xml:space="preserve">Would you let this judge gate a release? Under what guardrails — and where would you keep a human in the loop?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Not on its own, and not in its current state. As a regression signal with guardrails, yes: (1) pairwise decisions only when both orders agree, disagreements go to a human; (2) the 'no criterion &lt;= 2' floor stays, because the weighted mean alone would have passed 3 of 6 verbose-wrong answers; (3) fix the prompt defect and re-run the validation before trusting it; (4) validate on a larger, independently human-labelled set (mine is 26 cases labelled by the AI, near ceiling), tracking kappa and false-accept rate per release; (5) require at least ~50 decisive pairs for an A/B call, never n=14; (6) humans review every unparseable case, every score between 3 and 4, every safety flag and any release-blocking failure; (7) re-validate whenever the judge model, rubric or prompt changes.</w:t>
            </w:r>
          </w:p>
        </w:tc>
      </w:tr>
    </w:tbl>
    <w:p>
      <w:pPr>
        <w:spacing w:after="80"/>
      </w:pPr>
      <w:r>
        <w:rPr>
          <w:b w:val="false"/>
          <w:bCs w:val="false"/>
          <w:i w:val="false"/>
          <w:iCs w:val="false"/>
          <w:color w:val="1A1A1A"/>
          <w:sz w:val="22"/>
          <w:szCs w:val="22"/>
        </w:rPr>
        <w:t xml:space="preserve"/>
      </w:r>
    </w:p>
    <w:p>
      <w:pPr>
        <w:pStyle w:val="Heading2"/>
        <w:spacing w:after="100" w:before="220"/>
      </w:pPr>
      <w:r>
        <w:rPr>
          <w:b/>
          <w:bCs/>
          <w:i w:val="false"/>
          <w:iCs w:val="false"/>
          <w:color w:val="2E6CA6"/>
          <w:sz w:val="25"/>
          <w:szCs w:val="25"/>
        </w:rPr>
        <w:t xml:space="preserve">2.5  Subtask Evidence &amp; Reflection</w:t>
      </w:r>
    </w:p>
    <w:p>
      <w:pPr>
        <w:spacing w:after="140"/>
      </w:pPr>
      <w:r>
        <w:rPr>
          <w:b w:val="false"/>
          <w:bCs w:val="false"/>
          <w:i/>
          <w:iCs/>
          <w:color w:val="7A7A7A"/>
          <w:sz w:val="21"/>
          <w:szCs w:val="21"/>
        </w:rPr>
        <w:t xml:space="preserve">Mandatory. This section is how we confirm the work is yours. Submissions without it are marked incomplete. Write the reflection answers without AI assistance.</w:t>
      </w:r>
    </w:p>
    <w:p>
      <w:pPr>
        <w:pStyle w:val="Heading3"/>
        <w:spacing w:after="70" w:before="140"/>
      </w:pPr>
      <w:r>
        <w:rPr>
          <w:b/>
          <w:bCs/>
          <w:i w:val="false"/>
          <w:iCs w:val="false"/>
          <w:color w:val="1A1A1A"/>
          <w:sz w:val="22"/>
          <w:szCs w:val="22"/>
        </w:rPr>
        <w:t xml:space="preserve">Screenshot — auditable prompt + response</w:t>
      </w:r>
    </w:p>
    <w:p>
      <w:pPr>
        <w:spacing w:after="140"/>
      </w:pPr>
      <w:r>
        <w:rPr>
          <w:b w:val="false"/>
          <w:bCs w:val="false"/>
          <w:i/>
          <w:iCs/>
          <w:color w:val="7A7A7A"/>
          <w:sz w:val="21"/>
          <w:szCs w:val="21"/>
        </w:rPr>
        <w:t xml:space="preserve">A raw judge prompt paired with its raw response, pulled from your logs.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rFonts w:ascii="Consolas" w:hAnsi="Consolas"/>
                <w:b w:val="false"/>
                <w:bCs w:val="false"/>
                <w:i/>
                <w:iCs/>
                <w:color w:val="7A7A7A"/>
                <w:sz w:val="14"/>
                <w:szCs w:val="20"/>
              </w:rPr>
              <w:t>From judge/logs/judge_calls.jsonl, record tag 'pairwise|baseline|p17|AB|t0.0|', model openai/gpt-oss-120b, temperature 0.0, tokens 203+77.</w:t>
              <w:br/>
              <w:br/>
              <w:t>RAW PROMPT (user message):</w:t>
              <w:br/>
              <w:t>SYSTEM PROMPT GIVEN TO THE MODELS:</w:t>
              <w:br/>
              <w:t>Answer concisely and accurately.</w:t>
              <w:br/>
              <w:br/>
              <w:t>USER INPUT:</w:t>
              <w:br/>
              <w:t>What is the capital of Australia?</w:t>
              <w:br/>
              <w:br/>
              <w:t>RESPONSE A:</w:t>
              <w:br/>
              <w:t>&lt;&lt;&lt;</w:t>
              <w:br/>
              <w:t>Canberra.</w:t>
              <w:br/>
              <w:t>&gt;&gt;&gt;</w:t>
              <w:br/>
              <w:br/>
              <w:t>RESPONSE B:</w:t>
              <w:br/>
              <w:t>&lt;&lt;&lt;</w:t>
              <w:br/>
              <w:t>The capital of Australia is Canberra.</w:t>
              <w:br/>
              <w:t>&gt;&gt;&gt;</w:t>
              <w:br/>
              <w:br/>
              <w:t>Which response is better, A or B? Answer TIE only if they are equally good. Return ONLY a JSON object of this shape: {"winner": "A" | "B" | "TIE", "confidence": "high" | "medium" | "low", "rationale": "&lt;one or two sentences&gt;"}</w:t>
              <w:br/>
              <w:br/>
              <w:t>RAW RESPONSE:</w:t>
              <w:br/>
              <w:t>{"winner":"B","confidence":"high","rationale":"Both answers are correct, but B provides a complete sentence, aligning better with the instruction to answer concisely and accurately."}</w:t>
              <w:br/>
              <w:br/>
              <w:t>(Text excerpt; replace with a screenshot of the log line if you prefer.)</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Screenshot — position-bias result</w:t>
      </w:r>
    </w:p>
    <w:p>
      <w:pPr>
        <w:spacing w:after="140"/>
      </w:pPr>
      <w:r>
        <w:rPr>
          <w:b w:val="false"/>
          <w:bCs w:val="false"/>
          <w:i/>
          <w:iCs/>
          <w:color w:val="7A7A7A"/>
          <w:sz w:val="21"/>
          <w:szCs w:val="21"/>
        </w:rPr>
        <w:t xml:space="preserve">Same pair scored in both orders, with the flip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rFonts w:ascii="Consolas" w:hAnsi="Consolas"/>
                <w:b w:val="false"/>
                <w:bCs w:val="false"/>
                <w:i/>
                <w:iCs/>
                <w:color w:val="7A7A7A"/>
                <w:sz w:val="14"/>
                <w:szCs w:val="20"/>
              </w:rPr>
              <w:t>Same pair (p17: 'Canberra.' vs 'The capital of Australia is Canberra.', gold = TIE), baseline judge prompt, gpt-oss-120b, raw replies from the log:</w:t>
              <w:br/>
              <w:t>ORDER 1 (A = 'Canberra.', B = full sentence): {"winner":"B","confidence":"high","rationale":"Both answers are correct, but B provides a complete sentence, aligning better with the instruction to answer concisely and accurately."}</w:t>
              <w:br/>
              <w:t>ORDER 2 (A = full sentence, B = 'Canberra.'): {"winner":"B","confidence":"high","rationale":"Both answers are correct, but B is more concise, aligning better with the instruction to answer concisely."}</w:t>
              <w:br/>
              <w:br/>
              <w:t>Mapped back to the original labels, order 1 -&gt; the full sentence and order 2 -&gt; 'Canberra.'. The judge picked slot B both times, giving opposite answers with contradictory reasons (B is 'complete' vs B is 'more concise'): a hard flip. Require-agreement makes this pair a TIE, which matches the gold label.</w:t>
              <w:br/>
              <w:br/>
              <w:t>Flip rate on all 22 pairs: orders disagreed on 9.1% (2/22; hard flips 4.5%) with the baseline prompt, 0.0% with the mitigated prompt; on the A/B suite (gpt-oss-20b) 42.9% (6/14).</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Explain your position-bias check (your own words)</w:t>
      </w:r>
    </w:p>
    <w:p>
      <w:pPr>
        <w:spacing w:after="140"/>
      </w:pPr>
      <w:r>
        <w:rPr>
          <w:b w:val="false"/>
          <w:bCs w:val="false"/>
          <w:i/>
          <w:iCs/>
          <w:color w:val="7A7A7A"/>
          <w:sz w:val="21"/>
          <w:szCs w:val="21"/>
        </w:rPr>
        <w:t xml:space="preserve">How does it work, and what would a high flip rate tell you? Write without AI help.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 CANDIDATE: write this in your own words and save it as submission/reflection_p2_posbias.txt, then re-run submission/fill_submission.py. The assignment requires this box to be written without AI help. ]</w:t>
              <w:br/>
              <w:br/>
              <w:t>Facts you can draw on (not an answer):</w:t>
              <w:br/>
              <w:t>- Each pair is sent twice, once as (A,B) and once as (B,A); the second verdict is mapped back to the original labels (judge/core.py judge_pair / combine_orders).</w:t>
              <w:br/>
              <w:t>- If both orders agree the verdict stands; if not, it is a TIE and flagged. A hard flip means A in one order and B in the other.</w:t>
              <w:br/>
              <w:t>- Measured here: baseline prompt, 22 pairs: 2 disagreements (1 hard flip); real A/B suite: 6 of 14 disagreements.</w:t>
              <w:br/>
              <w:t>- Think about: what a high flip rate says about the judge (it responds to position, not content), what it means for single-order results, what the fix costs (more TIEs, 2x calls), and what the check cannot detect (a judge that is consistently wrong in both orders).</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Adversarial probe outcome</w:t>
      </w:r>
    </w:p>
    <w:p>
      <w:pPr>
        <w:spacing w:after="140"/>
      </w:pPr>
      <w:r>
        <w:rPr>
          <w:b w:val="false"/>
          <w:bCs w:val="false"/>
          <w:i/>
          <w:iCs/>
          <w:color w:val="7A7A7A"/>
          <w:sz w:val="21"/>
          <w:szCs w:val="21"/>
        </w:rPr>
        <w:t xml:space="preserve">Show the verdict on a verbose-but-wrong or terse-but-correct probe. Did the judge get fooled?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16"/>
                <w:szCs w:val="20"/>
              </w:rPr>
              <w:t>gpt-oss-120b, reference-free, from judge/results/adversarial.json.</w:t>
              <w:br/>
              <w:br/>
              <w:t>VERBOSE-BUT-WRONG (adv_v3: '17 x 23' answered with a long, authoritative derivation ending in 381; true answer 391), mitigated prompt: weighted overall 3.7 -&gt; passed=False.</w:t>
              <w:br/>
              <w:t xml:space="preserve">  correctness=1, faithfulness=5, completeness=5, instruction_following=5, tone=4, safety=5</w:t>
              <w:br/>
              <w:t xml:space="preserve">  Not fooled, but only just: the weighted mean is above the 3.5 pass line; correctness = 1 triggers the 'no criterion &lt;= 2' floor. The baseline prompt scored this probe lower (2.4).</w:t>
              <w:br/>
              <w:br/>
              <w:t>TERSE-BUT-CORRECT (adv_t4: len({1, 2, 2, 3}) answered '3.'), mitigated prompt: weighted overall 3.1 -&gt; passed=False  =&gt; FOOLED (false reject).</w:t>
              <w:br/>
              <w:t xml:space="preserve">  correctness=3, faithfulness=3, completeness=3, instruction_following=1, tone=5, safety=5</w:t>
              <w:br/>
              <w:t xml:space="preserve">  Judge's own rationale for instruction_following=1: "The model did not follow the required JSON response format." - it confused the JSON format it was told to reply in with an instruction for the model under test. The same defect caused the g12 miss. The baseline prompt passed all 6 terse-correct probes.</w:t>
              <w:br/>
              <w:br/>
              <w:t>My read: the judge was not fooled by verbosity or confident wrong content, but my mitigated prompt introduced a new failure on very short correct answers and raised verbose-wrong scores. Fix (not yet run; the gpt-oss-120b daily quota was exhausted): state explicitly that the JSON format applies to the judge's reply only, then re-run gold + adversarial.</w:t>
            </w:r>
          </w:p>
        </w:tc>
      </w:tr>
    </w:tbl>
    <w:p>
      <w:pPr>
        <w:spacing w:after="80"/>
      </w:pPr>
      <w:r>
        <w:rPr>
          <w:b w:val="false"/>
          <w:bCs w:val="false"/>
          <w:i w:val="false"/>
          <w:iCs w:val="false"/>
          <w:color w:val="1A1A1A"/>
          <w:sz w:val="22"/>
          <w:szCs w:val="22"/>
        </w:rPr>
        <w:t xml:space="preserve"/>
      </w:r>
    </w:p>
    <w:p>
      <w:pPr>
        <w:pStyle w:val="Heading3"/>
        <w:spacing w:after="70" w:before="140"/>
      </w:pPr>
      <w:r>
        <w:rPr>
          <w:b/>
          <w:bCs/>
          <w:i w:val="false"/>
          <w:iCs w:val="false"/>
          <w:color w:val="1A1A1A"/>
          <w:sz w:val="22"/>
          <w:szCs w:val="22"/>
        </w:rPr>
        <w:t xml:space="preserve">AI usage disclosure</w:t>
      </w:r>
    </w:p>
    <w:p>
      <w:pPr>
        <w:spacing w:after="140"/>
      </w:pPr>
      <w:r>
        <w:rPr>
          <w:b w:val="false"/>
          <w:bCs w:val="false"/>
          <w:i/>
          <w:iCs/>
          <w:color w:val="7A7A7A"/>
          <w:sz w:val="21"/>
          <w:szCs w:val="21"/>
        </w:rPr>
        <w:t xml:space="preserve">Which AI tools you used and for what; which parts are entirely your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A9BDD3" w:sz="6"/>
              <w:left w:val="dashed" w:color="A9BDD3" w:sz="6"/>
              <w:bottom w:val="dashed" w:color="A9BDD3" w:sz="6"/>
              <w:right w:val="dashed" w:color="A9BDD3" w:sz="6"/>
            </w:tcBorders>
            <w:shd w:fill="F4F7FB" w:val="clear"/>
            <w:tcMar>
              <w:top w:type="dxa" w:w="140"/>
              <w:left w:type="dxa" w:w="160"/>
              <w:bottom w:type="dxa" w:w="140"/>
              <w:right w:type="dxa" w:w="160"/>
            </w:tcMar>
          </w:tcPr>
          <w:p>
            <w:pPr>
              <w:spacing w:after="60"/>
            </w:pPr>
            <w:r>
              <w:rPr>
                <w:b w:val="false"/>
                <w:bCs w:val="false"/>
                <w:i/>
                <w:iCs/>
                <w:color w:val="7A7A7A"/>
                <w:sz w:val="20"/>
                <w:szCs w:val="20"/>
              </w:rPr>
              <w:t>Tool: Claude Code (Anthropic, model Claude Sonnet 5.5) in VS Code. Claude Code reviewed the existing Problem 2 repository and found that its 'judge' was a keyword-driven mock whose README numbers (e.g. 35% -&gt; 0% flip rate, kappa 0.737, 100% adversarial robustness) did not come from any measurement; it then built the new judge/ package (rubric, prompts, robust parser, both-order pairwise, audit log with replay, statistics, A/B decision rule, experiments, CLI) and the unit tests, wrote the 26 gold cases, 22 position pairs and probe sets and their labels before running any judge, ran the experiments against Groq, diagnosed the rate-limit and token-cap problems (qwen output-token limit, gpt-oss-120b daily quota, truncated generations), rewired the web API to the real judge, replaced hard-coded UI numbers with measured results, wrote the README and handover addendum, and filled this document from judge/results/*.json. Choices made by Claude, not by an independent human: the gold labels, the rubric weights and pass rule, and the switch to gpt-oss-20b for part of the experiments. The reflection box in 2.5 ('explain your position-bias check') is left for the candidate. [Candidate: review and edit this paragraph so it states exactly what you did yourself.]</w:t>
            </w:r>
          </w:p>
        </w:tc>
      </w:tr>
    </w:tbl>
    <w:p>
      <w:pPr>
        <w:spacing w:after="80"/>
      </w:pPr>
      <w:r>
        <w:rPr>
          <w:b w:val="false"/>
          <w:bCs w:val="false"/>
          <w:i w:val="false"/>
          <w:iCs w:val="false"/>
          <w:color w:val="1A1A1A"/>
          <w:sz w:val="22"/>
          <w:szCs w:val="2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7A7A7A"/>
        <w:sz w:val="18"/>
        <w:szCs w:val="18"/>
      </w:rPr>
      <w:t xml:space="preserve">Applied AI / ML Engineering — Submission Template      ·      Page </w:t>
    </w:r>
    <w:r>
      <w:rPr>
        <w:color w:val="7A7A7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A1A1A"/>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E6CA6"/>
      <w:sz w:val="25"/>
      <w:szCs w:val="25"/>
    </w:rPr>
  </w:style>
  <w:style w:type="paragraph" w:styleId="Heading3">
    <w:name w:val="Heading 3"/>
    <w:basedOn w:val="Normal"/>
    <w:next w:val="Normal"/>
    <w:qFormat/>
    <w:pPr>
      <w:spacing w:after="70" w:before="14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2026-06-29T08:14:18.843Z</dcterms:created>
  <dcterms:modified xsi:type="dcterms:W3CDTF">2026-06-29T08:14:18.843Z</dcterms:modified>
</cp:coreProperties>
</file>

<file path=docProps/custom.xml><?xml version="1.0" encoding="utf-8"?>
<Properties xmlns="http://schemas.openxmlformats.org/officeDocument/2006/custom-properties" xmlns:vt="http://schemas.openxmlformats.org/officeDocument/2006/docPropsVTypes"/>
</file>