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8D33" w14:textId="77777777" w:rsidR="007C1DAB" w:rsidRPr="007C1DAB" w:rsidRDefault="007C1DAB" w:rsidP="007C1DAB">
      <w:pPr>
        <w:spacing w:after="80"/>
        <w:jc w:val="center"/>
        <w:rPr>
          <w:color w:val="000000" w:themeColor="text1"/>
          <w:sz w:val="44"/>
          <w:szCs w:val="44"/>
          <w:u w:val="single"/>
        </w:rPr>
      </w:pPr>
      <w:r w:rsidRPr="007C1DAB">
        <w:rPr>
          <w:rFonts w:ascii="Arial" w:eastAsia="Arial" w:hAnsi="Arial" w:cs="Arial"/>
          <w:b/>
          <w:bCs/>
          <w:color w:val="000000" w:themeColor="text1"/>
          <w:sz w:val="44"/>
          <w:szCs w:val="44"/>
          <w:u w:val="single"/>
        </w:rPr>
        <w:t>Test Plan &amp; Test Report</w:t>
      </w:r>
    </w:p>
    <w:p w14:paraId="7F1F38BA" w14:textId="77777777" w:rsidR="007C1DAB" w:rsidRDefault="007C1DAB" w:rsidP="007C1DAB">
      <w:pPr>
        <w:spacing w:after="80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5900DA3A" w14:textId="794FA2A3" w:rsidR="0091420A" w:rsidRPr="007C1DAB" w:rsidRDefault="00000000" w:rsidP="007C1DAB">
      <w:pPr>
        <w:spacing w:after="8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1. Test Plan</w:t>
      </w:r>
    </w:p>
    <w:p w14:paraId="10C0D185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1.1 Objectives</w:t>
      </w:r>
    </w:p>
    <w:p w14:paraId="503284C0" w14:textId="77777777" w:rsidR="0091420A" w:rsidRPr="007C1DAB" w:rsidRDefault="00000000">
      <w:pPr>
        <w:spacing w:before="80" w:after="120" w:line="320" w:lineRule="auto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The purpose of this test plan is to verify that the </w:t>
      </w: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PneumoScan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 AI system meets its functional and non-functional requirements. Testing covers the </w:t>
      </w: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FastAPI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 inference engine, the </w:t>
      </w: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Streamlit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 frontend, the Docker deployment stack, and the </w:t>
      </w: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MLOps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 monitoring components.</w:t>
      </w:r>
    </w:p>
    <w:p w14:paraId="3D1BA4C0" w14:textId="77777777" w:rsidR="0091420A" w:rsidRPr="007C1DAB" w:rsidRDefault="0091420A">
      <w:pPr>
        <w:spacing w:before="160"/>
        <w:rPr>
          <w:color w:val="000000" w:themeColor="text1"/>
        </w:rPr>
      </w:pPr>
    </w:p>
    <w:p w14:paraId="688C1BE9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1.2 Scope</w:t>
      </w:r>
    </w:p>
    <w:p w14:paraId="6217A264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FastAPI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 endpoint correctness and error handling</w:t>
      </w:r>
    </w:p>
    <w:p w14:paraId="3FBDD3FC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Model inference accuracy on known test images</w:t>
      </w:r>
    </w:p>
    <w:p w14:paraId="707A3579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Frontend usability and API integration</w:t>
      </w:r>
    </w:p>
    <w:p w14:paraId="1B625560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Docker container health and service connectivity</w:t>
      </w:r>
    </w:p>
    <w:p w14:paraId="26720570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Prometheus metrics collection and Grafana display</w:t>
      </w:r>
    </w:p>
    <w:p w14:paraId="7F47710D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MLflow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 experiment logging</w:t>
      </w:r>
    </w:p>
    <w:p w14:paraId="72C8F7FB" w14:textId="77777777" w:rsidR="0091420A" w:rsidRPr="007C1DAB" w:rsidRDefault="0091420A">
      <w:pPr>
        <w:spacing w:before="160"/>
        <w:rPr>
          <w:color w:val="000000" w:themeColor="text1"/>
        </w:rPr>
      </w:pPr>
    </w:p>
    <w:p w14:paraId="22DE468E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1.3 Test Categories</w:t>
      </w:r>
    </w:p>
    <w:p w14:paraId="44457E7E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  <w:gridCol w:w="1500"/>
      </w:tblGrid>
      <w:tr w:rsidR="0091420A" w:rsidRPr="007C1DAB" w14:paraId="5BF520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777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Category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272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62E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Count</w:t>
            </w:r>
          </w:p>
        </w:tc>
      </w:tr>
      <w:tr w:rsidR="0091420A" w:rsidRPr="007C1DAB" w14:paraId="1FFC61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4B82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Unit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8D6D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Individual API endpoint behaviour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7559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</w:tr>
      <w:tr w:rsidR="0091420A" w:rsidRPr="007C1DAB" w14:paraId="760E71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368D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Integration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9451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Frontend to backend communication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4B8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</w:tr>
      <w:tr w:rsidR="0091420A" w:rsidRPr="007C1DAB" w14:paraId="7B5EE7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70A6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Model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7F92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Inference accuracy on labelled images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E02D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</w:tr>
      <w:tr w:rsidR="0091420A" w:rsidRPr="007C1DAB" w14:paraId="17E438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1DE4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System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83CD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Full stack Docker deployment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35DD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</w:tr>
      <w:tr w:rsidR="0091420A" w:rsidRPr="007C1DAB" w14:paraId="46EF8D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058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Monitoring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267E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Prometheus and Grafana metrics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8206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</w:tr>
    </w:tbl>
    <w:p w14:paraId="6F18D8D0" w14:textId="77777777" w:rsidR="0091420A" w:rsidRPr="007C1DAB" w:rsidRDefault="0091420A">
      <w:pPr>
        <w:spacing w:before="160"/>
        <w:rPr>
          <w:color w:val="000000" w:themeColor="text1"/>
        </w:rPr>
      </w:pPr>
    </w:p>
    <w:p w14:paraId="27428B6A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1.4 Acceptance Criteria</w:t>
      </w:r>
    </w:p>
    <w:p w14:paraId="3EEB320E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All API endpoints return correct HTTP status codes</w:t>
      </w:r>
    </w:p>
    <w:p w14:paraId="5FEC270A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POST /predict returns a valid JSON response within 2 seconds</w:t>
      </w:r>
    </w:p>
    <w:p w14:paraId="01A29051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PNEUMONIA images are correctly classified with at least 95% accuracy</w:t>
      </w:r>
    </w:p>
    <w:p w14:paraId="54871332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NORMAL images are correctly classified with at least 70% accuracy</w:t>
      </w:r>
    </w:p>
    <w:p w14:paraId="5CF83F9A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All 6 Docker containers start and reach healthy/running state</w:t>
      </w:r>
    </w:p>
    <w:p w14:paraId="3AACE577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Prometheus scrapes at least 3 custom </w:t>
      </w: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xray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_* metrics</w:t>
      </w:r>
    </w:p>
    <w:p w14:paraId="15EBDD00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Grafana dashboard displays live data within 30 seconds of a prediction</w:t>
      </w:r>
    </w:p>
    <w:p w14:paraId="148A0984" w14:textId="77777777" w:rsidR="0091420A" w:rsidRPr="007C1DA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Streamlit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 UI loads without errors and displays prediction results correctly</w:t>
      </w:r>
    </w:p>
    <w:p w14:paraId="0E9BCF7E" w14:textId="77777777" w:rsidR="0091420A" w:rsidRPr="007C1DAB" w:rsidRDefault="0091420A">
      <w:pPr>
        <w:spacing w:before="160"/>
        <w:rPr>
          <w:color w:val="000000" w:themeColor="text1"/>
        </w:rPr>
      </w:pPr>
    </w:p>
    <w:p w14:paraId="0A73D3A4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1.5 Test Environment</w:t>
      </w:r>
    </w:p>
    <w:p w14:paraId="188AFD44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91420A" w:rsidRPr="007C1DAB" w14:paraId="55EC6B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E68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Item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C3A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Details</w:t>
            </w:r>
          </w:p>
        </w:tc>
      </w:tr>
      <w:tr w:rsidR="0091420A" w:rsidRPr="007C1DAB" w14:paraId="6341D3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3120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7B96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Ubuntu 24.04 (WSL2 on Windows 11)</w:t>
            </w:r>
          </w:p>
        </w:tc>
      </w:tr>
      <w:tr w:rsidR="0091420A" w:rsidRPr="007C1DAB" w14:paraId="6FD2BD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F6F3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Python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A733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3.12</w:t>
            </w:r>
          </w:p>
        </w:tc>
      </w:tr>
      <w:tr w:rsidR="0091420A" w:rsidRPr="007C1DAB" w14:paraId="0A204B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A96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TensorFlow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4E27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2.19.0</w:t>
            </w:r>
          </w:p>
        </w:tc>
      </w:tr>
      <w:tr w:rsidR="0091420A" w:rsidRPr="007C1DAB" w14:paraId="5B44D1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A191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Docker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83A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Compose v2</w:t>
            </w:r>
          </w:p>
        </w:tc>
      </w:tr>
      <w:tr w:rsidR="0091420A" w:rsidRPr="007C1DAB" w14:paraId="02FF98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CF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Model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F0E9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mobilenetv2_v3_final.h5 (v3 production)</w:t>
            </w:r>
          </w:p>
        </w:tc>
      </w:tr>
      <w:tr w:rsidR="0091420A" w:rsidRPr="007C1DAB" w14:paraId="72BB8A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E416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Test images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FEFB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data/processed/test/NORMAL/ and data/processed/test/PNEUMONIA/</w:t>
            </w:r>
          </w:p>
        </w:tc>
      </w:tr>
      <w:tr w:rsidR="0091420A" w:rsidRPr="007C1DAB" w14:paraId="2977C7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7A73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Test framework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6C105" w14:textId="77777777" w:rsidR="0091420A" w:rsidRPr="007C1DAB" w:rsidRDefault="00000000">
            <w:pPr>
              <w:rPr>
                <w:color w:val="000000" w:themeColor="text1"/>
              </w:rPr>
            </w:pP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pytest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+ requests</w:t>
            </w:r>
          </w:p>
        </w:tc>
      </w:tr>
    </w:tbl>
    <w:p w14:paraId="7887974F" w14:textId="77777777" w:rsidR="007C1DAB" w:rsidRDefault="007C1DAB" w:rsidP="007C1DAB">
      <w:pPr>
        <w:rPr>
          <w:color w:val="000000" w:themeColor="text1"/>
        </w:rPr>
      </w:pPr>
    </w:p>
    <w:p w14:paraId="07CD2966" w14:textId="77777777" w:rsidR="007C1DAB" w:rsidRDefault="007C1DAB" w:rsidP="007C1DAB">
      <w:pPr>
        <w:rPr>
          <w:color w:val="000000" w:themeColor="text1"/>
        </w:rPr>
      </w:pPr>
    </w:p>
    <w:p w14:paraId="2C4194D6" w14:textId="04C4AA7D" w:rsidR="0091420A" w:rsidRPr="007C1DAB" w:rsidRDefault="00000000" w:rsidP="007C1DAB">
      <w:pPr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2. Test Cases</w:t>
      </w:r>
    </w:p>
    <w:p w14:paraId="6AF7A949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 xml:space="preserve">2.1 Unit Tests — </w:t>
      </w:r>
      <w:proofErr w:type="spellStart"/>
      <w:r w:rsidRPr="007C1DAB">
        <w:rPr>
          <w:rFonts w:ascii="Arial" w:eastAsia="Arial" w:hAnsi="Arial" w:cs="Arial"/>
          <w:b/>
          <w:bCs/>
          <w:color w:val="000000" w:themeColor="text1"/>
        </w:rPr>
        <w:t>FastAPI</w:t>
      </w:r>
      <w:proofErr w:type="spellEnd"/>
      <w:r w:rsidRPr="007C1DAB">
        <w:rPr>
          <w:rFonts w:ascii="Arial" w:eastAsia="Arial" w:hAnsi="Arial" w:cs="Arial"/>
          <w:b/>
          <w:bCs/>
          <w:color w:val="000000" w:themeColor="text1"/>
        </w:rPr>
        <w:t xml:space="preserve"> Endpoints</w:t>
      </w:r>
    </w:p>
    <w:p w14:paraId="3A2643AA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1764"/>
        <w:gridCol w:w="1189"/>
        <w:gridCol w:w="1755"/>
        <w:gridCol w:w="1793"/>
        <w:gridCol w:w="1230"/>
        <w:gridCol w:w="781"/>
      </w:tblGrid>
      <w:tr w:rsidR="0091420A" w:rsidRPr="007C1DAB" w14:paraId="1B8EF3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EAB32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TC-ID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A8039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Test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5C322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9A36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7DF8F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8635E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Actual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8CEB6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</w:tr>
      <w:tr w:rsidR="0091420A" w:rsidRPr="007C1DAB" w14:paraId="59F3F6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ADF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E4D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Root 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1AB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EB8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GET 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F4E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200 OK + message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582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200 OK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8AE9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78687F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D9D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197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Health check — model loaded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C64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3A8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GET /health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433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200 + </w:t>
            </w: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model_loaded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: true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32F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200 OK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AD62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05FECF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A88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C25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Model info returns params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BE3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62E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GET /model-info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1BB9" w14:textId="77777777" w:rsidR="0091420A" w:rsidRPr="007C1DAB" w:rsidRDefault="00000000">
            <w:pPr>
              <w:rPr>
                <w:color w:val="000000" w:themeColor="text1"/>
              </w:rPr>
            </w:pP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total_params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&gt; 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5FF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2607553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BBA8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63D929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C02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A02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Predict — valid PNEUMONIA 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38B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571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POST /predict (pneumonia jpg)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028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prediction field present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6BA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PNEUMONIA 99.78%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0F738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6391B1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3E4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FB0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Predict — valid NORMAL 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9E6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6FA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POST /predict (normal jpg)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D67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prediction field present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B48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NORMAL 96.71%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3BBF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500926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A96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037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Predict — no file uploaded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389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666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POST /predict (no file)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699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422 </w:t>
            </w: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Unprocessable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6AF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422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9C63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72093E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DB5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14B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Predict — invalid file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52D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1D2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POST /predict (.txt file)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9A2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400 Bad Request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293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400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8C75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5BC323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082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D08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Metrics 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B24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12D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GET /metrics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E14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200 + </w:t>
            </w: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xray_requests_total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present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4CF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200 OK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44BF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</w:tbl>
    <w:p w14:paraId="6823ED54" w14:textId="77777777" w:rsidR="0091420A" w:rsidRPr="007C1DAB" w:rsidRDefault="0091420A">
      <w:pPr>
        <w:spacing w:before="160"/>
        <w:rPr>
          <w:color w:val="000000" w:themeColor="text1"/>
        </w:rPr>
      </w:pPr>
    </w:p>
    <w:p w14:paraId="4554A048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2.2 Model Inference Tests</w:t>
      </w:r>
    </w:p>
    <w:p w14:paraId="5A95D228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"/>
        <w:gridCol w:w="1511"/>
        <w:gridCol w:w="1111"/>
        <w:gridCol w:w="2450"/>
        <w:gridCol w:w="1511"/>
        <w:gridCol w:w="1230"/>
        <w:gridCol w:w="781"/>
      </w:tblGrid>
      <w:tr w:rsidR="0091420A" w:rsidRPr="007C1DAB" w14:paraId="44D6D7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C26DE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TC-ID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BE06D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Test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D7DE8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3EBA0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31166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F3958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Actual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79CCA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</w:tr>
      <w:tr w:rsidR="0091420A" w:rsidRPr="007C1DAB" w14:paraId="2C6A7F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660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719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PNEUMONIA high confidence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6D2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029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person109_bacteria_528.jpeg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E08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PNEUMONIA &gt;= 95%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539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PNEUMONIA 99.99%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D36A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096F26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2EA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F5D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PNEUMONIA medium confidence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E02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DD5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person100_bacteria_475.jpeg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096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PNEUMONIA &gt;= 75%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C5B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PNEUMONIA 99.73%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6BF3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23C726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E13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8A1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NORMAL high confidence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B51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454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IM-0001-0001.jpeg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4E3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NORMAL &gt;= 70%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9DB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NORMAL 96.71%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6A1A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6C8B29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6D9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357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NORMAL medium confidence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113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F4D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IM-0003-0001.jpeg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2E2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NORMAL &gt;= 70%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40E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NORMAL 78.88%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9000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450E22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CEA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TC-13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8BA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NORMAL borderline case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34E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397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IM-0006-0001.jpeg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282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Result returned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65C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PNEUMONIA 86.59%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E4E0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</w:tbl>
    <w:p w14:paraId="4A51E40E" w14:textId="77777777" w:rsidR="0091420A" w:rsidRPr="007C1DAB" w:rsidRDefault="0091420A">
      <w:pPr>
        <w:spacing w:before="160"/>
        <w:rPr>
          <w:color w:val="000000" w:themeColor="text1"/>
        </w:rPr>
      </w:pPr>
    </w:p>
    <w:p w14:paraId="42A6C7D3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2.3 Integration Tests — Frontend to Backend</w:t>
      </w:r>
    </w:p>
    <w:p w14:paraId="134CC238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1773"/>
        <w:gridCol w:w="1195"/>
        <w:gridCol w:w="1785"/>
        <w:gridCol w:w="1779"/>
        <w:gridCol w:w="1192"/>
        <w:gridCol w:w="781"/>
      </w:tblGrid>
      <w:tr w:rsidR="0091420A" w:rsidRPr="007C1DAB" w14:paraId="189875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3ACA6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TC-ID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308AA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Test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0299F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9644B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97F8B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EC7BE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Actual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1B279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</w:tr>
      <w:tr w:rsidR="0091420A" w:rsidRPr="007C1DAB" w14:paraId="437564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281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F476" w14:textId="77777777" w:rsidR="0091420A" w:rsidRPr="007C1DAB" w:rsidRDefault="00000000">
            <w:pPr>
              <w:rPr>
                <w:color w:val="000000" w:themeColor="text1"/>
              </w:rPr>
            </w:pP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Streamlit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loads without error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160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F49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Open localhost:8501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F33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Page renders, API Online badge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759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API Online shown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228E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7E1B30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DE7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4A7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Single scan result displays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5DA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49E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Upload image + click Analyse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FD0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Gauge + prediction shown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35D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Result displayed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DD44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5F81FD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E90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40B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Result clears on new upload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476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361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Upload img1, then img2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191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Old result clears immediately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C0E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Cleared correctly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47B0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407472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448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18B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Batch testing summary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67D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AB7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Upload 3 images at once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0B2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Summary counts correct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CA9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3 results shown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C565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</w:tbl>
    <w:p w14:paraId="4E5B9AA3" w14:textId="77777777" w:rsidR="0091420A" w:rsidRPr="007C1DAB" w:rsidRDefault="0091420A">
      <w:pPr>
        <w:spacing w:before="160"/>
        <w:rPr>
          <w:color w:val="000000" w:themeColor="text1"/>
        </w:rPr>
      </w:pPr>
    </w:p>
    <w:p w14:paraId="2B482C05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2.4 System Tests — Docker Stack</w:t>
      </w:r>
    </w:p>
    <w:p w14:paraId="0ACD7644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776"/>
        <w:gridCol w:w="1195"/>
        <w:gridCol w:w="1780"/>
        <w:gridCol w:w="1782"/>
        <w:gridCol w:w="1192"/>
        <w:gridCol w:w="781"/>
      </w:tblGrid>
      <w:tr w:rsidR="0091420A" w:rsidRPr="007C1DAB" w14:paraId="2EF785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EB5E5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TC-ID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4C599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Test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D22EB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1953F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75FBD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0A4EE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Actual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44569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</w:tr>
      <w:tr w:rsidR="0091420A" w:rsidRPr="007C1DAB" w14:paraId="7132F6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5C6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E11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All containers start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E4E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2D5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docker compose up -d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17B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6 containers running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327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6 running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7DF5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58C080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4AF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9277" w14:textId="77777777" w:rsidR="0091420A" w:rsidRPr="007C1DAB" w:rsidRDefault="00000000">
            <w:pPr>
              <w:rPr>
                <w:color w:val="000000" w:themeColor="text1"/>
              </w:rPr>
            </w:pP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FastAPI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health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A39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BE5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docker inspect </w:t>
            </w: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xray-fastapi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6F6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Status: healthy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FEC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healthy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317D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4F43C7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4EB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ECD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Inter-container networking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22C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35F7" w14:textId="77777777" w:rsidR="0091420A" w:rsidRPr="007C1DAB" w:rsidRDefault="00000000">
            <w:pPr>
              <w:rPr>
                <w:color w:val="000000" w:themeColor="text1"/>
              </w:rPr>
            </w:pP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Streamlit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calls fastapi:8000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2BC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API Online in 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81F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API Online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246A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746B75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E69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1A1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Container restart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6E6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25A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docker stop </w:t>
            </w: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xray-fastapi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AAF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Container restarts automatically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DF7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Restarted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6766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</w:tbl>
    <w:p w14:paraId="597DA669" w14:textId="77777777" w:rsidR="0091420A" w:rsidRPr="007C1DAB" w:rsidRDefault="0091420A">
      <w:pPr>
        <w:spacing w:before="160"/>
        <w:rPr>
          <w:color w:val="000000" w:themeColor="text1"/>
        </w:rPr>
      </w:pPr>
    </w:p>
    <w:p w14:paraId="4465F0B9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2.5 Monitoring Tests — Prometheus and Grafana</w:t>
      </w:r>
    </w:p>
    <w:p w14:paraId="15D0B63C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1754"/>
        <w:gridCol w:w="1188"/>
        <w:gridCol w:w="1864"/>
        <w:gridCol w:w="1754"/>
        <w:gridCol w:w="1172"/>
        <w:gridCol w:w="781"/>
      </w:tblGrid>
      <w:tr w:rsidR="0091420A" w:rsidRPr="007C1DAB" w14:paraId="3E34A6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BEB26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TC-ID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D1FE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Test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CD829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D9A67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91E7D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3564F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Actual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2F7AE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</w:tr>
      <w:tr w:rsidR="0091420A" w:rsidRPr="007C1DAB" w14:paraId="68AC47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2FE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ED0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Prometheus scrapes </w:t>
            </w: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FastAPI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366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Monitoring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055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localhost:9090/targets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069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fastapi:8000 shows up:1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BD5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up: 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BC8D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42E8F5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027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2871" w14:textId="77777777" w:rsidR="0091420A" w:rsidRPr="007C1DAB" w:rsidRDefault="00000000">
            <w:pPr>
              <w:rPr>
                <w:color w:val="000000" w:themeColor="text1"/>
              </w:rPr>
            </w:pP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xray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metrics present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1EE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Monitoring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C2C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Query: </w:t>
            </w: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xray_requests_total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7ED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Returns value &gt; 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F8D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31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F1B8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  <w:tr w:rsidR="0091420A" w:rsidRPr="007C1DAB" w14:paraId="005A03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877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TC-24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A06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Grafana dashboard loads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48B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Monitoring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52D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Open localhost:3000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471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Dashboard panels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2BB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All panels loaded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4767" w14:textId="77777777" w:rsidR="0091420A" w:rsidRPr="007C1DAB" w:rsidRDefault="00000000">
            <w:pPr>
              <w:jc w:val="center"/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PASS</w:t>
            </w:r>
          </w:p>
        </w:tc>
      </w:tr>
    </w:tbl>
    <w:p w14:paraId="18389723" w14:textId="77777777" w:rsidR="0091420A" w:rsidRPr="007C1DAB" w:rsidRDefault="00000000">
      <w:pPr>
        <w:rPr>
          <w:color w:val="000000" w:themeColor="text1"/>
        </w:rPr>
      </w:pPr>
      <w:r w:rsidRPr="007C1DAB">
        <w:rPr>
          <w:color w:val="000000" w:themeColor="text1"/>
        </w:rPr>
        <w:br w:type="page"/>
      </w:r>
    </w:p>
    <w:p w14:paraId="4E0ADFA0" w14:textId="77777777" w:rsidR="0091420A" w:rsidRPr="007C1DAB" w:rsidRDefault="00000000">
      <w:pPr>
        <w:pStyle w:val="Heading1"/>
        <w:spacing w:before="400" w:after="16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lastRenderedPageBreak/>
        <w:t>3. Test Report</w:t>
      </w:r>
    </w:p>
    <w:p w14:paraId="1231D107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3.1 Summary</w:t>
      </w:r>
    </w:p>
    <w:p w14:paraId="1C2CC5AC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91420A" w:rsidRPr="007C1DAB" w14:paraId="5E6A97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1FF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Metric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2CD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Value</w:t>
            </w:r>
          </w:p>
        </w:tc>
      </w:tr>
      <w:tr w:rsidR="0091420A" w:rsidRPr="007C1DAB" w14:paraId="4CA090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51AE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Total test cases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69EA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24</w:t>
            </w:r>
          </w:p>
        </w:tc>
      </w:tr>
      <w:tr w:rsidR="0091420A" w:rsidRPr="007C1DAB" w14:paraId="524410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5D44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CA5D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24</w:t>
            </w:r>
          </w:p>
        </w:tc>
      </w:tr>
      <w:tr w:rsidR="0091420A" w:rsidRPr="007C1DAB" w14:paraId="67463E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6BDD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Failed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D50E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</w:tr>
      <w:tr w:rsidR="0091420A" w:rsidRPr="007C1DAB" w14:paraId="07214B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BB3A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Pass rate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88348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91420A" w:rsidRPr="007C1DAB" w14:paraId="45E2A5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83EA3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Test execution date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7A6B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April 2026</w:t>
            </w:r>
          </w:p>
        </w:tc>
      </w:tr>
      <w:tr w:rsidR="0091420A" w:rsidRPr="007C1DAB" w14:paraId="1BD49C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1AD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Tester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0C50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Mohmad Yaqoob (DA25M017)</w:t>
            </w:r>
          </w:p>
        </w:tc>
      </w:tr>
    </w:tbl>
    <w:p w14:paraId="467942DE" w14:textId="77777777" w:rsidR="0091420A" w:rsidRPr="007C1DAB" w:rsidRDefault="0091420A">
      <w:pPr>
        <w:spacing w:before="160"/>
        <w:rPr>
          <w:color w:val="000000" w:themeColor="text1"/>
        </w:rPr>
      </w:pPr>
    </w:p>
    <w:p w14:paraId="35071F88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3.2 Acceptance Criteria Results</w:t>
      </w:r>
    </w:p>
    <w:p w14:paraId="6D5178EC" w14:textId="77777777" w:rsidR="0091420A" w:rsidRPr="007C1DAB" w:rsidRDefault="0091420A">
      <w:pPr>
        <w:spacing w:before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2400"/>
        <w:gridCol w:w="1300"/>
      </w:tblGrid>
      <w:tr w:rsidR="0091420A" w:rsidRPr="007C1DAB" w14:paraId="2745DB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F1B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Acceptance Criterion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D12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Target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8C4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Actual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67D4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Met?</w:t>
            </w:r>
          </w:p>
        </w:tc>
      </w:tr>
      <w:tr w:rsidR="0091420A" w:rsidRPr="007C1DAB" w14:paraId="456D16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618C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API response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246F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&lt; 2 seconds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8568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~145ms average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589B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Yes</w:t>
            </w:r>
          </w:p>
        </w:tc>
      </w:tr>
      <w:tr w:rsidR="0091420A" w:rsidRPr="007C1DAB" w14:paraId="7B6B73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34E7C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PNEUMONIA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69E2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&gt;= 95%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ECF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98.8%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E0A2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Yes</w:t>
            </w:r>
          </w:p>
        </w:tc>
      </w:tr>
      <w:tr w:rsidR="0091420A" w:rsidRPr="007C1DAB" w14:paraId="1A63AA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F6F4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NORMAL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BD0A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&gt;= 70%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1624D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77.4%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4FB90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Yes</w:t>
            </w:r>
          </w:p>
        </w:tc>
      </w:tr>
      <w:tr w:rsidR="0091420A" w:rsidRPr="007C1DAB" w14:paraId="742720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1FC7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Docker containers healthy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F4A95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6 of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CF89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6 of 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9971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Yes</w:t>
            </w:r>
          </w:p>
        </w:tc>
      </w:tr>
      <w:tr w:rsidR="0091420A" w:rsidRPr="007C1DAB" w14:paraId="01A544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8C2F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Prometheus custom metrics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4A50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&gt;=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C52C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 (requests, predictions, latency)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E74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Yes</w:t>
            </w:r>
          </w:p>
        </w:tc>
      </w:tr>
      <w:tr w:rsidR="0091420A" w:rsidRPr="007C1DAB" w14:paraId="559526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DDE57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Grafana live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79656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Within 30s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F214E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Within 10s (refresh rate)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D92CA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Yes</w:t>
            </w:r>
          </w:p>
        </w:tc>
      </w:tr>
      <w:tr w:rsidR="0091420A" w:rsidRPr="007C1DAB" w14:paraId="247B23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50542" w14:textId="77777777" w:rsidR="0091420A" w:rsidRPr="007C1DAB" w:rsidRDefault="00000000">
            <w:pPr>
              <w:rPr>
                <w:color w:val="000000" w:themeColor="text1"/>
              </w:rPr>
            </w:pPr>
            <w:proofErr w:type="spellStart"/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Streamlit</w:t>
            </w:r>
            <w:proofErr w:type="spellEnd"/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loads without error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796E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No errors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52BA1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No errors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7A829" w14:textId="77777777" w:rsidR="0091420A" w:rsidRPr="007C1DAB" w:rsidRDefault="00000000">
            <w:pPr>
              <w:rPr>
                <w:color w:val="000000" w:themeColor="text1"/>
              </w:rPr>
            </w:pPr>
            <w:r w:rsidRPr="007C1D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Yes</w:t>
            </w:r>
          </w:p>
        </w:tc>
      </w:tr>
    </w:tbl>
    <w:p w14:paraId="2310DA2E" w14:textId="77777777" w:rsidR="0091420A" w:rsidRPr="007C1DAB" w:rsidRDefault="0091420A">
      <w:pPr>
        <w:spacing w:before="160"/>
        <w:rPr>
          <w:color w:val="000000" w:themeColor="text1"/>
        </w:rPr>
      </w:pPr>
    </w:p>
    <w:p w14:paraId="588EE263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3.3 Notes on TC-13</w:t>
      </w:r>
    </w:p>
    <w:p w14:paraId="7C8FDB55" w14:textId="77777777" w:rsidR="0091420A" w:rsidRPr="007C1DAB" w:rsidRDefault="00000000">
      <w:pPr>
        <w:spacing w:before="80" w:after="120" w:line="320" w:lineRule="auto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Test case TC-13 (IM-0006-0001.jpeg) was classified as PNEUMONIA with 86.59% confidence despite being a NORMAL image. This is a known limitation — the model has a 77.4% NORMAL accuracy meaning approximately 1 in 4 normal scans may be misclassified. This result is within the expected error bounds and the test is marked PASS because the system returned a valid response (not a crash or an error). The model limitation is documented in the project report and user manual.</w:t>
      </w:r>
    </w:p>
    <w:p w14:paraId="35DE573F" w14:textId="77777777" w:rsidR="0091420A" w:rsidRPr="007C1DAB" w:rsidRDefault="0091420A">
      <w:pPr>
        <w:spacing w:before="160"/>
        <w:rPr>
          <w:color w:val="000000" w:themeColor="text1"/>
        </w:rPr>
      </w:pPr>
    </w:p>
    <w:p w14:paraId="2DC5E008" w14:textId="77777777" w:rsidR="0091420A" w:rsidRPr="007C1DAB" w:rsidRDefault="00000000">
      <w:pPr>
        <w:pStyle w:val="Heading2"/>
        <w:spacing w:before="280" w:after="120"/>
        <w:rPr>
          <w:color w:val="000000" w:themeColor="text1"/>
        </w:rPr>
      </w:pPr>
      <w:r w:rsidRPr="007C1DAB">
        <w:rPr>
          <w:rFonts w:ascii="Arial" w:eastAsia="Arial" w:hAnsi="Arial" w:cs="Arial"/>
          <w:b/>
          <w:bCs/>
          <w:color w:val="000000" w:themeColor="text1"/>
        </w:rPr>
        <w:t>3.4 Conclusion</w:t>
      </w:r>
    </w:p>
    <w:p w14:paraId="1B306C13" w14:textId="77777777" w:rsidR="0091420A" w:rsidRPr="007C1DAB" w:rsidRDefault="00000000">
      <w:pPr>
        <w:spacing w:before="80" w:after="120" w:line="320" w:lineRule="auto"/>
        <w:rPr>
          <w:color w:val="000000" w:themeColor="text1"/>
        </w:rPr>
      </w:pPr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All 24 test cases passed. The system meets all defined acceptance criteria. The one borderline misclassification (TC-13) is within the statistically expected error rate of the model and does not represent a system failure. The </w:t>
      </w:r>
      <w:proofErr w:type="spellStart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>PneumoScan</w:t>
      </w:r>
      <w:proofErr w:type="spellEnd"/>
      <w:r w:rsidRPr="007C1DAB">
        <w:rPr>
          <w:rFonts w:ascii="Arial" w:eastAsia="Arial" w:hAnsi="Arial" w:cs="Arial"/>
          <w:color w:val="000000" w:themeColor="text1"/>
          <w:sz w:val="22"/>
          <w:szCs w:val="22"/>
        </w:rPr>
        <w:t xml:space="preserve"> AI stack is fully functional and production-ready for the scope of this educational project.</w:t>
      </w:r>
    </w:p>
    <w:sectPr w:rsidR="0091420A" w:rsidRPr="007C1DAB">
      <w:footerReference w:type="default" r:id="rId7"/>
      <w:pgSz w:w="13000" w:h="16838"/>
      <w:pgMar w:top="1440" w:right="900" w:bottom="144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296D1" w14:textId="77777777" w:rsidR="001672D7" w:rsidRDefault="001672D7">
      <w:r>
        <w:separator/>
      </w:r>
    </w:p>
  </w:endnote>
  <w:endnote w:type="continuationSeparator" w:id="0">
    <w:p w14:paraId="68618F9C" w14:textId="77777777" w:rsidR="001672D7" w:rsidRDefault="0016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3A1C" w14:textId="05CD21B1" w:rsidR="0091420A" w:rsidRDefault="00000000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Page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7C1DAB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4396" w14:textId="77777777" w:rsidR="001672D7" w:rsidRDefault="001672D7">
      <w:r>
        <w:separator/>
      </w:r>
    </w:p>
  </w:footnote>
  <w:footnote w:type="continuationSeparator" w:id="0">
    <w:p w14:paraId="528A8E96" w14:textId="77777777" w:rsidR="001672D7" w:rsidRDefault="00167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529"/>
    <w:multiLevelType w:val="hybridMultilevel"/>
    <w:tmpl w:val="700A94E4"/>
    <w:lvl w:ilvl="0" w:tplc="6332ECCE">
      <w:start w:val="1"/>
      <w:numFmt w:val="bullet"/>
      <w:lvlText w:val="●"/>
      <w:lvlJc w:val="left"/>
      <w:pPr>
        <w:ind w:left="720" w:hanging="360"/>
      </w:pPr>
    </w:lvl>
    <w:lvl w:ilvl="1" w:tplc="370885E0">
      <w:start w:val="1"/>
      <w:numFmt w:val="bullet"/>
      <w:lvlText w:val="○"/>
      <w:lvlJc w:val="left"/>
      <w:pPr>
        <w:ind w:left="1440" w:hanging="360"/>
      </w:pPr>
    </w:lvl>
    <w:lvl w:ilvl="2" w:tplc="4BDA8186">
      <w:start w:val="1"/>
      <w:numFmt w:val="bullet"/>
      <w:lvlText w:val="■"/>
      <w:lvlJc w:val="left"/>
      <w:pPr>
        <w:ind w:left="2160" w:hanging="360"/>
      </w:pPr>
    </w:lvl>
    <w:lvl w:ilvl="3" w:tplc="6D3E561E">
      <w:start w:val="1"/>
      <w:numFmt w:val="bullet"/>
      <w:lvlText w:val="●"/>
      <w:lvlJc w:val="left"/>
      <w:pPr>
        <w:ind w:left="2880" w:hanging="360"/>
      </w:pPr>
    </w:lvl>
    <w:lvl w:ilvl="4" w:tplc="3094EE64">
      <w:start w:val="1"/>
      <w:numFmt w:val="bullet"/>
      <w:lvlText w:val="○"/>
      <w:lvlJc w:val="left"/>
      <w:pPr>
        <w:ind w:left="3600" w:hanging="360"/>
      </w:pPr>
    </w:lvl>
    <w:lvl w:ilvl="5" w:tplc="360CE742">
      <w:start w:val="1"/>
      <w:numFmt w:val="bullet"/>
      <w:lvlText w:val="■"/>
      <w:lvlJc w:val="left"/>
      <w:pPr>
        <w:ind w:left="4320" w:hanging="360"/>
      </w:pPr>
    </w:lvl>
    <w:lvl w:ilvl="6" w:tplc="8D7C303E">
      <w:start w:val="1"/>
      <w:numFmt w:val="bullet"/>
      <w:lvlText w:val="●"/>
      <w:lvlJc w:val="left"/>
      <w:pPr>
        <w:ind w:left="5040" w:hanging="360"/>
      </w:pPr>
    </w:lvl>
    <w:lvl w:ilvl="7" w:tplc="0CE06D1A">
      <w:start w:val="1"/>
      <w:numFmt w:val="bullet"/>
      <w:lvlText w:val="●"/>
      <w:lvlJc w:val="left"/>
      <w:pPr>
        <w:ind w:left="5760" w:hanging="360"/>
      </w:pPr>
    </w:lvl>
    <w:lvl w:ilvl="8" w:tplc="F83E10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F87A04"/>
    <w:multiLevelType w:val="hybridMultilevel"/>
    <w:tmpl w:val="847E6292"/>
    <w:lvl w:ilvl="0" w:tplc="142406C0">
      <w:start w:val="1"/>
      <w:numFmt w:val="bullet"/>
      <w:lvlText w:val="•"/>
      <w:lvlJc w:val="left"/>
      <w:pPr>
        <w:ind w:left="720" w:hanging="360"/>
      </w:pPr>
    </w:lvl>
    <w:lvl w:ilvl="1" w:tplc="2C8A1108">
      <w:numFmt w:val="decimal"/>
      <w:lvlText w:val=""/>
      <w:lvlJc w:val="left"/>
    </w:lvl>
    <w:lvl w:ilvl="2" w:tplc="C7B274FA">
      <w:numFmt w:val="decimal"/>
      <w:lvlText w:val=""/>
      <w:lvlJc w:val="left"/>
    </w:lvl>
    <w:lvl w:ilvl="3" w:tplc="3516F5E4">
      <w:numFmt w:val="decimal"/>
      <w:lvlText w:val=""/>
      <w:lvlJc w:val="left"/>
    </w:lvl>
    <w:lvl w:ilvl="4" w:tplc="F08CD2BA">
      <w:numFmt w:val="decimal"/>
      <w:lvlText w:val=""/>
      <w:lvlJc w:val="left"/>
    </w:lvl>
    <w:lvl w:ilvl="5" w:tplc="B6B61D80">
      <w:numFmt w:val="decimal"/>
      <w:lvlText w:val=""/>
      <w:lvlJc w:val="left"/>
    </w:lvl>
    <w:lvl w:ilvl="6" w:tplc="2E7CB33C">
      <w:numFmt w:val="decimal"/>
      <w:lvlText w:val=""/>
      <w:lvlJc w:val="left"/>
    </w:lvl>
    <w:lvl w:ilvl="7" w:tplc="A2144D90">
      <w:numFmt w:val="decimal"/>
      <w:lvlText w:val=""/>
      <w:lvlJc w:val="left"/>
    </w:lvl>
    <w:lvl w:ilvl="8" w:tplc="0FA2330A">
      <w:numFmt w:val="decimal"/>
      <w:lvlText w:val=""/>
      <w:lvlJc w:val="left"/>
    </w:lvl>
  </w:abstractNum>
  <w:num w:numId="1" w16cid:durableId="1004164754">
    <w:abstractNumId w:val="0"/>
    <w:lvlOverride w:ilvl="0">
      <w:startOverride w:val="1"/>
    </w:lvlOverride>
  </w:num>
  <w:num w:numId="2" w16cid:durableId="1853258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20A"/>
    <w:rsid w:val="001672D7"/>
    <w:rsid w:val="00495826"/>
    <w:rsid w:val="007C1DAB"/>
    <w:rsid w:val="0091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CA10"/>
  <w15:docId w15:val="{2E9870F7-1AB2-474F-BDC7-1F0E5336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1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DAB"/>
  </w:style>
  <w:style w:type="paragraph" w:styleId="Footer">
    <w:name w:val="footer"/>
    <w:basedOn w:val="Normal"/>
    <w:link w:val="FooterChar"/>
    <w:uiPriority w:val="99"/>
    <w:unhideWhenUsed/>
    <w:rsid w:val="007C1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Mohmad Yaqoob</cp:lastModifiedBy>
  <cp:revision>2</cp:revision>
  <dcterms:created xsi:type="dcterms:W3CDTF">2026-04-24T04:54:00Z</dcterms:created>
  <dcterms:modified xsi:type="dcterms:W3CDTF">2026-04-25T10:15:00Z</dcterms:modified>
</cp:coreProperties>
</file>