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045D" w14:textId="77777777" w:rsidR="009F4EB8" w:rsidRDefault="009F4EB8" w:rsidP="009F4EB8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Hlk536207762"/>
      <w:r w:rsidRPr="00A54982">
        <w:rPr>
          <w:rFonts w:ascii="Calibri" w:hAnsi="Calibri" w:cs="Calibri"/>
        </w:rPr>
        <w:t>Datu</w:t>
      </w:r>
      <w:r>
        <w:rPr>
          <w:rFonts w:ascii="Calibri" w:hAnsi="Calibri" w:cs="Calibri"/>
        </w:rPr>
        <w:t>m 30.10.2018</w:t>
      </w:r>
    </w:p>
    <w:p w14:paraId="5B8438C1" w14:textId="6CA72C9A" w:rsidR="009F4EB8" w:rsidRDefault="009F4EB8" w:rsidP="009F4EB8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Thema interne </w:t>
      </w:r>
      <w:proofErr w:type="spellStart"/>
      <w:r>
        <w:rPr>
          <w:rFonts w:ascii="Calibri" w:hAnsi="Calibri" w:cs="Calibri"/>
        </w:rPr>
        <w:t>Representation</w:t>
      </w:r>
      <w:proofErr w:type="spellEnd"/>
      <w:r>
        <w:rPr>
          <w:rFonts w:ascii="Calibri" w:hAnsi="Calibri" w:cs="Calibri"/>
        </w:rPr>
        <w:t xml:space="preserve"> Spielfeld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bookmarkEnd w:id="0"/>
    <w:p w14:paraId="0F8E4132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F67CD5D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2C3E5D73" w14:textId="77777777" w:rsidR="00E45D3C" w:rsidRPr="00A54982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F93D77F" w14:textId="77777777" w:rsidR="00E45D3C" w:rsidRDefault="00E45D3C" w:rsidP="00E45D3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23E9D2F1" w14:textId="77777777" w:rsidR="0006137B" w:rsidRDefault="0006137B" w:rsidP="0006137B">
      <w:pPr>
        <w:pStyle w:val="StandardWeb"/>
        <w:spacing w:after="0"/>
      </w:pP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https://github.com/erikgaal/qwirkle/blob/master/src/main/java/nl/utwente/ewi/qwirkle/model/Board.java</w:t>
        </w:r>
      </w:hyperlink>
    </w:p>
    <w:p w14:paraId="5C4E3A58" w14:textId="77777777" w:rsidR="0006137B" w:rsidRDefault="0006137B" w:rsidP="0006137B"/>
    <w:p w14:paraId="40213728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Dieses Dokument ist auch als Protokoll für den 06.11.18 Online Servertreffen zu sehen.</w:t>
      </w:r>
    </w:p>
    <w:p w14:paraId="554DD6AB" w14:textId="77777777" w:rsidR="0006137B" w:rsidRDefault="0006137B" w:rsidP="0006137B"/>
    <w:p w14:paraId="26312F7F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Bogna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Lukas G, Tim</w:t>
      </w:r>
    </w:p>
    <w:p w14:paraId="47F7D8A7" w14:textId="77777777" w:rsidR="0006137B" w:rsidRDefault="0006137B" w:rsidP="0006137B">
      <w:pPr>
        <w:pStyle w:val="StandardWeb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Algorithmus Spielzug validieren und Punkte validieren</w:t>
      </w:r>
    </w:p>
    <w:p w14:paraId="0A3F5D62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Linus, (Steffen)</w:t>
      </w:r>
    </w:p>
    <w:p w14:paraId="3BEE1C7E" w14:textId="77777777" w:rsidR="0006137B" w:rsidRDefault="0006137B" w:rsidP="0006137B">
      <w:pPr>
        <w:pStyle w:val="StandardWeb"/>
        <w:numPr>
          <w:ilvl w:val="0"/>
          <w:numId w:val="24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Interface, Konfiguration</w:t>
      </w:r>
    </w:p>
    <w:p w14:paraId="38C7E7D7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Lukas B</w:t>
      </w:r>
    </w:p>
    <w:p w14:paraId="6815E351" w14:textId="77777777" w:rsidR="0006137B" w:rsidRDefault="0006137B" w:rsidP="0006137B">
      <w:pPr>
        <w:pStyle w:val="StandardWeb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Klassen implementieren</w:t>
      </w:r>
    </w:p>
    <w:p w14:paraId="2ABE8DD1" w14:textId="77777777" w:rsidR="0006137B" w:rsidRDefault="0006137B" w:rsidP="0006137B"/>
    <w:p w14:paraId="6B535A4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Spielfeld</w:t>
      </w:r>
    </w:p>
    <w:p w14:paraId="77BB16FA" w14:textId="77777777" w:rsidR="0006137B" w:rsidRDefault="0006137B" w:rsidP="0006137B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Wir haben ein Spielfeld als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ähnlich wie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Board(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Tile.x,Tile.y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F6D7638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https://github.com/google/guava/wiki/NewCollectionTypesExplained#table</w:t>
      </w:r>
    </w:p>
    <w:p w14:paraId="055D36DC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40E5AB4" w14:textId="77777777" w:rsidR="0006137B" w:rsidRDefault="0006137B" w:rsidP="0006137B">
      <w:pPr>
        <w:pStyle w:val="StandardWeb"/>
        <w:spacing w:after="0"/>
        <w:ind w:hanging="36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Spieler auf Feld:</w:t>
      </w:r>
    </w:p>
    <w:p w14:paraId="15BAA1DB" w14:textId="77777777" w:rsidR="0006137B" w:rsidRDefault="0006137B" w:rsidP="0006137B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https://github.com/google/guava/wiki/NewCollectionTypesExplained#bimap</w:t>
      </w:r>
    </w:p>
    <w:p w14:paraId="33E008B4" w14:textId="77777777" w:rsidR="0006137B" w:rsidRDefault="0006137B" w:rsidP="0006137B"/>
    <w:p w14:paraId="34BAB96F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Spielzug validieren</w:t>
      </w:r>
    </w:p>
    <w:p w14:paraId="7A689B35" w14:textId="77777777" w:rsidR="0006137B" w:rsidRDefault="0006137B" w:rsidP="0006137B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wir müssen aufgrund der obigen Struktur die gesamte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durchlaufen</w:t>
      </w:r>
    </w:p>
    <w:p w14:paraId="1A172FD3" w14:textId="77777777" w:rsidR="0006137B" w:rsidRDefault="0006137B" w:rsidP="0006137B">
      <w:pPr>
        <w:pStyle w:val="StandardWeb"/>
        <w:spacing w:after="0"/>
        <w:ind w:left="1440" w:hanging="36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  </w:t>
      </w:r>
      <w:r>
        <w:rPr>
          <w:rFonts w:ascii="Arial" w:hAnsi="Arial" w:cs="Arial"/>
          <w:color w:val="000000"/>
          <w:sz w:val="22"/>
          <w:szCs w:val="22"/>
        </w:rPr>
        <w:t>Meiner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Meinung nach aber nicht schlimm, wenn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sowieso nur die Steine drin legen. Selbst wenn wir 10.000 Steine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liegen haben, welches 10.000 valide Spielzüge entsprechen, dann würde der Computer dennoch noch performant arbeiten können.</w:t>
      </w:r>
    </w:p>
    <w:p w14:paraId="069276F7" w14:textId="77777777" w:rsidR="0006137B" w:rsidRDefault="0006137B" w:rsidP="0006137B">
      <w:pPr>
        <w:pStyle w:val="StandardWeb"/>
        <w:spacing w:after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3BEA95E2" w14:textId="77777777" w:rsidR="0006137B" w:rsidRDefault="0006137B" w:rsidP="0006137B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den Algorithmus in mehreren Phasen aufbauen:</w:t>
      </w:r>
    </w:p>
    <w:p w14:paraId="3184C2C3" w14:textId="77777777" w:rsidR="0006137B" w:rsidRDefault="0006137B" w:rsidP="0006137B">
      <w:pPr>
        <w:pStyle w:val="StandardWeb"/>
        <w:spacing w:after="0"/>
        <w:ind w:left="1440"/>
      </w:pPr>
      <w:r>
        <w:rPr>
          <w:rFonts w:ascii="Arial" w:hAnsi="Arial" w:cs="Arial"/>
          <w:color w:val="000000"/>
          <w:sz w:val="22"/>
          <w:szCs w:val="22"/>
        </w:rPr>
        <w:t>1. Für alle zu legenden Steine zu prüfen: Gibt es Steine um den gelegten Stein?</w:t>
      </w:r>
    </w:p>
    <w:p w14:paraId="4D308D81" w14:textId="77777777" w:rsidR="0006137B" w:rsidRDefault="0006137B" w:rsidP="0006137B">
      <w:pPr>
        <w:pStyle w:val="StandardWeb"/>
        <w:numPr>
          <w:ilvl w:val="0"/>
          <w:numId w:val="26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dazu dann über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entsprechend prüfen, ob in 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Koordinatenobjekte(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Integer) vorhanden sind, falls nein, dann ablehnen</w:t>
      </w:r>
    </w:p>
    <w:p w14:paraId="5AB15F75" w14:textId="77777777" w:rsidR="0006137B" w:rsidRDefault="0006137B" w:rsidP="0006137B">
      <w:pPr>
        <w:pStyle w:val="StandardWeb"/>
        <w:numPr>
          <w:ilvl w:val="0"/>
          <w:numId w:val="26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sonst zu 2.</w:t>
      </w:r>
    </w:p>
    <w:p w14:paraId="61A80449" w14:textId="77777777" w:rsidR="0006137B" w:rsidRDefault="0006137B" w:rsidP="0006137B">
      <w:pPr>
        <w:pStyle w:val="StandardWeb"/>
        <w:spacing w:after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 Zu prüfen, ob alle Steine in einer Reihe gelegt wurden</w:t>
      </w:r>
    </w:p>
    <w:p w14:paraId="05B95D3C" w14:textId="77777777" w:rsidR="0006137B" w:rsidRDefault="0006137B" w:rsidP="0006137B">
      <w:pPr>
        <w:pStyle w:val="StandardWeb"/>
        <w:numPr>
          <w:ilvl w:val="0"/>
          <w:numId w:val="27"/>
        </w:numPr>
        <w:spacing w:after="0" w:line="240" w:lineRule="auto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Entweder alle Steine haben dieselbe X-Koordinate oder alle Steine haben dieselbe Y-Koordinate</w:t>
      </w:r>
    </w:p>
    <w:p w14:paraId="333A6BD0" w14:textId="77777777" w:rsidR="0006137B" w:rsidRDefault="0006137B" w:rsidP="0006137B">
      <w:pPr>
        <w:pStyle w:val="StandardWeb"/>
        <w:spacing w:after="0"/>
        <w:ind w:left="144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 Zu prüfen, ob alle Steine anhand der bekannten Spielregeln gelegt werden können</w:t>
      </w:r>
    </w:p>
    <w:p w14:paraId="6346DA0F" w14:textId="77777777" w:rsidR="0006137B" w:rsidRDefault="0006137B" w:rsidP="0006137B">
      <w:pPr>
        <w:pStyle w:val="StandardWeb"/>
        <w:spacing w:after="0"/>
        <w:ind w:left="2160" w:hanging="360"/>
      </w:pPr>
      <w:r>
        <w:rPr>
          <w:rFonts w:ascii="Arial" w:hAnsi="Arial" w:cs="Arial"/>
          <w:color w:val="000000"/>
          <w:sz w:val="22"/>
          <w:szCs w:val="22"/>
        </w:rPr>
        <w:t>1.  Sind die Steine, die in die Reihe gelegt wurden alle:</w:t>
      </w:r>
    </w:p>
    <w:p w14:paraId="302866F0" w14:textId="77777777" w:rsidR="0006137B" w:rsidRDefault="0006137B" w:rsidP="0006137B">
      <w:pPr>
        <w:pStyle w:val="StandardWeb"/>
        <w:spacing w:after="0"/>
        <w:ind w:left="2880" w:hanging="360"/>
      </w:pPr>
      <w:r>
        <w:rPr>
          <w:rFonts w:ascii="Arial" w:hAnsi="Arial" w:cs="Arial"/>
          <w:color w:val="000000"/>
          <w:sz w:val="22"/>
          <w:szCs w:val="22"/>
        </w:rPr>
        <w:t>·         1. Von derselben Farbe</w:t>
      </w:r>
    </w:p>
    <w:p w14:paraId="1901D7D6" w14:textId="77777777" w:rsidR="0006137B" w:rsidRDefault="0006137B" w:rsidP="0006137B">
      <w:pPr>
        <w:pStyle w:val="StandardWeb"/>
        <w:spacing w:after="0"/>
        <w:ind w:left="2880" w:hanging="360"/>
      </w:pPr>
      <w:r>
        <w:rPr>
          <w:rFonts w:ascii="Arial" w:hAnsi="Arial" w:cs="Arial"/>
          <w:color w:val="000000"/>
          <w:sz w:val="22"/>
          <w:szCs w:val="22"/>
        </w:rPr>
        <w:t>·         2. Von derselben Form</w:t>
      </w:r>
    </w:p>
    <w:p w14:paraId="76C1EDA1" w14:textId="77777777" w:rsidR="0006137B" w:rsidRDefault="0006137B" w:rsidP="0006137B">
      <w:pPr>
        <w:pStyle w:val="StandardWeb"/>
        <w:spacing w:after="0"/>
        <w:ind w:left="2160" w:hanging="360"/>
      </w:pPr>
      <w:r>
        <w:rPr>
          <w:rFonts w:ascii="Arial" w:hAnsi="Arial" w:cs="Arial"/>
          <w:color w:val="000000"/>
          <w:sz w:val="22"/>
          <w:szCs w:val="22"/>
        </w:rPr>
        <w:t xml:space="preserve">2.  mit der kopierten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MultiKeyMap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entsprechend die Koordinaten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abfragen und die Steine in einem Array/Liste speichern, das Array/Liste entsprechen durchlaufen und prüfen, ob die Reihe von derselben Farbe oder Form sind</w:t>
      </w:r>
    </w:p>
    <w:p w14:paraId="08C61EDF" w14:textId="77777777" w:rsidR="0006137B" w:rsidRDefault="0006137B" w:rsidP="0006137B"/>
    <w:p w14:paraId="339AFB59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Punkte validieren</w:t>
      </w:r>
    </w:p>
    <w:p w14:paraId="5BA950DC" w14:textId="77777777" w:rsidR="0006137B" w:rsidRDefault="0006137B" w:rsidP="0006137B">
      <w:pPr>
        <w:pStyle w:val="StandardWeb"/>
        <w:numPr>
          <w:ilvl w:val="0"/>
          <w:numId w:val="28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liegt ein Array vor, in der alle Spielsteine der Reihe aufgelistet sind</w:t>
      </w:r>
    </w:p>
    <w:p w14:paraId="098FE55C" w14:textId="77777777" w:rsidR="0006137B" w:rsidRDefault="0006137B" w:rsidP="0006137B">
      <w:pPr>
        <w:pStyle w:val="StandardWeb"/>
        <w:numPr>
          <w:ilvl w:val="0"/>
          <w:numId w:val="28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liegt ein separates Array vor, in der alle gelegten Spielsteine aufgelistet sind</w:t>
      </w:r>
    </w:p>
    <w:p w14:paraId="705EC14D" w14:textId="77777777" w:rsidR="0006137B" w:rsidRDefault="0006137B" w:rsidP="0006137B"/>
    <w:p w14:paraId="7E2AA0BA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Punkteberechnung 1:</w:t>
      </w:r>
    </w:p>
    <w:p w14:paraId="44650637" w14:textId="77777777" w:rsidR="0006137B" w:rsidRDefault="0006137B" w:rsidP="0006137B">
      <w:pPr>
        <w:pStyle w:val="StandardWeb"/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die die Reihe vervollständigen</w:t>
      </w:r>
    </w:p>
    <w:p w14:paraId="72AC558D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Punkteberechnung 2:</w:t>
      </w:r>
    </w:p>
    <w:p w14:paraId="585AFFCD" w14:textId="77777777" w:rsidR="0006137B" w:rsidRDefault="0006137B" w:rsidP="0006137B">
      <w:pPr>
        <w:pStyle w:val="StandardWeb"/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die Reihen, die sich ergeben, wenn durch die gelegten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eine zusätzliche Reihe erzeugt wird</w:t>
      </w:r>
    </w:p>
    <w:p w14:paraId="361445CC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Entwurf (Teilvalidierung fehlend):</w:t>
      </w:r>
    </w:p>
    <w:p w14:paraId="42C67348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validatePoints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524178A2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</w:t>
      </w:r>
    </w:p>
    <w:p w14:paraId="34BDB2C6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6C801A30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List&lt;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]&gt;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[]&gt;();</w:t>
      </w:r>
    </w:p>
    <w:p w14:paraId="09798F7D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17825F31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7F8A97CA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tile.getRowHorizontal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02EE1B0B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tile.getRowVertical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039035D0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4E6D249C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4C226069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filterDuplicateRows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 //Validierung hier da Felditeration</w:t>
      </w:r>
    </w:p>
    <w:p w14:paraId="5DD96E57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796AE368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achievedRows.isEmpty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</w:t>
      </w:r>
    </w:p>
    <w:p w14:paraId="14A30AE3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Integer.MIN_VALUE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DE574EA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76C315AA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achievedRows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52300BC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row.length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config.countTiles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config.countTiles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2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row.length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AE00E61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2094702A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799FB553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EFC2896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2AADF103" w14:textId="77777777" w:rsidR="0006137B" w:rsidRDefault="0006137B" w:rsidP="0006137B">
      <w:pPr>
        <w:spacing w:after="240"/>
      </w:pPr>
      <w:r>
        <w:br/>
      </w:r>
    </w:p>
    <w:p w14:paraId="6E03D6EE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Spielende</w:t>
      </w:r>
    </w:p>
    <w:p w14:paraId="2459564F" w14:textId="77777777" w:rsidR="0006137B" w:rsidRDefault="0006137B" w:rsidP="0006137B">
      <w:pPr>
        <w:pStyle w:val="StandardWeb"/>
        <w:spacing w:after="0"/>
        <w:ind w:hanging="36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    siehe Interface-Dokument</w:t>
      </w:r>
    </w:p>
    <w:p w14:paraId="1250D344" w14:textId="77777777" w:rsidR="0006137B" w:rsidRDefault="0006137B" w:rsidP="0006137B"/>
    <w:p w14:paraId="41C5A4E1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notwendig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zu implementierende Funktionen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653290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validateMove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List&lt;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F59AA7D" w14:textId="77777777" w:rsidR="0006137B" w:rsidRDefault="0006137B" w:rsidP="0006137B">
      <w:pPr>
        <w:pStyle w:val="StandardWeb"/>
        <w:numPr>
          <w:ilvl w:val="0"/>
          <w:numId w:val="31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</w:p>
    <w:p w14:paraId="3DEE590C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Player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BDB00D1" w14:textId="77777777" w:rsidR="0006137B" w:rsidRDefault="0006137B" w:rsidP="0006137B">
      <w:pPr>
        <w:pStyle w:val="StandardWeb"/>
        <w:numPr>
          <w:ilvl w:val="0"/>
          <w:numId w:val="32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On-Demand Berechnung Score</w:t>
      </w:r>
    </w:p>
    <w:p w14:paraId="1BBB3B81" w14:textId="77777777" w:rsidR="0006137B" w:rsidRDefault="0006137B" w:rsidP="0006137B">
      <w:pPr>
        <w:pStyle w:val="StandardWeb"/>
        <w:numPr>
          <w:ilvl w:val="0"/>
          <w:numId w:val="32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</w:p>
    <w:p w14:paraId="78E674CA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C1B5AAD" w14:textId="77777777" w:rsidR="0006137B" w:rsidRDefault="0006137B" w:rsidP="0006137B">
      <w:pPr>
        <w:pStyle w:val="StandardWeb"/>
        <w:numPr>
          <w:ilvl w:val="0"/>
          <w:numId w:val="3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legt nach Validierung die zu legenden Steine auf das Spielfeld</w:t>
      </w:r>
    </w:p>
    <w:p w14:paraId="00726AE7" w14:textId="77777777" w:rsidR="0006137B" w:rsidRDefault="0006137B" w:rsidP="0006137B">
      <w:pPr>
        <w:pStyle w:val="StandardWeb"/>
        <w:numPr>
          <w:ilvl w:val="0"/>
          <w:numId w:val="33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Fehlermeldung? zu klären</w:t>
      </w:r>
    </w:p>
    <w:p w14:paraId="407BE168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getCoordinate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B83232E" w14:textId="77777777" w:rsidR="0006137B" w:rsidRDefault="0006137B" w:rsidP="0006137B">
      <w:pPr>
        <w:pStyle w:val="StandardWeb"/>
        <w:numPr>
          <w:ilvl w:val="0"/>
          <w:numId w:val="34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Coordinate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0E97D32" w14:textId="77777777" w:rsidR="0006137B" w:rsidRDefault="0006137B" w:rsidP="0006137B">
      <w:pPr>
        <w:pStyle w:val="StandardWeb"/>
        <w:spacing w:after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 )</w:t>
      </w:r>
    </w:p>
    <w:p w14:paraId="3874A6C7" w14:textId="77777777" w:rsidR="0006137B" w:rsidRDefault="0006137B" w:rsidP="0006137B"/>
    <w:p w14:paraId="6E2F024C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y);</w:t>
      </w:r>
    </w:p>
    <w:p w14:paraId="1C780DEE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 &lt;--evtl.</w:t>
      </w:r>
    </w:p>
    <w:p w14:paraId="44BB21BA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setTile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A09B43C" w14:textId="77777777" w:rsidR="0006137B" w:rsidRDefault="0006137B" w:rsidP="0006137B"/>
    <w:p w14:paraId="41544F91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Tile</w:t>
      </w:r>
      <w:proofErr w:type="spellEnd"/>
    </w:p>
    <w:p w14:paraId="5A7D4B7C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#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nach ID</w:t>
      </w:r>
    </w:p>
    <w:p w14:paraId="13C5BDC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Color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40E13B9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Shape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B175BED" w14:textId="77777777" w:rsidR="0006137B" w:rsidRDefault="0006137B" w:rsidP="0006137B"/>
    <w:p w14:paraId="5A2E6405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Coordinate</w:t>
      </w:r>
      <w:proofErr w:type="spellEnd"/>
    </w:p>
    <w:p w14:paraId="40BFF440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x;</w:t>
      </w:r>
    </w:p>
    <w:p w14:paraId="1F0A0C53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y;</w:t>
      </w:r>
    </w:p>
    <w:p w14:paraId="5F879428" w14:textId="77777777" w:rsidR="0006137B" w:rsidRDefault="0006137B" w:rsidP="0006137B">
      <w:pPr>
        <w:spacing w:after="240"/>
      </w:pPr>
      <w:r>
        <w:br/>
      </w:r>
    </w:p>
    <w:p w14:paraId="6F4BB1B9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Shape</w:t>
      </w:r>
    </w:p>
    <w:p w14:paraId="45EDF553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54E95960" w14:textId="77777777" w:rsidR="0006137B" w:rsidRDefault="0006137B" w:rsidP="0006137B"/>
    <w:p w14:paraId="1716AB1E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5BAF5F4F" w14:textId="77777777" w:rsidR="0006137B" w:rsidRDefault="0006137B" w:rsidP="0006137B">
      <w:pPr>
        <w:pStyle w:val="StandardWeb"/>
        <w:spacing w:after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</w:t>
      </w:r>
      <w:proofErr w:type="spellEnd"/>
    </w:p>
    <w:p w14:paraId="71E8497D" w14:textId="77777777" w:rsidR="0006137B" w:rsidRDefault="0006137B" w:rsidP="0006137B">
      <w:pPr>
        <w:pStyle w:val="StandardWeb"/>
        <w:spacing w:after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compareWith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75840E9" w14:textId="77777777" w:rsidR="0006137B" w:rsidRDefault="0006137B" w:rsidP="0006137B">
      <w:pPr>
        <w:pStyle w:val="StandardWeb"/>
        <w:numPr>
          <w:ilvl w:val="0"/>
          <w:numId w:val="35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shapeType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Tile.getShape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0FBF1845" w14:textId="77777777" w:rsidR="0006137B" w:rsidRDefault="0006137B" w:rsidP="0006137B"/>
    <w:p w14:paraId="3112B8A7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Color</w:t>
      </w:r>
    </w:p>
    <w:p w14:paraId="3642B13D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37965172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</w:p>
    <w:p w14:paraId="1CBF458D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0DC0278" w14:textId="77777777" w:rsidR="0006137B" w:rsidRDefault="0006137B" w:rsidP="0006137B"/>
    <w:p w14:paraId="4357A40A" w14:textId="77777777" w:rsidR="0006137B" w:rsidRDefault="0006137B" w:rsidP="0006137B">
      <w:pPr>
        <w:pStyle w:val="StandardWeb"/>
        <w:spacing w:after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compareWith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43CE396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</w:p>
    <w:p w14:paraId="7EF39DB2" w14:textId="77777777" w:rsidR="0006137B" w:rsidRDefault="0006137B" w:rsidP="0006137B">
      <w:pPr>
        <w:spacing w:after="240"/>
      </w:pPr>
      <w:r>
        <w:br/>
      </w:r>
    </w:p>
    <w:p w14:paraId="62F5BC4F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abstract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08460C47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251B0A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2F29445" w14:textId="77777777" w:rsidR="0006137B" w:rsidRDefault="0006137B" w:rsidP="0006137B"/>
    <w:p w14:paraId="7F2EC4E0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Player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extends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4043C3DB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2BD736B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9016E98" w14:textId="77777777" w:rsidR="0006137B" w:rsidRDefault="0006137B" w:rsidP="0006137B"/>
    <w:p w14:paraId="06FC82D5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Observer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extends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Participant</w:t>
      </w:r>
      <w:proofErr w:type="spellEnd"/>
    </w:p>
    <w:p w14:paraId="2033E60B" w14:textId="77777777" w:rsidR="0006137B" w:rsidRDefault="0006137B" w:rsidP="0006137B">
      <w:pPr>
        <w:spacing w:after="240"/>
      </w:pPr>
    </w:p>
    <w:p w14:paraId="020D0479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Game</w:t>
      </w:r>
    </w:p>
    <w:p w14:paraId="48714C94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D93B391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65C9E6F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List&lt;Player&gt;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scorelist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A37039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List&lt;Observer&gt;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joinedPlayers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B913D3F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DE79D17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98230EF" w14:textId="77777777" w:rsidR="0006137B" w:rsidRDefault="0006137B" w:rsidP="0006137B"/>
    <w:p w14:paraId="629BEF6E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133D280E" w14:textId="77777777" w:rsidR="0006137B" w:rsidRDefault="0006137B" w:rsidP="0006137B">
      <w:pPr>
        <w:pStyle w:val="StandardWeb"/>
        <w:spacing w:after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NOT_STARTED, PAUSED, STARTED, FINISHED</w:t>
      </w:r>
    </w:p>
    <w:p w14:paraId="2C365370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B2BCBED" w14:textId="77777777" w:rsidR="0006137B" w:rsidRDefault="0006137B" w:rsidP="0006137B"/>
    <w:p w14:paraId="1A3B0D94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Klasse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Configuration</w:t>
      </w:r>
      <w:proofErr w:type="spellEnd"/>
    </w:p>
    <w:p w14:paraId="6684AF5E" w14:textId="77777777" w:rsidR="0006137B" w:rsidRDefault="0006137B" w:rsidP="0006137B">
      <w:pPr>
        <w:pStyle w:val="StandardWeb"/>
        <w:spacing w:after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https://github.com/google/gson</w:t>
        </w:r>
      </w:hyperlink>
    </w:p>
    <w:p w14:paraId="0B48A9BB" w14:textId="77777777" w:rsidR="0006137B" w:rsidRDefault="0006137B" w:rsidP="0006137B">
      <w:pPr>
        <w:pStyle w:val="StandardWeb"/>
        <w:numPr>
          <w:ilvl w:val="0"/>
          <w:numId w:val="36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UML-Klassendiagramm von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s. 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</w:t>
      </w:r>
      <w:proofErr w:type="spellEnd"/>
    </w:p>
    <w:p w14:paraId="7DA412B8" w14:textId="77777777" w:rsidR="0006137B" w:rsidRDefault="0006137B" w:rsidP="0006137B">
      <w:pPr>
        <w:pStyle w:val="StandardWeb"/>
        <w:numPr>
          <w:ilvl w:val="0"/>
          <w:numId w:val="36"/>
        </w:numPr>
        <w:spacing w:after="0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Speicherung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Datei auf Festplatte</w:t>
      </w:r>
    </w:p>
    <w:p w14:paraId="1A6F07FE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Klasse Competition</w:t>
      </w:r>
    </w:p>
    <w:p w14:paraId="30926B86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List&lt;Game&gt;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</w:t>
      </w:r>
      <w:proofErr w:type="spellEnd"/>
    </w:p>
    <w:p w14:paraId="7C33BBC2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</w:p>
    <w:p w14:paraId="67B6F7A3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List&lt;Player&gt;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players</w:t>
      </w:r>
      <w:proofErr w:type="spellEnd"/>
    </w:p>
    <w:p w14:paraId="71471349" w14:textId="77777777" w:rsidR="0006137B" w:rsidRDefault="0006137B" w:rsidP="0006137B">
      <w:pPr>
        <w:pStyle w:val="StandardWeb"/>
        <w:spacing w:after="0"/>
      </w:pPr>
      <w:r>
        <w:rPr>
          <w:rFonts w:ascii="Arial" w:hAnsi="Arial" w:cs="Arial"/>
          <w:color w:val="000000"/>
          <w:sz w:val="22"/>
          <w:szCs w:val="22"/>
        </w:rPr>
        <w:t xml:space="preserve">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EBBC703" w14:textId="77777777" w:rsidR="0006137B" w:rsidRDefault="0006137B" w:rsidP="0006137B"/>
    <w:p w14:paraId="14CEA2B9" w14:textId="77777777" w:rsidR="0006137B" w:rsidRDefault="0006137B" w:rsidP="0006137B">
      <w:pPr>
        <w:pStyle w:val="StandardWeb"/>
        <w:spacing w:after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startNext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A420381" w14:textId="3EC2C326" w:rsidR="00526AF1" w:rsidRDefault="00E42FB0" w:rsidP="00E42FB0">
      <w:pPr>
        <w:pStyle w:val="berschrift1"/>
      </w:pPr>
      <w:bookmarkStart w:id="1" w:name="_GoBack"/>
      <w:bookmarkEnd w:id="1"/>
      <w:r>
        <w:t xml:space="preserve">4 </w:t>
      </w:r>
      <w:r w:rsidR="00526AF1">
        <w:t>Nächste Termine</w:t>
      </w:r>
    </w:p>
    <w:p w14:paraId="5019740F" w14:textId="366790AC" w:rsidR="00BB769A" w:rsidRPr="00A54982" w:rsidRDefault="00156F7E" w:rsidP="00BB769A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Noch nicht bekannt</w:t>
      </w:r>
    </w:p>
    <w:p w14:paraId="4B614CA3" w14:textId="356AC3FA" w:rsidR="00F71884" w:rsidRPr="009126B5" w:rsidRDefault="00F71884" w:rsidP="00F71884">
      <w:pPr>
        <w:pStyle w:val="berschrift1"/>
      </w:pPr>
      <w:r>
        <w:lastRenderedPageBreak/>
        <w:t>5 Rückfragen</w:t>
      </w:r>
    </w:p>
    <w:sectPr w:rsidR="00F71884" w:rsidRPr="009126B5" w:rsidSect="00BE4F8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EB12" w14:textId="77777777" w:rsidR="00E82D86" w:rsidRDefault="00E82D86" w:rsidP="000069E1">
      <w:pPr>
        <w:spacing w:after="0" w:line="240" w:lineRule="auto"/>
      </w:pPr>
      <w:r>
        <w:separator/>
      </w:r>
    </w:p>
  </w:endnote>
  <w:endnote w:type="continuationSeparator" w:id="0">
    <w:p w14:paraId="71B3F4D3" w14:textId="77777777" w:rsidR="00E82D86" w:rsidRDefault="00E82D8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A20B" w14:textId="77777777" w:rsidR="00E82D86" w:rsidRDefault="00E82D86" w:rsidP="000069E1">
      <w:pPr>
        <w:spacing w:after="0" w:line="240" w:lineRule="auto"/>
      </w:pPr>
      <w:r>
        <w:separator/>
      </w:r>
    </w:p>
  </w:footnote>
  <w:footnote w:type="continuationSeparator" w:id="0">
    <w:p w14:paraId="181FCC89" w14:textId="77777777" w:rsidR="00E82D86" w:rsidRDefault="00E82D8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4DD"/>
    <w:multiLevelType w:val="multilevel"/>
    <w:tmpl w:val="BDE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A976E4C"/>
    <w:multiLevelType w:val="hybridMultilevel"/>
    <w:tmpl w:val="D2628178"/>
    <w:lvl w:ilvl="0" w:tplc="6D88732C">
      <w:start w:val="2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3710704"/>
    <w:multiLevelType w:val="hybridMultilevel"/>
    <w:tmpl w:val="C81C5950"/>
    <w:lvl w:ilvl="0" w:tplc="1C3CA20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5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77AD4"/>
    <w:multiLevelType w:val="multilevel"/>
    <w:tmpl w:val="F9D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3F12DFA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F3D59"/>
    <w:multiLevelType w:val="multilevel"/>
    <w:tmpl w:val="646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A772539"/>
    <w:multiLevelType w:val="multilevel"/>
    <w:tmpl w:val="8C9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653EF"/>
    <w:multiLevelType w:val="multilevel"/>
    <w:tmpl w:val="99A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E6856"/>
    <w:multiLevelType w:val="multilevel"/>
    <w:tmpl w:val="139C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421A157D"/>
    <w:multiLevelType w:val="multilevel"/>
    <w:tmpl w:val="125C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D77E1"/>
    <w:multiLevelType w:val="hybridMultilevel"/>
    <w:tmpl w:val="4524E4B2"/>
    <w:lvl w:ilvl="0" w:tplc="10829DC6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3" w15:restartNumberingAfterBreak="0">
    <w:nsid w:val="48A80686"/>
    <w:multiLevelType w:val="multilevel"/>
    <w:tmpl w:val="0B3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B4AE9"/>
    <w:multiLevelType w:val="multilevel"/>
    <w:tmpl w:val="FF7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101B9"/>
    <w:multiLevelType w:val="multilevel"/>
    <w:tmpl w:val="A560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B37E9"/>
    <w:multiLevelType w:val="multilevel"/>
    <w:tmpl w:val="5C8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7970735"/>
    <w:multiLevelType w:val="multilevel"/>
    <w:tmpl w:val="478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3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C424287"/>
    <w:multiLevelType w:val="multilevel"/>
    <w:tmpl w:val="FFB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67A6E"/>
    <w:multiLevelType w:val="multilevel"/>
    <w:tmpl w:val="2C90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11"/>
  </w:num>
  <w:num w:numId="5">
    <w:abstractNumId w:val="1"/>
  </w:num>
  <w:num w:numId="6">
    <w:abstractNumId w:val="32"/>
  </w:num>
  <w:num w:numId="7">
    <w:abstractNumId w:val="29"/>
  </w:num>
  <w:num w:numId="8">
    <w:abstractNumId w:val="16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31"/>
  </w:num>
  <w:num w:numId="15">
    <w:abstractNumId w:val="3"/>
  </w:num>
  <w:num w:numId="16">
    <w:abstractNumId w:val="30"/>
  </w:num>
  <w:num w:numId="17">
    <w:abstractNumId w:val="12"/>
  </w:num>
  <w:num w:numId="18">
    <w:abstractNumId w:val="10"/>
  </w:num>
  <w:num w:numId="19">
    <w:abstractNumId w:val="22"/>
  </w:num>
  <w:num w:numId="20">
    <w:abstractNumId w:val="20"/>
  </w:num>
  <w:num w:numId="21">
    <w:abstractNumId w:val="2"/>
  </w:num>
  <w:num w:numId="22">
    <w:abstractNumId w:val="4"/>
  </w:num>
  <w:num w:numId="23">
    <w:abstractNumId w:val="15"/>
  </w:num>
  <w:num w:numId="24">
    <w:abstractNumId w:val="17"/>
  </w:num>
  <w:num w:numId="25">
    <w:abstractNumId w:val="34"/>
  </w:num>
  <w:num w:numId="26">
    <w:abstractNumId w:val="19"/>
  </w:num>
  <w:num w:numId="27">
    <w:abstractNumId w:val="25"/>
  </w:num>
  <w:num w:numId="28">
    <w:abstractNumId w:val="21"/>
  </w:num>
  <w:num w:numId="29">
    <w:abstractNumId w:val="0"/>
  </w:num>
  <w:num w:numId="30">
    <w:abstractNumId w:val="18"/>
  </w:num>
  <w:num w:numId="31">
    <w:abstractNumId w:val="24"/>
  </w:num>
  <w:num w:numId="32">
    <w:abstractNumId w:val="26"/>
  </w:num>
  <w:num w:numId="33">
    <w:abstractNumId w:val="35"/>
  </w:num>
  <w:num w:numId="34">
    <w:abstractNumId w:val="28"/>
  </w:num>
  <w:num w:numId="35">
    <w:abstractNumId w:val="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1673"/>
    <w:rsid w:val="0006137B"/>
    <w:rsid w:val="00061631"/>
    <w:rsid w:val="00081AB9"/>
    <w:rsid w:val="000968FB"/>
    <w:rsid w:val="000A10E2"/>
    <w:rsid w:val="00105E06"/>
    <w:rsid w:val="0012386C"/>
    <w:rsid w:val="00141466"/>
    <w:rsid w:val="00156F7E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6F2FF0"/>
    <w:rsid w:val="0077212B"/>
    <w:rsid w:val="00785783"/>
    <w:rsid w:val="00791148"/>
    <w:rsid w:val="00792C5D"/>
    <w:rsid w:val="00795DB9"/>
    <w:rsid w:val="007E6A03"/>
    <w:rsid w:val="007F4571"/>
    <w:rsid w:val="008027AE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9F4EB8"/>
    <w:rsid w:val="00A3660E"/>
    <w:rsid w:val="00A42E5E"/>
    <w:rsid w:val="00A804CF"/>
    <w:rsid w:val="00A91795"/>
    <w:rsid w:val="00AB6577"/>
    <w:rsid w:val="00AD1B09"/>
    <w:rsid w:val="00AE6177"/>
    <w:rsid w:val="00B7229D"/>
    <w:rsid w:val="00BB5FB8"/>
    <w:rsid w:val="00BB769A"/>
    <w:rsid w:val="00BE4F88"/>
    <w:rsid w:val="00BF1669"/>
    <w:rsid w:val="00C21389"/>
    <w:rsid w:val="00C73936"/>
    <w:rsid w:val="00C8035C"/>
    <w:rsid w:val="00C96943"/>
    <w:rsid w:val="00D047F3"/>
    <w:rsid w:val="00D20CD3"/>
    <w:rsid w:val="00D82336"/>
    <w:rsid w:val="00DB0DDB"/>
    <w:rsid w:val="00DB2627"/>
    <w:rsid w:val="00E42FB0"/>
    <w:rsid w:val="00E45D3C"/>
    <w:rsid w:val="00E54A58"/>
    <w:rsid w:val="00E74D4F"/>
    <w:rsid w:val="00E82D86"/>
    <w:rsid w:val="00F052A3"/>
    <w:rsid w:val="00F308F1"/>
    <w:rsid w:val="00F34F3F"/>
    <w:rsid w:val="00F46D0A"/>
    <w:rsid w:val="00F51429"/>
    <w:rsid w:val="00F603FA"/>
    <w:rsid w:val="00F71884"/>
    <w:rsid w:val="00F726CD"/>
    <w:rsid w:val="00F97595"/>
    <w:rsid w:val="00FD11A9"/>
    <w:rsid w:val="00FD6713"/>
    <w:rsid w:val="00FE2B44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F603FA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F603FA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6F2FF0"/>
    <w:pPr>
      <w:numPr>
        <w:numId w:val="20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6F2FF0"/>
    <w:pPr>
      <w:numPr>
        <w:ilvl w:val="1"/>
        <w:numId w:val="20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6137B"/>
    <w:pPr>
      <w:spacing w:after="200" w:line="276" w:lineRule="auto"/>
      <w:ind w:left="17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06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gaal/qwirkle/blob/master/src/main/java/nl/utwente/ewi/qwirkle/model/Board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oogle/gs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0D72-FB20-4564-9948-07786EE8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2019-01-25T18:39:00Z</dcterms:created>
  <dcterms:modified xsi:type="dcterms:W3CDTF">2019-01-25T18:39:00Z</dcterms:modified>
</cp:coreProperties>
</file>