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98770" w14:textId="77777777" w:rsidR="00F55F43" w:rsidRPr="00BE3237" w:rsidRDefault="00F55F43" w:rsidP="00F55F43">
      <w:pPr>
        <w:jc w:val="both"/>
        <w:rPr>
          <w:rFonts w:ascii="Century Gothic" w:hAnsi="Century Gothic"/>
        </w:rPr>
      </w:pPr>
      <w:r w:rsidRPr="00BE3237">
        <w:rPr>
          <w:rFonts w:ascii="Century Gothic" w:hAnsi="Century Gothic"/>
          <w:noProof/>
        </w:rPr>
        <w:drawing>
          <wp:inline distT="0" distB="0" distL="0" distR="0" wp14:anchorId="6B61DC3F" wp14:editId="244B4018">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5">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092DC92E" w14:textId="77777777" w:rsidR="00F55F43" w:rsidRPr="00BE3237" w:rsidRDefault="00F55F43" w:rsidP="00F55F43">
      <w:pPr>
        <w:rPr>
          <w:rFonts w:ascii="Century Gothic" w:hAnsi="Century Gothic"/>
          <w:color w:val="0070C0"/>
        </w:rPr>
      </w:pPr>
      <w:r w:rsidRPr="56F00AE7">
        <w:rPr>
          <w:rFonts w:ascii="Century Gothic" w:hAnsi="Century Gothic"/>
          <w:b/>
          <w:bCs/>
          <w:sz w:val="28"/>
          <w:szCs w:val="28"/>
        </w:rPr>
        <w:t xml:space="preserve">Finding Name: </w:t>
      </w:r>
      <w:r w:rsidRPr="56F00AE7">
        <w:rPr>
          <w:rFonts w:ascii="Century Gothic" w:hAnsi="Century Gothic"/>
          <w:color w:val="0070C0"/>
        </w:rPr>
        <w:t>Unencrypted Communications.</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00F55F43" w:rsidRPr="00BE3237" w14:paraId="47545341" w14:textId="77777777" w:rsidTr="00C176C1">
        <w:trPr>
          <w:trHeight w:val="300"/>
        </w:trPr>
        <w:tc>
          <w:tcPr>
            <w:tcW w:w="1693" w:type="dxa"/>
            <w:tcMar>
              <w:left w:w="105" w:type="dxa"/>
              <w:right w:w="105" w:type="dxa"/>
            </w:tcMar>
          </w:tcPr>
          <w:p w14:paraId="3C8B95FE"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52061886"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4EE7B20F"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29A6BA13"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7C3D2F75"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5252A36C"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00F55F43" w:rsidRPr="00BE3237" w14:paraId="5097E49E" w14:textId="77777777" w:rsidTr="00C176C1">
        <w:trPr>
          <w:trHeight w:val="300"/>
        </w:trPr>
        <w:tc>
          <w:tcPr>
            <w:tcW w:w="1693" w:type="dxa"/>
            <w:tcMar>
              <w:left w:w="105" w:type="dxa"/>
              <w:right w:w="105" w:type="dxa"/>
            </w:tcMar>
          </w:tcPr>
          <w:p w14:paraId="090AC978" w14:textId="77777777" w:rsidR="00F55F43" w:rsidRPr="00533EA6" w:rsidRDefault="00F55F43" w:rsidP="00C176C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Mohnish Sharma</w:t>
            </w:r>
          </w:p>
        </w:tc>
        <w:tc>
          <w:tcPr>
            <w:tcW w:w="1037" w:type="dxa"/>
            <w:tcMar>
              <w:left w:w="105" w:type="dxa"/>
              <w:right w:w="105" w:type="dxa"/>
            </w:tcMar>
          </w:tcPr>
          <w:p w14:paraId="7DDFC6CC" w14:textId="77777777" w:rsidR="00F55F43" w:rsidRPr="00533EA6" w:rsidRDefault="00F55F43" w:rsidP="00C176C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PT</w:t>
            </w:r>
          </w:p>
        </w:tc>
        <w:tc>
          <w:tcPr>
            <w:tcW w:w="1440" w:type="dxa"/>
            <w:tcMar>
              <w:left w:w="105" w:type="dxa"/>
              <w:right w:w="105" w:type="dxa"/>
            </w:tcMar>
          </w:tcPr>
          <w:p w14:paraId="0CDA87E2" w14:textId="77777777" w:rsidR="00F55F43" w:rsidRPr="00533EA6" w:rsidRDefault="00F55F43" w:rsidP="00C176C1">
            <w:pPr>
              <w:spacing w:line="259" w:lineRule="auto"/>
              <w:rPr>
                <w:rFonts w:ascii="Century Gothic" w:eastAsia="Century Gothic" w:hAnsi="Century Gothic" w:cs="Century Gothic"/>
                <w:sz w:val="18"/>
                <w:szCs w:val="18"/>
              </w:rPr>
            </w:pPr>
            <w:r>
              <w:rPr>
                <w:rFonts w:ascii="Century Gothic" w:eastAsia="Century Gothic" w:hAnsi="Century Gothic" w:cs="Century Gothic"/>
                <w:color w:val="0070C0"/>
                <w:sz w:val="18"/>
                <w:szCs w:val="18"/>
              </w:rPr>
              <w:t xml:space="preserve">Senior </w:t>
            </w:r>
            <w:r w:rsidRPr="70392E87">
              <w:rPr>
                <w:rFonts w:ascii="Century Gothic" w:eastAsia="Century Gothic" w:hAnsi="Century Gothic" w:cs="Century Gothic"/>
                <w:color w:val="0070C0"/>
                <w:sz w:val="18"/>
                <w:szCs w:val="18"/>
              </w:rPr>
              <w:t>Team Member</w:t>
            </w:r>
          </w:p>
          <w:p w14:paraId="369BA1AC" w14:textId="77777777" w:rsidR="00F55F43" w:rsidRPr="00533EA6" w:rsidRDefault="00F55F43" w:rsidP="00C176C1">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B9622A6" w14:textId="77777777" w:rsidR="00F55F43" w:rsidRPr="00533EA6" w:rsidRDefault="00F55F43" w:rsidP="00C176C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19BBE1A5" w14:textId="38556B2F" w:rsidR="00F55F43" w:rsidRPr="00533EA6" w:rsidRDefault="00F55F43" w:rsidP="00C176C1">
            <w:pPr>
              <w:spacing w:line="259" w:lineRule="auto"/>
              <w:rPr>
                <w:rFonts w:ascii="Century Gothic" w:eastAsia="Segoe UI" w:hAnsi="Century Gothic" w:cs="Segoe UI"/>
                <w:color w:val="0070C0"/>
                <w:sz w:val="18"/>
                <w:szCs w:val="18"/>
              </w:rPr>
            </w:pPr>
          </w:p>
        </w:tc>
        <w:tc>
          <w:tcPr>
            <w:tcW w:w="2088" w:type="dxa"/>
            <w:tcMar>
              <w:left w:w="105" w:type="dxa"/>
              <w:right w:w="105" w:type="dxa"/>
            </w:tcMar>
          </w:tcPr>
          <w:p w14:paraId="57CC3847"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r>
      <w:tr w:rsidR="00F55F43" w:rsidRPr="00BE3237" w14:paraId="3F31A1AF" w14:textId="77777777" w:rsidTr="00C176C1">
        <w:trPr>
          <w:trHeight w:val="300"/>
        </w:trPr>
        <w:tc>
          <w:tcPr>
            <w:tcW w:w="1693" w:type="dxa"/>
            <w:tcMar>
              <w:left w:w="105" w:type="dxa"/>
              <w:right w:w="105" w:type="dxa"/>
            </w:tcMar>
          </w:tcPr>
          <w:p w14:paraId="6E2A5FA8"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6AA49D33"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482FA064"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662907A0"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4F166329"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28E6F429"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r>
    </w:tbl>
    <w:p w14:paraId="6E1499C7" w14:textId="77777777" w:rsidR="00F55F43" w:rsidRPr="00BE3237" w:rsidRDefault="00F55F43" w:rsidP="00F55F43">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00F55F43" w:rsidRPr="00BE3237" w14:paraId="1C0FE683" w14:textId="77777777" w:rsidTr="00C176C1">
        <w:trPr>
          <w:trHeight w:val="300"/>
          <w:jc w:val="center"/>
        </w:trPr>
        <w:tc>
          <w:tcPr>
            <w:tcW w:w="3150" w:type="dxa"/>
          </w:tcPr>
          <w:p w14:paraId="275C5404" w14:textId="77777777" w:rsidR="00F55F43" w:rsidRPr="00BE3237" w:rsidRDefault="00F55F43" w:rsidP="00C176C1">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00F55F43" w:rsidRPr="00BE3237" w14:paraId="22486E41" w14:textId="77777777" w:rsidTr="00C176C1">
        <w:trPr>
          <w:trHeight w:val="300"/>
          <w:jc w:val="center"/>
        </w:trPr>
        <w:tc>
          <w:tcPr>
            <w:tcW w:w="3150" w:type="dxa"/>
          </w:tcPr>
          <w:p w14:paraId="290AE6E3" w14:textId="77777777" w:rsidR="00F55F43" w:rsidRPr="00BE3237" w:rsidRDefault="00F55F43" w:rsidP="00C176C1">
            <w:pPr>
              <w:jc w:val="center"/>
              <w:rPr>
                <w:rFonts w:ascii="Century Gothic" w:hAnsi="Century Gothic"/>
                <w:sz w:val="24"/>
                <w:szCs w:val="24"/>
              </w:rPr>
            </w:pPr>
            <w:r w:rsidRPr="00533EA6">
              <w:rPr>
                <w:rFonts w:ascii="Century Gothic" w:hAnsi="Century Gothic"/>
                <w:color w:val="0070C0"/>
                <w:sz w:val="24"/>
                <w:szCs w:val="24"/>
              </w:rPr>
              <w:t>Yes</w:t>
            </w:r>
          </w:p>
        </w:tc>
      </w:tr>
    </w:tbl>
    <w:p w14:paraId="4FBA7AA5" w14:textId="77777777" w:rsidR="00F55F43" w:rsidRPr="00BE3237" w:rsidRDefault="00F55F43" w:rsidP="00F55F43">
      <w:pPr>
        <w:rPr>
          <w:rFonts w:ascii="Century Gothic" w:hAnsi="Century Gothic"/>
          <w:b/>
          <w:bCs/>
          <w:sz w:val="24"/>
          <w:szCs w:val="24"/>
        </w:rPr>
      </w:pPr>
      <w:r w:rsidRPr="00BE3237">
        <w:rPr>
          <w:rFonts w:ascii="Century Gothic" w:hAnsi="Century Gothic"/>
          <w:b/>
          <w:bCs/>
          <w:sz w:val="24"/>
          <w:szCs w:val="24"/>
        </w:rPr>
        <w:t>Finding Description</w:t>
      </w:r>
    </w:p>
    <w:p w14:paraId="3FFFED46" w14:textId="75729FE6" w:rsidR="00F55F43" w:rsidRDefault="00A14D94" w:rsidP="00F55F43">
      <w:pPr>
        <w:rPr>
          <w:rFonts w:ascii="Century Gothic" w:hAnsi="Century Gothic"/>
          <w:color w:val="0070C0"/>
        </w:rPr>
      </w:pPr>
      <w:r w:rsidRPr="00A14D94">
        <w:rPr>
          <w:rFonts w:ascii="Century Gothic" w:hAnsi="Century Gothic"/>
          <w:color w:val="0070C0"/>
        </w:rPr>
        <w:t>Input returned in response (reflected)</w:t>
      </w:r>
    </w:p>
    <w:p w14:paraId="3CD2309E" w14:textId="77777777" w:rsidR="009F11A4" w:rsidRPr="009F11A4" w:rsidRDefault="009F11A4" w:rsidP="009F11A4">
      <w:pPr>
        <w:spacing w:after="0" w:line="240" w:lineRule="auto"/>
        <w:rPr>
          <w:rFonts w:ascii="Times New Roman" w:eastAsia="Times New Roman" w:hAnsi="Times New Roman" w:cs="Times New Roman"/>
          <w:sz w:val="24"/>
          <w:szCs w:val="24"/>
          <w:lang w:val="en-AU" w:eastAsia="en-AU"/>
        </w:rPr>
      </w:pPr>
      <w:r w:rsidRPr="009F11A4">
        <w:rPr>
          <w:rFonts w:ascii="Times New Roman" w:eastAsia="Times New Roman" w:hAnsi="Times New Roman" w:cs="Times New Roman"/>
          <w:sz w:val="24"/>
          <w:szCs w:val="24"/>
          <w:lang w:val="en-AU" w:eastAsia="en-AU"/>
        </w:rPr>
        <w:t>The value of the URL path filename is copied into the application's response.</w:t>
      </w:r>
    </w:p>
    <w:p w14:paraId="054DD0E5" w14:textId="77777777" w:rsidR="009F11A4" w:rsidRDefault="009F11A4" w:rsidP="00F55F43">
      <w:pPr>
        <w:rPr>
          <w:rFonts w:ascii="Century Gothic" w:hAnsi="Century Gothic"/>
          <w:color w:val="0070C0"/>
        </w:rPr>
      </w:pPr>
    </w:p>
    <w:p w14:paraId="7DE9FC6D" w14:textId="77777777" w:rsidR="00A14D94" w:rsidRPr="00533EA6" w:rsidRDefault="00A14D94" w:rsidP="00F55F43">
      <w:pPr>
        <w:rPr>
          <w:rFonts w:ascii="Century Gothic" w:hAnsi="Century Gothic"/>
          <w:color w:val="0070C0"/>
        </w:rPr>
      </w:pPr>
    </w:p>
    <w:p w14:paraId="583E6E65" w14:textId="44F1D7F1" w:rsidR="00F55F43" w:rsidRPr="00A14D94" w:rsidRDefault="00F55F43" w:rsidP="00F55F43">
      <w:r w:rsidRPr="4AF31C8B">
        <w:rPr>
          <w:rFonts w:ascii="Century Gothic" w:hAnsi="Century Gothic"/>
          <w:b/>
          <w:bCs/>
          <w:sz w:val="24"/>
          <w:szCs w:val="24"/>
        </w:rPr>
        <w:t>Risk Rating</w:t>
      </w:r>
      <w:r>
        <w:br/>
      </w:r>
      <w:r w:rsidRPr="4AF31C8B">
        <w:rPr>
          <w:rFonts w:ascii="Century Gothic" w:hAnsi="Century Gothic"/>
        </w:rPr>
        <w:t>Impact:</w:t>
      </w:r>
      <w:r>
        <w:rPr>
          <w:rFonts w:ascii="Century Gothic" w:hAnsi="Century Gothic"/>
        </w:rPr>
        <w:t xml:space="preserve"> </w:t>
      </w:r>
      <w:r w:rsidRPr="00AE219C">
        <w:rPr>
          <w:rFonts w:ascii="Century Gothic" w:hAnsi="Century Gothic"/>
          <w:b/>
        </w:rPr>
        <w:t>Significant</w:t>
      </w:r>
      <w:r>
        <w:br/>
      </w:r>
      <w:r w:rsidRPr="4AF31C8B">
        <w:rPr>
          <w:rFonts w:ascii="Century Gothic" w:hAnsi="Century Gothic"/>
        </w:rPr>
        <w:t xml:space="preserve">Likelihood: </w:t>
      </w:r>
      <w:r w:rsidR="00A14D94">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F55F43" w:rsidRPr="00BE3237" w14:paraId="0F584CC9" w14:textId="77777777" w:rsidTr="00C176C1">
        <w:trPr>
          <w:trHeight w:val="300"/>
        </w:trPr>
        <w:tc>
          <w:tcPr>
            <w:tcW w:w="9000" w:type="dxa"/>
            <w:gridSpan w:val="5"/>
            <w:tcMar>
              <w:left w:w="105" w:type="dxa"/>
              <w:right w:w="105" w:type="dxa"/>
            </w:tcMar>
          </w:tcPr>
          <w:p w14:paraId="6E1DFBF8" w14:textId="77777777" w:rsidR="00F55F43" w:rsidRPr="00BE3237" w:rsidRDefault="00F55F43" w:rsidP="00C176C1">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00F55F43" w:rsidRPr="00BE3237" w14:paraId="1DF426E0" w14:textId="77777777" w:rsidTr="00C176C1">
        <w:trPr>
          <w:trHeight w:val="300"/>
        </w:trPr>
        <w:tc>
          <w:tcPr>
            <w:tcW w:w="1800" w:type="dxa"/>
            <w:shd w:val="clear" w:color="auto" w:fill="00B0F0"/>
            <w:tcMar>
              <w:left w:w="105" w:type="dxa"/>
              <w:right w:w="105" w:type="dxa"/>
            </w:tcMar>
          </w:tcPr>
          <w:p w14:paraId="49867FE1"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47E4B1CE"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2B860839"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4FF64B1F"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36ACCAFD"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00F55F43" w:rsidRPr="00BE3237" w14:paraId="38974413" w14:textId="77777777" w:rsidTr="00C176C1">
        <w:trPr>
          <w:trHeight w:val="300"/>
        </w:trPr>
        <w:tc>
          <w:tcPr>
            <w:tcW w:w="1800" w:type="dxa"/>
            <w:tcMar>
              <w:left w:w="105" w:type="dxa"/>
              <w:right w:w="105" w:type="dxa"/>
            </w:tcMar>
          </w:tcPr>
          <w:p w14:paraId="3A84267C"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7AC524FB"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7828AB63"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4B43FF0F"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0A9CB34D"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1E1B6219" w14:textId="77777777" w:rsidR="00F55F43" w:rsidRPr="00BE3237" w:rsidRDefault="00F55F43" w:rsidP="00F55F43">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F55F43" w:rsidRPr="00BE3237" w14:paraId="5CE6D8D5" w14:textId="77777777" w:rsidTr="00C176C1">
        <w:trPr>
          <w:trHeight w:val="300"/>
        </w:trPr>
        <w:tc>
          <w:tcPr>
            <w:tcW w:w="9000" w:type="dxa"/>
            <w:gridSpan w:val="5"/>
            <w:tcMar>
              <w:left w:w="105" w:type="dxa"/>
              <w:right w:w="105" w:type="dxa"/>
            </w:tcMar>
          </w:tcPr>
          <w:p w14:paraId="1B8F20B7" w14:textId="77777777" w:rsidR="00F55F43" w:rsidRPr="00BE3237" w:rsidRDefault="00F55F43" w:rsidP="00C176C1">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00F55F43" w:rsidRPr="00BE3237" w14:paraId="4F850A73" w14:textId="77777777" w:rsidTr="00C176C1">
        <w:trPr>
          <w:trHeight w:val="300"/>
        </w:trPr>
        <w:tc>
          <w:tcPr>
            <w:tcW w:w="1800" w:type="dxa"/>
            <w:shd w:val="clear" w:color="auto" w:fill="00B0F0"/>
            <w:tcMar>
              <w:left w:w="105" w:type="dxa"/>
              <w:right w:w="105" w:type="dxa"/>
            </w:tcMar>
          </w:tcPr>
          <w:p w14:paraId="1F1940BE"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26D578F0"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668D66B4"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59A9E739"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66185BC2"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00F55F43" w:rsidRPr="00BE3237" w14:paraId="3776025B" w14:textId="77777777" w:rsidTr="00C176C1">
        <w:trPr>
          <w:trHeight w:val="300"/>
        </w:trPr>
        <w:tc>
          <w:tcPr>
            <w:tcW w:w="1800" w:type="dxa"/>
            <w:tcMar>
              <w:left w:w="105" w:type="dxa"/>
              <w:right w:w="105" w:type="dxa"/>
            </w:tcMar>
          </w:tcPr>
          <w:p w14:paraId="3DEEC9F9"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Event may occur and/or if it did, it happens in specific circumstances. </w:t>
            </w:r>
          </w:p>
        </w:tc>
        <w:tc>
          <w:tcPr>
            <w:tcW w:w="1800" w:type="dxa"/>
            <w:tcMar>
              <w:left w:w="105" w:type="dxa"/>
              <w:right w:w="105" w:type="dxa"/>
            </w:tcMar>
          </w:tcPr>
          <w:p w14:paraId="0CC73A64"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5217B524"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728D035C"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26C6E619"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45453C84" w14:textId="77777777" w:rsidR="00F55F43" w:rsidRPr="00BE3237" w:rsidRDefault="00F55F43" w:rsidP="00F55F43">
      <w:pPr>
        <w:rPr>
          <w:rFonts w:ascii="Century Gothic" w:eastAsia="Calibri" w:hAnsi="Century Gothic" w:cs="Calibri"/>
          <w:color w:val="000000" w:themeColor="text1"/>
        </w:rPr>
      </w:pPr>
    </w:p>
    <w:p w14:paraId="3F0A49EB" w14:textId="30417D39" w:rsidR="00F55F43" w:rsidRDefault="00F55F43" w:rsidP="00A14D9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6521EE87" w14:textId="77777777" w:rsidR="00A14D94" w:rsidRPr="00A14D94" w:rsidRDefault="00A14D94" w:rsidP="00A14D94">
      <w:pPr>
        <w:pStyle w:val="ListParagraph"/>
        <w:numPr>
          <w:ilvl w:val="0"/>
          <w:numId w:val="3"/>
        </w:numPr>
        <w:rPr>
          <w:rFonts w:ascii="Century Gothic" w:eastAsia="Calibri" w:hAnsi="Century Gothic" w:cs="Calibri"/>
          <w:b/>
          <w:bCs/>
          <w:color w:val="000000" w:themeColor="text1"/>
          <w:sz w:val="24"/>
          <w:szCs w:val="24"/>
        </w:rPr>
      </w:pPr>
      <w:r w:rsidRPr="00A14D94">
        <w:rPr>
          <w:rFonts w:ascii="Century Gothic" w:eastAsia="Calibri" w:hAnsi="Century Gothic" w:cs="Calibri"/>
          <w:b/>
          <w:bCs/>
          <w:color w:val="000000" w:themeColor="text1"/>
          <w:sz w:val="24"/>
          <w:szCs w:val="24"/>
        </w:rPr>
        <w:t>Brand Reputation: If input reflected in the response is manipulated by attackers to display inappropriate, offensive, or misleading content, it could damage the reputation of the business. Users may lose trust in the brand, leading to decreased customer loyalty, negative publicity, and potential loss of revenue.</w:t>
      </w:r>
    </w:p>
    <w:p w14:paraId="61C89751" w14:textId="77777777" w:rsidR="00A14D94" w:rsidRPr="00A14D94" w:rsidRDefault="00A14D94" w:rsidP="00A14D94">
      <w:pPr>
        <w:pStyle w:val="ListParagraph"/>
        <w:numPr>
          <w:ilvl w:val="0"/>
          <w:numId w:val="3"/>
        </w:numPr>
        <w:rPr>
          <w:rFonts w:ascii="Century Gothic" w:eastAsia="Calibri" w:hAnsi="Century Gothic" w:cs="Calibri"/>
          <w:b/>
          <w:bCs/>
          <w:color w:val="000000" w:themeColor="text1"/>
          <w:sz w:val="24"/>
          <w:szCs w:val="24"/>
        </w:rPr>
      </w:pPr>
      <w:r w:rsidRPr="00A14D94">
        <w:rPr>
          <w:rFonts w:ascii="Century Gothic" w:eastAsia="Calibri" w:hAnsi="Century Gothic" w:cs="Calibri"/>
          <w:b/>
          <w:bCs/>
          <w:color w:val="000000" w:themeColor="text1"/>
          <w:sz w:val="24"/>
          <w:szCs w:val="24"/>
        </w:rPr>
        <w:t>Customer Trust: Insecure handling of input reflected in the response undermines customer trust in the security and reliability of the application. Customers expect their data to be handled securely, and any indication of vulnerabilities may lead to concerns about the safety of their information. This erosion of trust can impact customer retention and acquisition efforts.</w:t>
      </w:r>
    </w:p>
    <w:p w14:paraId="5442B31D" w14:textId="6761FC4E" w:rsidR="00A14D94" w:rsidRPr="00A14D94" w:rsidRDefault="00A14D94" w:rsidP="00A14D94">
      <w:pPr>
        <w:pStyle w:val="ListParagraph"/>
        <w:numPr>
          <w:ilvl w:val="0"/>
          <w:numId w:val="3"/>
        </w:numPr>
        <w:rPr>
          <w:rFonts w:ascii="Century Gothic" w:eastAsia="Calibri" w:hAnsi="Century Gothic" w:cs="Calibri"/>
          <w:b/>
          <w:bCs/>
          <w:color w:val="000000" w:themeColor="text1"/>
          <w:sz w:val="24"/>
          <w:szCs w:val="24"/>
        </w:rPr>
      </w:pPr>
      <w:r w:rsidRPr="00A14D94">
        <w:rPr>
          <w:rFonts w:ascii="Century Gothic" w:eastAsia="Calibri" w:hAnsi="Century Gothic" w:cs="Calibri"/>
          <w:b/>
          <w:bCs/>
          <w:color w:val="000000" w:themeColor="text1"/>
          <w:sz w:val="24"/>
          <w:szCs w:val="24"/>
        </w:rPr>
        <w:t>Legal Compliance: Depending on the nature of the content being reflected and the industry regulations, there may be legal implications for failing to adequately protect against vulnerabilities related to reflected input. Non-compliance with data protection laws or industry standards could result in fines, legal actions, and damage to the business's reputation.</w:t>
      </w:r>
    </w:p>
    <w:p w14:paraId="08C2904B" w14:textId="77777777" w:rsidR="00F55F43" w:rsidRDefault="00F55F43" w:rsidP="00F55F43">
      <w:pPr>
        <w:rPr>
          <w:rFonts w:ascii="Century Gothic" w:eastAsia="Calibri" w:hAnsi="Century Gothic" w:cs="Calibri"/>
          <w:b/>
          <w:bCs/>
          <w:color w:val="000000" w:themeColor="text1"/>
          <w:sz w:val="24"/>
          <w:szCs w:val="24"/>
        </w:rPr>
      </w:pPr>
      <w:r w:rsidRPr="00860E3E">
        <w:rPr>
          <w:rFonts w:ascii="Century Gothic" w:eastAsia="Calibri" w:hAnsi="Century Gothic" w:cs="Calibri"/>
          <w:b/>
          <w:bCs/>
          <w:color w:val="000000" w:themeColor="text1"/>
          <w:sz w:val="24"/>
          <w:szCs w:val="24"/>
        </w:rPr>
        <w:t>Affected Assets</w:t>
      </w:r>
      <w:r w:rsidRPr="00860E3E">
        <w:rPr>
          <w:rFonts w:ascii="Century Gothic" w:eastAsia="Calibri" w:hAnsi="Century Gothic" w:cs="Calibri"/>
          <w:b/>
          <w:bCs/>
          <w:color w:val="000000" w:themeColor="text1"/>
          <w:sz w:val="24"/>
          <w:szCs w:val="24"/>
        </w:rPr>
        <w:tab/>
      </w:r>
    </w:p>
    <w:p w14:paraId="202D8F07" w14:textId="77777777" w:rsidR="00A14D94" w:rsidRPr="00A14D94" w:rsidRDefault="00A14D94" w:rsidP="00A14D94">
      <w:pPr>
        <w:pStyle w:val="ListParagraph"/>
        <w:numPr>
          <w:ilvl w:val="0"/>
          <w:numId w:val="4"/>
        </w:numPr>
        <w:rPr>
          <w:rFonts w:ascii="Century Gothic" w:eastAsia="Calibri" w:hAnsi="Century Gothic" w:cs="Calibri"/>
          <w:b/>
          <w:bCs/>
          <w:color w:val="000000" w:themeColor="text1"/>
          <w:sz w:val="24"/>
          <w:szCs w:val="24"/>
        </w:rPr>
      </w:pPr>
      <w:r w:rsidRPr="00A14D94">
        <w:rPr>
          <w:rFonts w:ascii="Century Gothic" w:eastAsia="Calibri" w:hAnsi="Century Gothic" w:cs="Calibri"/>
          <w:b/>
          <w:bCs/>
          <w:color w:val="000000" w:themeColor="text1"/>
          <w:sz w:val="24"/>
          <w:szCs w:val="24"/>
        </w:rPr>
        <w:t>User Data: Input reflected in the response could include sensitive user data, such as usernames, email addresses, or personal information. If attackers manipulate this input, they could expose sensitive user data to unauthorized parties, leading to privacy breaches, identity theft, and financial fraud.</w:t>
      </w:r>
    </w:p>
    <w:p w14:paraId="0ED4B006" w14:textId="77777777" w:rsidR="00A14D94" w:rsidRPr="00A14D94" w:rsidRDefault="00A14D94" w:rsidP="00A14D94">
      <w:pPr>
        <w:pStyle w:val="ListParagraph"/>
        <w:numPr>
          <w:ilvl w:val="0"/>
          <w:numId w:val="4"/>
        </w:numPr>
        <w:rPr>
          <w:rFonts w:ascii="Century Gothic" w:eastAsia="Calibri" w:hAnsi="Century Gothic" w:cs="Calibri"/>
          <w:b/>
          <w:bCs/>
          <w:color w:val="000000" w:themeColor="text1"/>
          <w:sz w:val="24"/>
          <w:szCs w:val="24"/>
        </w:rPr>
      </w:pPr>
      <w:r w:rsidRPr="00A14D94">
        <w:rPr>
          <w:rFonts w:ascii="Century Gothic" w:eastAsia="Calibri" w:hAnsi="Century Gothic" w:cs="Calibri"/>
          <w:b/>
          <w:bCs/>
          <w:color w:val="000000" w:themeColor="text1"/>
          <w:sz w:val="24"/>
          <w:szCs w:val="24"/>
        </w:rPr>
        <w:t>Application Integrity: Manipulating input reflected in the response could also impact the integrity of the application itself. Attackers may inject malicious code or scripts into the response, leading to various security issues such as cross-site scripting (XSS) attacks, session hijacking, or malware distribution. This compromises the reliability and functionality of the application.</w:t>
      </w:r>
    </w:p>
    <w:p w14:paraId="6365B556" w14:textId="77777777" w:rsidR="00A14D94" w:rsidRDefault="00A14D94" w:rsidP="00A14D94">
      <w:pPr>
        <w:pStyle w:val="ListParagraph"/>
        <w:numPr>
          <w:ilvl w:val="0"/>
          <w:numId w:val="4"/>
        </w:numPr>
        <w:rPr>
          <w:rFonts w:ascii="Century Gothic" w:eastAsia="Calibri" w:hAnsi="Century Gothic" w:cs="Calibri"/>
          <w:b/>
          <w:bCs/>
          <w:color w:val="000000" w:themeColor="text1"/>
          <w:sz w:val="24"/>
          <w:szCs w:val="24"/>
        </w:rPr>
      </w:pPr>
      <w:r w:rsidRPr="00A14D94">
        <w:rPr>
          <w:rFonts w:ascii="Century Gothic" w:eastAsia="Calibri" w:hAnsi="Century Gothic" w:cs="Calibri"/>
          <w:b/>
          <w:bCs/>
          <w:color w:val="000000" w:themeColor="text1"/>
          <w:sz w:val="24"/>
          <w:szCs w:val="24"/>
        </w:rPr>
        <w:t xml:space="preserve">User Experience: If input reflected in the response is manipulated to display misleading or deceptive content, it could negatively affect the </w:t>
      </w:r>
      <w:r w:rsidRPr="00A14D94">
        <w:rPr>
          <w:rFonts w:ascii="Century Gothic" w:eastAsia="Calibri" w:hAnsi="Century Gothic" w:cs="Calibri"/>
          <w:b/>
          <w:bCs/>
          <w:color w:val="000000" w:themeColor="text1"/>
          <w:sz w:val="24"/>
          <w:szCs w:val="24"/>
        </w:rPr>
        <w:lastRenderedPageBreak/>
        <w:t>user experience. Users may be tricked into clicking on malicious links, submitting sensitive information to unauthorized parties, or engaging in actions that compromise their security. This can lead to frustration, loss of confidence in the application, and ultimately, reduced user engagement.</w:t>
      </w:r>
    </w:p>
    <w:p w14:paraId="732A2F55" w14:textId="77777777" w:rsidR="00A14D94" w:rsidRDefault="00A14D94" w:rsidP="00A14D94">
      <w:pPr>
        <w:pStyle w:val="ListParagraph"/>
        <w:rPr>
          <w:rFonts w:ascii="Century Gothic" w:eastAsia="Calibri" w:hAnsi="Century Gothic" w:cs="Calibri"/>
          <w:b/>
          <w:bCs/>
          <w:color w:val="000000" w:themeColor="text1"/>
          <w:sz w:val="24"/>
          <w:szCs w:val="24"/>
        </w:rPr>
      </w:pPr>
    </w:p>
    <w:p w14:paraId="77BE34B4" w14:textId="0EBABE3C" w:rsidR="00F55F43" w:rsidRPr="00A14D94" w:rsidRDefault="00F55F43" w:rsidP="00A14D94">
      <w:pPr>
        <w:rPr>
          <w:rFonts w:ascii="Century Gothic" w:eastAsia="Calibri" w:hAnsi="Century Gothic" w:cs="Calibri"/>
          <w:b/>
          <w:bCs/>
          <w:color w:val="000000" w:themeColor="text1"/>
          <w:sz w:val="24"/>
          <w:szCs w:val="24"/>
        </w:rPr>
      </w:pPr>
      <w:r w:rsidRPr="00A14D94">
        <w:rPr>
          <w:rFonts w:ascii="Century Gothic" w:eastAsia="Calibri" w:hAnsi="Century Gothic" w:cs="Calibri"/>
          <w:b/>
          <w:bCs/>
          <w:color w:val="000000" w:themeColor="text1"/>
          <w:sz w:val="24"/>
          <w:szCs w:val="24"/>
        </w:rPr>
        <w:t>Evidence</w:t>
      </w:r>
    </w:p>
    <w:p w14:paraId="5613995A" w14:textId="77777777" w:rsidR="004D6B46" w:rsidRDefault="004D6B46" w:rsidP="004D6B46">
      <w:pPr>
        <w:ind w:left="720" w:hanging="720"/>
        <w:rPr>
          <w:rFonts w:ascii="Century Gothic" w:eastAsia="Calibri" w:hAnsi="Century Gothic" w:cs="Calibri"/>
          <w:b/>
          <w:bCs/>
          <w:color w:val="000000" w:themeColor="text1"/>
        </w:rPr>
      </w:pPr>
      <w:r w:rsidRPr="004D6B46">
        <w:rPr>
          <w:rFonts w:ascii="Century Gothic" w:eastAsia="Calibri" w:hAnsi="Century Gothic" w:cs="Calibri"/>
          <w:b/>
          <w:bCs/>
          <w:color w:val="000000" w:themeColor="text1"/>
        </w:rPr>
        <w:drawing>
          <wp:inline distT="0" distB="0" distL="0" distR="0" wp14:anchorId="284E98E7" wp14:editId="0A2EEFC6">
            <wp:extent cx="5943600" cy="1706880"/>
            <wp:effectExtent l="0" t="0" r="0" b="7620"/>
            <wp:docPr id="170559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95639" name=""/>
                    <pic:cNvPicPr/>
                  </pic:nvPicPr>
                  <pic:blipFill>
                    <a:blip r:embed="rId6"/>
                    <a:stretch>
                      <a:fillRect/>
                    </a:stretch>
                  </pic:blipFill>
                  <pic:spPr>
                    <a:xfrm>
                      <a:off x="0" y="0"/>
                      <a:ext cx="5943600" cy="1706880"/>
                    </a:xfrm>
                    <a:prstGeom prst="rect">
                      <a:avLst/>
                    </a:prstGeom>
                  </pic:spPr>
                </pic:pic>
              </a:graphicData>
            </a:graphic>
          </wp:inline>
        </w:drawing>
      </w:r>
    </w:p>
    <w:p w14:paraId="0F78A7D6" w14:textId="4217A1FF" w:rsidR="004D6B46" w:rsidRDefault="004D6B46" w:rsidP="004D6B46">
      <w:pPr>
        <w:ind w:left="720" w:hanging="720"/>
        <w:rPr>
          <w:rFonts w:ascii="Century Gothic" w:eastAsia="Calibri" w:hAnsi="Century Gothic" w:cs="Calibri"/>
          <w:b/>
          <w:bCs/>
          <w:color w:val="000000" w:themeColor="text1"/>
        </w:rPr>
      </w:pPr>
      <w:r w:rsidRPr="004D6B46">
        <w:rPr>
          <w:rFonts w:ascii="Century Gothic" w:eastAsia="Calibri" w:hAnsi="Century Gothic" w:cs="Calibri"/>
          <w:b/>
          <w:bCs/>
          <w:color w:val="000000" w:themeColor="text1"/>
        </w:rPr>
        <w:drawing>
          <wp:inline distT="0" distB="0" distL="0" distR="0" wp14:anchorId="1FAE914D" wp14:editId="670CCD31">
            <wp:extent cx="5943600" cy="2541270"/>
            <wp:effectExtent l="0" t="0" r="0" b="0"/>
            <wp:docPr id="182124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47326" name=""/>
                    <pic:cNvPicPr/>
                  </pic:nvPicPr>
                  <pic:blipFill>
                    <a:blip r:embed="rId7"/>
                    <a:stretch>
                      <a:fillRect/>
                    </a:stretch>
                  </pic:blipFill>
                  <pic:spPr>
                    <a:xfrm>
                      <a:off x="0" y="0"/>
                      <a:ext cx="5943600" cy="2541270"/>
                    </a:xfrm>
                    <a:prstGeom prst="rect">
                      <a:avLst/>
                    </a:prstGeom>
                  </pic:spPr>
                </pic:pic>
              </a:graphicData>
            </a:graphic>
          </wp:inline>
        </w:drawing>
      </w:r>
    </w:p>
    <w:p w14:paraId="429CAAEE" w14:textId="77777777" w:rsidR="004D6B46" w:rsidRDefault="004D6B46" w:rsidP="0034613B">
      <w:pPr>
        <w:rPr>
          <w:rFonts w:ascii="Century Gothic" w:eastAsia="Calibri" w:hAnsi="Century Gothic" w:cs="Calibri"/>
          <w:b/>
          <w:bCs/>
          <w:color w:val="000000" w:themeColor="text1"/>
        </w:rPr>
      </w:pPr>
    </w:p>
    <w:p w14:paraId="78C02D14" w14:textId="31DE297B" w:rsidR="004D6B46" w:rsidRDefault="004D6B46" w:rsidP="004D6B46">
      <w:pPr>
        <w:ind w:left="720" w:hanging="720"/>
        <w:rPr>
          <w:rFonts w:ascii="Century Gothic" w:eastAsia="Calibri" w:hAnsi="Century Gothic" w:cs="Calibri"/>
          <w:b/>
          <w:bCs/>
          <w:color w:val="000000" w:themeColor="text1"/>
        </w:rPr>
      </w:pPr>
      <w:r w:rsidRPr="004D6B46">
        <w:rPr>
          <w:rFonts w:ascii="Century Gothic" w:eastAsia="Calibri" w:hAnsi="Century Gothic" w:cs="Calibri"/>
          <w:b/>
          <w:bCs/>
          <w:color w:val="000000" w:themeColor="text1"/>
        </w:rPr>
        <w:lastRenderedPageBreak/>
        <w:drawing>
          <wp:inline distT="0" distB="0" distL="0" distR="0" wp14:anchorId="32EA0F8D" wp14:editId="1243DF80">
            <wp:extent cx="5943600" cy="2498090"/>
            <wp:effectExtent l="0" t="0" r="0" b="0"/>
            <wp:docPr id="94584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43710" name=""/>
                    <pic:cNvPicPr/>
                  </pic:nvPicPr>
                  <pic:blipFill>
                    <a:blip r:embed="rId8"/>
                    <a:stretch>
                      <a:fillRect/>
                    </a:stretch>
                  </pic:blipFill>
                  <pic:spPr>
                    <a:xfrm>
                      <a:off x="0" y="0"/>
                      <a:ext cx="5943600" cy="2498090"/>
                    </a:xfrm>
                    <a:prstGeom prst="rect">
                      <a:avLst/>
                    </a:prstGeom>
                  </pic:spPr>
                </pic:pic>
              </a:graphicData>
            </a:graphic>
          </wp:inline>
        </w:drawing>
      </w:r>
    </w:p>
    <w:p w14:paraId="25CCB136" w14:textId="48EEE29E" w:rsidR="00F55F43" w:rsidRDefault="00F55F43" w:rsidP="004D6B46">
      <w:pPr>
        <w:ind w:left="720" w:hanging="720"/>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1AD27CF5" w14:textId="77777777" w:rsidR="00C00031" w:rsidRPr="00C00031" w:rsidRDefault="00C00031" w:rsidP="00C00031">
      <w:pPr>
        <w:rPr>
          <w:rFonts w:ascii="Century Gothic" w:eastAsia="Calibri" w:hAnsi="Century Gothic" w:cs="Calibri"/>
          <w:color w:val="000000" w:themeColor="text1"/>
          <w:sz w:val="24"/>
          <w:szCs w:val="24"/>
        </w:rPr>
      </w:pPr>
      <w:r w:rsidRPr="00C00031">
        <w:rPr>
          <w:rFonts w:ascii="Century Gothic" w:eastAsia="Calibri" w:hAnsi="Century Gothic" w:cs="Calibri"/>
          <w:color w:val="000000" w:themeColor="text1"/>
          <w:sz w:val="24"/>
          <w:szCs w:val="24"/>
        </w:rPr>
        <w:t>Reflection of input arises when data is copied from a request and echoed into the application's immediate response.</w:t>
      </w:r>
    </w:p>
    <w:p w14:paraId="627486A8" w14:textId="181086F7" w:rsidR="00C00031" w:rsidRDefault="00C00031" w:rsidP="00C00031">
      <w:pPr>
        <w:rPr>
          <w:rFonts w:ascii="Century Gothic" w:eastAsia="Calibri" w:hAnsi="Century Gothic" w:cs="Calibri"/>
          <w:color w:val="000000" w:themeColor="text1"/>
          <w:sz w:val="24"/>
          <w:szCs w:val="24"/>
        </w:rPr>
      </w:pPr>
      <w:r w:rsidRPr="00C00031">
        <w:rPr>
          <w:rFonts w:ascii="Century Gothic" w:eastAsia="Calibri" w:hAnsi="Century Gothic" w:cs="Calibri"/>
          <w:color w:val="000000" w:themeColor="text1"/>
          <w:sz w:val="24"/>
          <w:szCs w:val="24"/>
        </w:rPr>
        <w:t>Input being returned in application responses is not a vulnerability in its own right. However, it is a prerequisite for many client-side vulnerabilities, including cross-site scripting, open redirection, content spoofing, and response header injection. Additionally, some server-side vulnerabilities such as SQL injection are often easier to identify and exploit when input is returned in responses. In applications where input retrieval is rare and the environment is resistant to automated testing (for example, due to a web application firewall), it might be worth subjecting instances of it to focused manual testing.</w:t>
      </w:r>
    </w:p>
    <w:p w14:paraId="63E4B9B9" w14:textId="73280C80" w:rsidR="00F55F43" w:rsidRDefault="00F55F43" w:rsidP="00F55F43">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555471A7" w14:textId="4E35AAD7" w:rsidR="00F55F43" w:rsidRDefault="009F11A4" w:rsidP="00F55F43">
      <w:pPr>
        <w:rPr>
          <w:rFonts w:ascii="Century Gothic" w:eastAsia="Calibri" w:hAnsi="Century Gothic" w:cs="Calibri"/>
          <w:b/>
          <w:bCs/>
          <w:color w:val="000000" w:themeColor="text1"/>
        </w:rPr>
      </w:pPr>
      <w:hyperlink r:id="rId9" w:history="1">
        <w:r w:rsidRPr="00C261F8">
          <w:rPr>
            <w:rStyle w:val="Hyperlink"/>
            <w:rFonts w:ascii="Century Gothic" w:eastAsia="Calibri" w:hAnsi="Century Gothic" w:cs="Calibri"/>
            <w:b/>
            <w:bCs/>
          </w:rPr>
          <w:t>https://cwe.mitre.org/data/definitions/20.html</w:t>
        </w:r>
      </w:hyperlink>
    </w:p>
    <w:p w14:paraId="143A1AA9" w14:textId="3F3ECA36" w:rsidR="009F11A4" w:rsidRDefault="009F11A4" w:rsidP="00F55F43">
      <w:pPr>
        <w:rPr>
          <w:rFonts w:ascii="Century Gothic" w:eastAsia="Calibri" w:hAnsi="Century Gothic" w:cs="Calibri"/>
          <w:b/>
          <w:bCs/>
          <w:color w:val="000000" w:themeColor="text1"/>
        </w:rPr>
      </w:pPr>
      <w:hyperlink r:id="rId10" w:history="1">
        <w:r w:rsidRPr="00C261F8">
          <w:rPr>
            <w:rStyle w:val="Hyperlink"/>
            <w:rFonts w:ascii="Century Gothic" w:eastAsia="Calibri" w:hAnsi="Century Gothic" w:cs="Calibri"/>
            <w:b/>
            <w:bCs/>
          </w:rPr>
          <w:t>https://cwe.mitre.org/data/definitions/116.html</w:t>
        </w:r>
      </w:hyperlink>
    </w:p>
    <w:p w14:paraId="1A30A0C3" w14:textId="77777777" w:rsidR="009F11A4" w:rsidRPr="00BE3237" w:rsidRDefault="009F11A4" w:rsidP="00F55F43">
      <w:pPr>
        <w:rPr>
          <w:rFonts w:ascii="Century Gothic" w:eastAsia="Calibri" w:hAnsi="Century Gothic" w:cs="Calibri"/>
          <w:b/>
          <w:bCs/>
          <w:color w:val="000000" w:themeColor="text1"/>
        </w:rPr>
      </w:pPr>
    </w:p>
    <w:p w14:paraId="23990004" w14:textId="77777777" w:rsidR="00F55F43" w:rsidRDefault="00F55F43" w:rsidP="00F55F43">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3FA265F5" w14:textId="77777777" w:rsidR="00F55F43" w:rsidRDefault="00F55F43" w:rsidP="00F55F43">
      <w:pPr>
        <w:rPr>
          <w:rFonts w:ascii="Century Gothic" w:eastAsia="Calibri" w:hAnsi="Century Gothic" w:cs="Calibri"/>
          <w:color w:val="0070C0"/>
          <w:sz w:val="24"/>
          <w:szCs w:val="24"/>
        </w:rPr>
      </w:pPr>
      <w:r>
        <w:rPr>
          <w:rFonts w:ascii="Century Gothic" w:eastAsia="Calibri" w:hAnsi="Century Gothic" w:cs="Calibri"/>
          <w:color w:val="0070C0"/>
          <w:sz w:val="24"/>
          <w:szCs w:val="24"/>
        </w:rPr>
        <w:t>Name: Mohnish Sharma</w:t>
      </w:r>
    </w:p>
    <w:p w14:paraId="542E2CF0" w14:textId="77777777" w:rsidR="00F55F43" w:rsidRPr="00BE3237" w:rsidRDefault="00F55F43" w:rsidP="00F55F43">
      <w:pPr>
        <w:rPr>
          <w:rFonts w:ascii="Century Gothic" w:eastAsia="Calibri" w:hAnsi="Century Gothic" w:cs="Calibri"/>
          <w:b/>
          <w:bCs/>
          <w:color w:val="000000" w:themeColor="text1"/>
          <w:sz w:val="24"/>
          <w:szCs w:val="24"/>
        </w:rPr>
      </w:pPr>
    </w:p>
    <w:p w14:paraId="0A7ED13A" w14:textId="77777777" w:rsidR="00F55F43" w:rsidRDefault="00F55F43" w:rsidP="00F55F43">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E2D4FF9" w14:textId="77777777" w:rsidR="00F55F43" w:rsidRPr="00BE3237" w:rsidRDefault="00F55F43" w:rsidP="00F55F43">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p>
    <w:p w14:paraId="499189F1" w14:textId="77777777" w:rsidR="00CA2646" w:rsidRDefault="00CA2646"/>
    <w:sectPr w:rsidR="00CA2646" w:rsidSect="005B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A56"/>
    <w:multiLevelType w:val="hybridMultilevel"/>
    <w:tmpl w:val="FEF49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D8155C"/>
    <w:multiLevelType w:val="hybridMultilevel"/>
    <w:tmpl w:val="435EC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9E0721"/>
    <w:multiLevelType w:val="hybridMultilevel"/>
    <w:tmpl w:val="43DEFD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5FD2C7E"/>
    <w:multiLevelType w:val="hybridMultilevel"/>
    <w:tmpl w:val="317015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25709733">
    <w:abstractNumId w:val="1"/>
  </w:num>
  <w:num w:numId="2" w16cid:durableId="1035547254">
    <w:abstractNumId w:val="0"/>
  </w:num>
  <w:num w:numId="3" w16cid:durableId="35548023">
    <w:abstractNumId w:val="3"/>
  </w:num>
  <w:num w:numId="4" w16cid:durableId="487867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43"/>
    <w:rsid w:val="000B63D7"/>
    <w:rsid w:val="0034613B"/>
    <w:rsid w:val="003C70B7"/>
    <w:rsid w:val="004440FD"/>
    <w:rsid w:val="004D4782"/>
    <w:rsid w:val="004D6B46"/>
    <w:rsid w:val="005B3B1C"/>
    <w:rsid w:val="00625DED"/>
    <w:rsid w:val="007C3613"/>
    <w:rsid w:val="009F11A4"/>
    <w:rsid w:val="00A14D94"/>
    <w:rsid w:val="00C00031"/>
    <w:rsid w:val="00CA2646"/>
    <w:rsid w:val="00F55F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E088"/>
  <w15:chartTrackingRefBased/>
  <w15:docId w15:val="{997873C0-F4CD-4061-8E06-BDF0103A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4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5F43"/>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55F43"/>
    <w:rPr>
      <w:color w:val="0563C1" w:themeColor="hyperlink"/>
      <w:u w:val="single"/>
    </w:rPr>
  </w:style>
  <w:style w:type="paragraph" w:styleId="ListParagraph">
    <w:name w:val="List Paragraph"/>
    <w:basedOn w:val="Normal"/>
    <w:uiPriority w:val="34"/>
    <w:qFormat/>
    <w:rsid w:val="00F55F43"/>
    <w:pPr>
      <w:ind w:left="720"/>
      <w:contextualSpacing/>
    </w:pPr>
  </w:style>
  <w:style w:type="character" w:styleId="UnresolvedMention">
    <w:name w:val="Unresolved Mention"/>
    <w:basedOn w:val="DefaultParagraphFont"/>
    <w:uiPriority w:val="99"/>
    <w:semiHidden/>
    <w:unhideWhenUsed/>
    <w:rsid w:val="009F1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4579">
      <w:bodyDiv w:val="1"/>
      <w:marLeft w:val="0"/>
      <w:marRight w:val="0"/>
      <w:marTop w:val="0"/>
      <w:marBottom w:val="0"/>
      <w:divBdr>
        <w:top w:val="none" w:sz="0" w:space="0" w:color="auto"/>
        <w:left w:val="none" w:sz="0" w:space="0" w:color="auto"/>
        <w:bottom w:val="none" w:sz="0" w:space="0" w:color="auto"/>
        <w:right w:val="none" w:sz="0" w:space="0" w:color="auto"/>
      </w:divBdr>
    </w:div>
    <w:div w:id="290282503">
      <w:bodyDiv w:val="1"/>
      <w:marLeft w:val="0"/>
      <w:marRight w:val="0"/>
      <w:marTop w:val="0"/>
      <w:marBottom w:val="0"/>
      <w:divBdr>
        <w:top w:val="none" w:sz="0" w:space="0" w:color="auto"/>
        <w:left w:val="none" w:sz="0" w:space="0" w:color="auto"/>
        <w:bottom w:val="none" w:sz="0" w:space="0" w:color="auto"/>
        <w:right w:val="none" w:sz="0" w:space="0" w:color="auto"/>
      </w:divBdr>
    </w:div>
    <w:div w:id="752580115">
      <w:bodyDiv w:val="1"/>
      <w:marLeft w:val="0"/>
      <w:marRight w:val="0"/>
      <w:marTop w:val="0"/>
      <w:marBottom w:val="0"/>
      <w:divBdr>
        <w:top w:val="none" w:sz="0" w:space="0" w:color="auto"/>
        <w:left w:val="none" w:sz="0" w:space="0" w:color="auto"/>
        <w:bottom w:val="none" w:sz="0" w:space="0" w:color="auto"/>
        <w:right w:val="none" w:sz="0" w:space="0" w:color="auto"/>
      </w:divBdr>
    </w:div>
    <w:div w:id="1131902350">
      <w:bodyDiv w:val="1"/>
      <w:marLeft w:val="0"/>
      <w:marRight w:val="0"/>
      <w:marTop w:val="0"/>
      <w:marBottom w:val="0"/>
      <w:divBdr>
        <w:top w:val="none" w:sz="0" w:space="0" w:color="auto"/>
        <w:left w:val="none" w:sz="0" w:space="0" w:color="auto"/>
        <w:bottom w:val="none" w:sz="0" w:space="0" w:color="auto"/>
        <w:right w:val="none" w:sz="0" w:space="0" w:color="auto"/>
      </w:divBdr>
    </w:div>
    <w:div w:id="1599409381">
      <w:bodyDiv w:val="1"/>
      <w:marLeft w:val="0"/>
      <w:marRight w:val="0"/>
      <w:marTop w:val="0"/>
      <w:marBottom w:val="0"/>
      <w:divBdr>
        <w:top w:val="none" w:sz="0" w:space="0" w:color="auto"/>
        <w:left w:val="none" w:sz="0" w:space="0" w:color="auto"/>
        <w:bottom w:val="none" w:sz="0" w:space="0" w:color="auto"/>
        <w:right w:val="none" w:sz="0" w:space="0" w:color="auto"/>
      </w:divBdr>
    </w:div>
    <w:div w:id="1711221108">
      <w:bodyDiv w:val="1"/>
      <w:marLeft w:val="0"/>
      <w:marRight w:val="0"/>
      <w:marTop w:val="0"/>
      <w:marBottom w:val="0"/>
      <w:divBdr>
        <w:top w:val="none" w:sz="0" w:space="0" w:color="auto"/>
        <w:left w:val="none" w:sz="0" w:space="0" w:color="auto"/>
        <w:bottom w:val="none" w:sz="0" w:space="0" w:color="auto"/>
        <w:right w:val="none" w:sz="0" w:space="0" w:color="auto"/>
      </w:divBdr>
    </w:div>
    <w:div w:id="189827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we.mitre.org/data/definitions/116.html" TargetMode="External"/><Relationship Id="rId4" Type="http://schemas.openxmlformats.org/officeDocument/2006/relationships/webSettings" Target="webSettings.xml"/><Relationship Id="rId9" Type="http://schemas.openxmlformats.org/officeDocument/2006/relationships/hyperlink" Target="https://cwe.mitre.org/data/definitions/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mohnish sharma</dc:creator>
  <cp:keywords/>
  <dc:description/>
  <cp:lastModifiedBy>mohnish sharma</cp:lastModifiedBy>
  <cp:revision>9</cp:revision>
  <dcterms:created xsi:type="dcterms:W3CDTF">2024-04-09T08:58:00Z</dcterms:created>
  <dcterms:modified xsi:type="dcterms:W3CDTF">2024-04-29T03:33:00Z</dcterms:modified>
</cp:coreProperties>
</file>