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DE1F4" w14:textId="7DA8A363" w:rsidR="00634DBA" w:rsidRPr="00414445" w:rsidRDefault="00414445">
      <w:pPr>
        <w:rPr>
          <w:b/>
          <w:bCs/>
          <w:color w:val="EE0000"/>
          <w:sz w:val="32"/>
          <w:szCs w:val="32"/>
        </w:rPr>
      </w:pPr>
      <w:r w:rsidRPr="00414445">
        <w:rPr>
          <w:b/>
          <w:bCs/>
          <w:color w:val="EE0000"/>
          <w:sz w:val="32"/>
          <w:szCs w:val="32"/>
        </w:rPr>
        <w:t xml:space="preserve">Dr. </w:t>
      </w:r>
      <w:r w:rsidRPr="00414445">
        <w:rPr>
          <w:b/>
          <w:bCs/>
          <w:color w:val="EE0000"/>
          <w:sz w:val="32"/>
          <w:szCs w:val="32"/>
        </w:rPr>
        <w:t>Ibrahim Mansour</w:t>
      </w:r>
      <w:r w:rsidRPr="00414445">
        <w:rPr>
          <w:b/>
          <w:bCs/>
          <w:color w:val="EE0000"/>
          <w:sz w:val="32"/>
          <w:szCs w:val="32"/>
        </w:rPr>
        <w:t xml:space="preserve"> is a highly skilled and renowned dentist in Egypt, holding M-Ortho and M-P</w:t>
      </w:r>
      <w:r>
        <w:rPr>
          <w:b/>
          <w:bCs/>
          <w:color w:val="EE0000"/>
          <w:sz w:val="32"/>
          <w:szCs w:val="32"/>
        </w:rPr>
        <w:t>ead</w:t>
      </w:r>
      <w:r w:rsidRPr="00414445">
        <w:rPr>
          <w:b/>
          <w:bCs/>
          <w:color w:val="EE0000"/>
          <w:sz w:val="32"/>
          <w:szCs w:val="32"/>
        </w:rPr>
        <w:t xml:space="preserve"> degrees, specializing in orthodontics, pediatric dentistry, and cosmetic fillings.</w:t>
      </w:r>
    </w:p>
    <w:sectPr w:rsidR="00634DBA" w:rsidRPr="00414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445"/>
    <w:rsid w:val="00414445"/>
    <w:rsid w:val="00584679"/>
    <w:rsid w:val="00634DBA"/>
    <w:rsid w:val="007273C1"/>
    <w:rsid w:val="00C7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8E86A"/>
  <w15:chartTrackingRefBased/>
  <w15:docId w15:val="{5543B1E3-4A03-4116-9D10-2872EA2BC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4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4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4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4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4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TMC</dc:creator>
  <cp:keywords/>
  <dc:description/>
  <cp:lastModifiedBy>TMC</cp:lastModifiedBy>
  <cp:revision>1</cp:revision>
  <dcterms:created xsi:type="dcterms:W3CDTF">2026-03-18T18:06:00Z</dcterms:created>
  <dcterms:modified xsi:type="dcterms:W3CDTF">2026-03-18T18:07:00Z</dcterms:modified>
</cp:coreProperties>
</file>