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D8B2D" w14:textId="54B16828" w:rsidR="00634DBA" w:rsidRPr="00692657" w:rsidRDefault="00692657">
      <w:pPr>
        <w:rPr>
          <w:b/>
          <w:bCs/>
          <w:color w:val="EE0000"/>
          <w:sz w:val="32"/>
          <w:szCs w:val="32"/>
        </w:rPr>
      </w:pPr>
      <w:r w:rsidRPr="00692657">
        <w:rPr>
          <w:b/>
          <w:bCs/>
          <w:color w:val="EE0000"/>
          <w:sz w:val="32"/>
          <w:szCs w:val="32"/>
        </w:rPr>
        <w:t>Menoufia University’s Faculty of Dentistry in Egypt is a modern academic institution that prepares dental students with both theoretical knowledge and clinical skills in various dental specialties. The faculty organizes practical workshops, such as a recent hands</w:t>
      </w:r>
      <w:r w:rsidRPr="00692657">
        <w:rPr>
          <w:rFonts w:ascii="Cambria Math" w:hAnsi="Cambria Math" w:cs="Cambria Math"/>
          <w:b/>
          <w:bCs/>
          <w:color w:val="EE0000"/>
          <w:sz w:val="32"/>
          <w:szCs w:val="32"/>
        </w:rPr>
        <w:t>‑</w:t>
      </w:r>
      <w:r w:rsidRPr="00692657">
        <w:rPr>
          <w:b/>
          <w:bCs/>
          <w:color w:val="EE0000"/>
          <w:sz w:val="32"/>
          <w:szCs w:val="32"/>
        </w:rPr>
        <w:t>on workshop on the latest techniques in dental, where students received supervised training on models and patient simulations to apply their classroom learning in a real</w:t>
      </w:r>
      <w:r w:rsidRPr="00692657">
        <w:rPr>
          <w:rFonts w:ascii="Cambria Math" w:hAnsi="Cambria Math" w:cs="Cambria Math"/>
          <w:b/>
          <w:bCs/>
          <w:color w:val="EE0000"/>
          <w:sz w:val="32"/>
          <w:szCs w:val="32"/>
        </w:rPr>
        <w:t>‑</w:t>
      </w:r>
      <w:r w:rsidRPr="00692657">
        <w:rPr>
          <w:b/>
          <w:bCs/>
          <w:color w:val="EE0000"/>
          <w:sz w:val="32"/>
          <w:szCs w:val="32"/>
        </w:rPr>
        <w:t>life context. These workshops aim to develop students</w:t>
      </w:r>
      <w:r w:rsidRPr="00692657">
        <w:rPr>
          <w:rFonts w:ascii="Calibri" w:hAnsi="Calibri" w:cs="Calibri"/>
          <w:b/>
          <w:bCs/>
          <w:color w:val="EE0000"/>
          <w:sz w:val="32"/>
          <w:szCs w:val="32"/>
        </w:rPr>
        <w:t>’</w:t>
      </w:r>
      <w:r w:rsidRPr="00692657">
        <w:rPr>
          <w:b/>
          <w:bCs/>
          <w:color w:val="EE0000"/>
          <w:sz w:val="32"/>
          <w:szCs w:val="32"/>
        </w:rPr>
        <w:t xml:space="preserve"> practical abilities and keep them updated with current practices in dentistry, enhancing their readiness for professional practice.</w:t>
      </w:r>
    </w:p>
    <w:sectPr w:rsidR="00634DBA" w:rsidRPr="00692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657"/>
    <w:rsid w:val="00473C01"/>
    <w:rsid w:val="00634DBA"/>
    <w:rsid w:val="00692657"/>
    <w:rsid w:val="007273C1"/>
    <w:rsid w:val="00C7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A181A"/>
  <w15:chartTrackingRefBased/>
  <w15:docId w15:val="{EB91792B-51D0-472B-A010-9D6A974EC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TMC</dc:creator>
  <cp:keywords/>
  <dc:description/>
  <cp:lastModifiedBy>TMC</cp:lastModifiedBy>
  <cp:revision>1</cp:revision>
  <dcterms:created xsi:type="dcterms:W3CDTF">2026-03-18T18:24:00Z</dcterms:created>
  <dcterms:modified xsi:type="dcterms:W3CDTF">2026-03-18T18:25:00Z</dcterms:modified>
</cp:coreProperties>
</file>