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8C95E" w14:textId="70889673" w:rsidR="004A4F8A" w:rsidRDefault="004A4F8A">
      <w:pPr>
        <w:rPr>
          <w:rFonts w:ascii="Times New Roman" w:hAnsi="Times New Roman" w:cs="Times New Roman"/>
          <w:b/>
          <w:bCs/>
        </w:rPr>
      </w:pPr>
      <w:r w:rsidRPr="00B11D35">
        <w:rPr>
          <w:rFonts w:ascii="Times New Roman" w:hAnsi="Times New Roman" w:cs="Times New Roman"/>
          <w:b/>
          <w:bCs/>
        </w:rPr>
        <w:t xml:space="preserve">Urban </w:t>
      </w:r>
      <w:r w:rsidR="0075144C">
        <w:rPr>
          <w:rFonts w:ascii="Times New Roman" w:hAnsi="Times New Roman" w:cs="Times New Roman"/>
          <w:b/>
          <w:bCs/>
        </w:rPr>
        <w:t>Water security</w:t>
      </w:r>
    </w:p>
    <w:p w14:paraId="4300B7F5" w14:textId="77777777" w:rsidR="0075144C" w:rsidRPr="00B11D35" w:rsidRDefault="0075144C">
      <w:pPr>
        <w:rPr>
          <w:rFonts w:ascii="Times New Roman" w:hAnsi="Times New Roman" w:cs="Times New Roman"/>
          <w:b/>
          <w:bCs/>
        </w:rPr>
      </w:pPr>
    </w:p>
    <w:p w14:paraId="16EE6BEB" w14:textId="0067D9E1" w:rsidR="004A4F8A" w:rsidRPr="00B11D35" w:rsidRDefault="004A4F8A">
      <w:pPr>
        <w:rPr>
          <w:rFonts w:ascii="Times New Roman" w:hAnsi="Times New Roman" w:cs="Times New Roman"/>
          <w:b/>
          <w:bCs/>
        </w:rPr>
      </w:pPr>
    </w:p>
    <w:p w14:paraId="2B1E4AA1" w14:textId="66955716" w:rsidR="0057679D" w:rsidRPr="00B11D35" w:rsidRDefault="0057679D">
      <w:pPr>
        <w:rPr>
          <w:rFonts w:ascii="Times New Roman" w:hAnsi="Times New Roman" w:cs="Times New Roman"/>
          <w:b/>
          <w:bCs/>
        </w:rPr>
      </w:pPr>
      <w:r w:rsidRPr="00B11D35">
        <w:rPr>
          <w:rFonts w:ascii="Times New Roman" w:hAnsi="Times New Roman" w:cs="Times New Roman"/>
          <w:b/>
          <w:bCs/>
        </w:rPr>
        <w:t>OVERVIEW</w:t>
      </w:r>
    </w:p>
    <w:p w14:paraId="12A93520" w14:textId="77777777" w:rsidR="0057679D" w:rsidRPr="00B11D35" w:rsidRDefault="0057679D">
      <w:pPr>
        <w:rPr>
          <w:rFonts w:ascii="Times New Roman" w:hAnsi="Times New Roman" w:cs="Times New Roman"/>
          <w:b/>
          <w:bCs/>
        </w:rPr>
      </w:pPr>
    </w:p>
    <w:p w14:paraId="03F16D19" w14:textId="39634F6F" w:rsidR="004A4F8A" w:rsidRPr="00B11D35" w:rsidRDefault="004A4F8A">
      <w:pPr>
        <w:rPr>
          <w:rFonts w:ascii="Times New Roman" w:hAnsi="Times New Roman" w:cs="Times New Roman"/>
          <w:b/>
          <w:bCs/>
        </w:rPr>
      </w:pPr>
      <w:r w:rsidRPr="00B11D35">
        <w:rPr>
          <w:rFonts w:ascii="Times New Roman" w:hAnsi="Times New Roman" w:cs="Times New Roman"/>
          <w:b/>
          <w:bCs/>
        </w:rPr>
        <w:t>Purpose and pattern</w:t>
      </w:r>
      <w:r w:rsidR="006E69EB">
        <w:rPr>
          <w:rFonts w:ascii="Times New Roman" w:hAnsi="Times New Roman" w:cs="Times New Roman"/>
          <w:b/>
          <w:bCs/>
        </w:rPr>
        <w:t>s</w:t>
      </w:r>
    </w:p>
    <w:p w14:paraId="78729BF2" w14:textId="3816F3F9" w:rsidR="004A4F8A" w:rsidRPr="00B11D35" w:rsidRDefault="004A4F8A">
      <w:pPr>
        <w:rPr>
          <w:rFonts w:ascii="Times New Roman" w:hAnsi="Times New Roman" w:cs="Times New Roman"/>
        </w:rPr>
      </w:pPr>
      <w:r w:rsidRPr="00B11D35">
        <w:rPr>
          <w:rFonts w:ascii="Times New Roman" w:hAnsi="Times New Roman" w:cs="Times New Roman"/>
        </w:rPr>
        <w:t xml:space="preserve">This model is inspired by water governance problems in cities around the world. Investments need to be made to reduce the damage from extreme events (droughts, floods, polluted water) at different spatial scales and severity. Individuals can contribute to </w:t>
      </w:r>
      <w:r w:rsidR="004A541E">
        <w:rPr>
          <w:rFonts w:ascii="Times New Roman" w:hAnsi="Times New Roman" w:cs="Times New Roman"/>
        </w:rPr>
        <w:t xml:space="preserve">private </w:t>
      </w:r>
      <w:r w:rsidRPr="00B11D35">
        <w:rPr>
          <w:rFonts w:ascii="Times New Roman" w:hAnsi="Times New Roman" w:cs="Times New Roman"/>
        </w:rPr>
        <w:t xml:space="preserve">infrastructure. Public authorities invest in public </w:t>
      </w:r>
      <w:proofErr w:type="gramStart"/>
      <w:r w:rsidRPr="00B11D35">
        <w:rPr>
          <w:rFonts w:ascii="Times New Roman" w:hAnsi="Times New Roman" w:cs="Times New Roman"/>
        </w:rPr>
        <w:t>infrastructure</w:t>
      </w:r>
      <w:proofErr w:type="gramEnd"/>
      <w:r w:rsidRPr="00B11D35">
        <w:rPr>
          <w:rFonts w:ascii="Times New Roman" w:hAnsi="Times New Roman" w:cs="Times New Roman"/>
        </w:rPr>
        <w:t xml:space="preserve"> and they need to make decisions </w:t>
      </w:r>
      <w:r w:rsidR="004A541E">
        <w:rPr>
          <w:rFonts w:ascii="Times New Roman" w:hAnsi="Times New Roman" w:cs="Times New Roman"/>
        </w:rPr>
        <w:t xml:space="preserve">about </w:t>
      </w:r>
      <w:r w:rsidRPr="00B11D35">
        <w:rPr>
          <w:rFonts w:ascii="Times New Roman" w:hAnsi="Times New Roman" w:cs="Times New Roman"/>
        </w:rPr>
        <w:t xml:space="preserve">where they invest their limited resources. </w:t>
      </w:r>
    </w:p>
    <w:p w14:paraId="30CA0555" w14:textId="32A2055B" w:rsidR="004A4F8A" w:rsidRDefault="004A4F8A" w:rsidP="00D0620E">
      <w:pPr>
        <w:ind w:firstLine="720"/>
        <w:rPr>
          <w:rFonts w:ascii="Times New Roman" w:hAnsi="Times New Roman" w:cs="Times New Roman"/>
        </w:rPr>
      </w:pPr>
      <w:r w:rsidRPr="00B11D35">
        <w:rPr>
          <w:rFonts w:ascii="Times New Roman" w:hAnsi="Times New Roman" w:cs="Times New Roman"/>
        </w:rPr>
        <w:t>The overall purpose of the stylized theoretical model is to understand how assumptions of decisions making by households and public authorities impact the spatial vulnerability of the urban system. Questions to explore are: what lead</w:t>
      </w:r>
      <w:r w:rsidR="00CA49EA" w:rsidRPr="00B11D35">
        <w:rPr>
          <w:rFonts w:ascii="Times New Roman" w:hAnsi="Times New Roman" w:cs="Times New Roman"/>
        </w:rPr>
        <w:t>s</w:t>
      </w:r>
      <w:r w:rsidRPr="00B11D35">
        <w:rPr>
          <w:rFonts w:ascii="Times New Roman" w:hAnsi="Times New Roman" w:cs="Times New Roman"/>
        </w:rPr>
        <w:t xml:space="preserve"> to inequality of vulnerabilities? Will different disturbance regime</w:t>
      </w:r>
      <w:r w:rsidR="00CA49EA" w:rsidRPr="00B11D35">
        <w:rPr>
          <w:rFonts w:ascii="Times New Roman" w:hAnsi="Times New Roman" w:cs="Times New Roman"/>
        </w:rPr>
        <w:t>s</w:t>
      </w:r>
      <w:r w:rsidRPr="00B11D35">
        <w:rPr>
          <w:rFonts w:ascii="Times New Roman" w:hAnsi="Times New Roman" w:cs="Times New Roman"/>
        </w:rPr>
        <w:t xml:space="preserve"> require different governance priorities to derive sustainable and fair outcomes? </w:t>
      </w:r>
    </w:p>
    <w:p w14:paraId="7B17ADFE" w14:textId="77777777" w:rsidR="004A541E" w:rsidRPr="00B11D35" w:rsidRDefault="004A541E" w:rsidP="004A541E">
      <w:pPr>
        <w:ind w:firstLine="720"/>
        <w:rPr>
          <w:rFonts w:ascii="Times New Roman" w:hAnsi="Times New Roman" w:cs="Times New Roman"/>
        </w:rPr>
      </w:pPr>
      <w:r w:rsidRPr="00B11D35">
        <w:rPr>
          <w:rFonts w:ascii="Times New Roman" w:hAnsi="Times New Roman" w:cs="Times New Roman"/>
        </w:rPr>
        <w:t>This is a stylized model based on experience in developing a model on water governance for Mexico City (</w:t>
      </w:r>
      <w:proofErr w:type="spellStart"/>
      <w:r w:rsidRPr="00B11D35">
        <w:rPr>
          <w:rFonts w:ascii="Times New Roman" w:hAnsi="Times New Roman" w:cs="Times New Roman"/>
        </w:rPr>
        <w:t>Baeza</w:t>
      </w:r>
      <w:proofErr w:type="spellEnd"/>
      <w:r w:rsidRPr="00B11D35">
        <w:rPr>
          <w:rFonts w:ascii="Times New Roman" w:hAnsi="Times New Roman" w:cs="Times New Roman"/>
        </w:rPr>
        <w:t xml:space="preserve"> et al. (2019), </w:t>
      </w:r>
      <w:proofErr w:type="spellStart"/>
      <w:r w:rsidRPr="00B11D35">
        <w:rPr>
          <w:rFonts w:ascii="Times New Roman" w:hAnsi="Times New Roman" w:cs="Times New Roman"/>
        </w:rPr>
        <w:t>Bojórquez</w:t>
      </w:r>
      <w:proofErr w:type="spellEnd"/>
      <w:r w:rsidRPr="00B11D35">
        <w:rPr>
          <w:rFonts w:ascii="Times New Roman" w:hAnsi="Times New Roman" w:cs="Times New Roman"/>
          <w:lang w:val="es-ES"/>
        </w:rPr>
        <w:t xml:space="preserve">-Tapia et al. (2019), </w:t>
      </w:r>
      <w:proofErr w:type="spellStart"/>
      <w:r w:rsidRPr="00B11D35">
        <w:rPr>
          <w:rFonts w:ascii="Times New Roman" w:hAnsi="Times New Roman" w:cs="Times New Roman"/>
          <w:lang w:val="es-ES"/>
        </w:rPr>
        <w:t>Shelton</w:t>
      </w:r>
      <w:proofErr w:type="spellEnd"/>
      <w:r w:rsidRPr="00B11D35">
        <w:rPr>
          <w:rFonts w:ascii="Times New Roman" w:hAnsi="Times New Roman" w:cs="Times New Roman"/>
          <w:lang w:val="es-ES"/>
        </w:rPr>
        <w:t xml:space="preserve"> et al. (2018)) and </w:t>
      </w:r>
      <w:proofErr w:type="spellStart"/>
      <w:r w:rsidRPr="00B11D35">
        <w:rPr>
          <w:rFonts w:ascii="Times New Roman" w:hAnsi="Times New Roman" w:cs="Times New Roman"/>
          <w:lang w:val="es-ES"/>
        </w:rPr>
        <w:t>aims</w:t>
      </w:r>
      <w:proofErr w:type="spellEnd"/>
      <w:r w:rsidRPr="00B11D35">
        <w:rPr>
          <w:rFonts w:ascii="Times New Roman" w:hAnsi="Times New Roman" w:cs="Times New Roman"/>
          <w:lang w:val="es-ES"/>
        </w:rPr>
        <w:t xml:space="preserve"> </w:t>
      </w:r>
      <w:proofErr w:type="spellStart"/>
      <w:r w:rsidRPr="00B11D35">
        <w:rPr>
          <w:rFonts w:ascii="Times New Roman" w:hAnsi="Times New Roman" w:cs="Times New Roman"/>
          <w:lang w:val="es-ES"/>
        </w:rPr>
        <w:t>to</w:t>
      </w:r>
      <w:proofErr w:type="spellEnd"/>
      <w:r w:rsidRPr="00B11D35">
        <w:rPr>
          <w:rFonts w:ascii="Times New Roman" w:hAnsi="Times New Roman" w:cs="Times New Roman"/>
          <w:lang w:val="es-ES"/>
        </w:rPr>
        <w:t xml:space="preserve"> capture </w:t>
      </w:r>
      <w:proofErr w:type="spellStart"/>
      <w:r w:rsidRPr="00B11D35">
        <w:rPr>
          <w:rFonts w:ascii="Times New Roman" w:hAnsi="Times New Roman" w:cs="Times New Roman"/>
          <w:lang w:val="es-ES"/>
        </w:rPr>
        <w:t>the</w:t>
      </w:r>
      <w:proofErr w:type="spellEnd"/>
      <w:r w:rsidRPr="00B11D35">
        <w:rPr>
          <w:rFonts w:ascii="Times New Roman" w:hAnsi="Times New Roman" w:cs="Times New Roman"/>
          <w:lang w:val="es-ES"/>
        </w:rPr>
        <w:t xml:space="preserve"> </w:t>
      </w:r>
      <w:proofErr w:type="spellStart"/>
      <w:r w:rsidRPr="00B11D35">
        <w:rPr>
          <w:rFonts w:ascii="Times New Roman" w:hAnsi="Times New Roman" w:cs="Times New Roman"/>
          <w:lang w:val="es-ES"/>
        </w:rPr>
        <w:t>spatial</w:t>
      </w:r>
      <w:proofErr w:type="spellEnd"/>
      <w:r w:rsidRPr="00B11D35">
        <w:rPr>
          <w:rFonts w:ascii="Times New Roman" w:hAnsi="Times New Roman" w:cs="Times New Roman"/>
          <w:lang w:val="es-ES"/>
        </w:rPr>
        <w:t xml:space="preserve"> </w:t>
      </w:r>
      <w:proofErr w:type="spellStart"/>
      <w:r w:rsidRPr="00B11D35">
        <w:rPr>
          <w:rFonts w:ascii="Times New Roman" w:hAnsi="Times New Roman" w:cs="Times New Roman"/>
          <w:lang w:val="es-ES"/>
        </w:rPr>
        <w:t>vulnerabilities</w:t>
      </w:r>
      <w:proofErr w:type="spellEnd"/>
      <w:r w:rsidRPr="00B11D35">
        <w:rPr>
          <w:rFonts w:ascii="Times New Roman" w:hAnsi="Times New Roman" w:cs="Times New Roman"/>
          <w:lang w:val="es-ES"/>
        </w:rPr>
        <w:t xml:space="preserve"> in a </w:t>
      </w:r>
      <w:proofErr w:type="spellStart"/>
      <w:r w:rsidRPr="00B11D35">
        <w:rPr>
          <w:rFonts w:ascii="Times New Roman" w:hAnsi="Times New Roman" w:cs="Times New Roman"/>
          <w:lang w:val="es-ES"/>
        </w:rPr>
        <w:t>city</w:t>
      </w:r>
      <w:proofErr w:type="spellEnd"/>
      <w:r w:rsidRPr="00B11D35">
        <w:rPr>
          <w:rFonts w:ascii="Times New Roman" w:hAnsi="Times New Roman" w:cs="Times New Roman"/>
          <w:lang w:val="es-ES"/>
        </w:rPr>
        <w:t xml:space="preserve"> </w:t>
      </w:r>
      <w:proofErr w:type="gramStart"/>
      <w:r w:rsidRPr="00B11D35">
        <w:rPr>
          <w:rFonts w:ascii="Times New Roman" w:hAnsi="Times New Roman" w:cs="Times New Roman"/>
          <w:lang w:val="es-ES"/>
        </w:rPr>
        <w:t xml:space="preserve">as a </w:t>
      </w:r>
      <w:proofErr w:type="spellStart"/>
      <w:r w:rsidRPr="00B11D35">
        <w:rPr>
          <w:rFonts w:ascii="Times New Roman" w:hAnsi="Times New Roman" w:cs="Times New Roman"/>
          <w:lang w:val="es-ES"/>
        </w:rPr>
        <w:t>consequence</w:t>
      </w:r>
      <w:proofErr w:type="spellEnd"/>
      <w:r w:rsidRPr="00B11D35">
        <w:rPr>
          <w:rFonts w:ascii="Times New Roman" w:hAnsi="Times New Roman" w:cs="Times New Roman"/>
          <w:lang w:val="es-ES"/>
        </w:rPr>
        <w:t xml:space="preserve"> </w:t>
      </w:r>
      <w:proofErr w:type="spellStart"/>
      <w:r w:rsidRPr="00B11D35">
        <w:rPr>
          <w:rFonts w:ascii="Times New Roman" w:hAnsi="Times New Roman" w:cs="Times New Roman"/>
          <w:lang w:val="es-ES"/>
        </w:rPr>
        <w:t>of</w:t>
      </w:r>
      <w:proofErr w:type="spellEnd"/>
      <w:proofErr w:type="gramEnd"/>
      <w:r w:rsidRPr="00B11D35">
        <w:rPr>
          <w:rFonts w:ascii="Times New Roman" w:hAnsi="Times New Roman" w:cs="Times New Roman"/>
          <w:lang w:val="es-ES"/>
        </w:rPr>
        <w:t xml:space="preserve"> </w:t>
      </w:r>
      <w:proofErr w:type="spellStart"/>
      <w:r w:rsidRPr="00B11D35">
        <w:rPr>
          <w:rFonts w:ascii="Times New Roman" w:hAnsi="Times New Roman" w:cs="Times New Roman"/>
          <w:lang w:val="es-ES"/>
        </w:rPr>
        <w:t>decisions</w:t>
      </w:r>
      <w:proofErr w:type="spellEnd"/>
      <w:r w:rsidRPr="00B11D35">
        <w:rPr>
          <w:rFonts w:ascii="Times New Roman" w:hAnsi="Times New Roman" w:cs="Times New Roman"/>
          <w:lang w:val="es-ES"/>
        </w:rPr>
        <w:t xml:space="preserve"> </w:t>
      </w:r>
      <w:proofErr w:type="spellStart"/>
      <w:r w:rsidRPr="00B11D35">
        <w:rPr>
          <w:rFonts w:ascii="Times New Roman" w:hAnsi="Times New Roman" w:cs="Times New Roman"/>
          <w:lang w:val="es-ES"/>
        </w:rPr>
        <w:t>made</w:t>
      </w:r>
      <w:proofErr w:type="spellEnd"/>
      <w:r w:rsidRPr="00B11D35">
        <w:rPr>
          <w:rFonts w:ascii="Times New Roman" w:hAnsi="Times New Roman" w:cs="Times New Roman"/>
          <w:lang w:val="es-ES"/>
        </w:rPr>
        <w:t xml:space="preserve"> </w:t>
      </w:r>
      <w:proofErr w:type="spellStart"/>
      <w:r w:rsidRPr="00B11D35">
        <w:rPr>
          <w:rFonts w:ascii="Times New Roman" w:hAnsi="Times New Roman" w:cs="Times New Roman"/>
          <w:lang w:val="es-ES"/>
        </w:rPr>
        <w:t>by</w:t>
      </w:r>
      <w:proofErr w:type="spellEnd"/>
      <w:r w:rsidRPr="00B11D35">
        <w:rPr>
          <w:rFonts w:ascii="Times New Roman" w:hAnsi="Times New Roman" w:cs="Times New Roman"/>
          <w:lang w:val="es-ES"/>
        </w:rPr>
        <w:t xml:space="preserve"> </w:t>
      </w:r>
      <w:proofErr w:type="spellStart"/>
      <w:r w:rsidRPr="00B11D35">
        <w:rPr>
          <w:rFonts w:ascii="Times New Roman" w:hAnsi="Times New Roman" w:cs="Times New Roman"/>
          <w:lang w:val="es-ES"/>
        </w:rPr>
        <w:t>different</w:t>
      </w:r>
      <w:proofErr w:type="spellEnd"/>
      <w:r w:rsidRPr="00B11D35">
        <w:rPr>
          <w:rFonts w:ascii="Times New Roman" w:hAnsi="Times New Roman" w:cs="Times New Roman"/>
          <w:lang w:val="es-ES"/>
        </w:rPr>
        <w:t xml:space="preserve"> </w:t>
      </w:r>
      <w:proofErr w:type="spellStart"/>
      <w:r w:rsidRPr="00B11D35">
        <w:rPr>
          <w:rFonts w:ascii="Times New Roman" w:hAnsi="Times New Roman" w:cs="Times New Roman"/>
          <w:lang w:val="es-ES"/>
        </w:rPr>
        <w:t>levels</w:t>
      </w:r>
      <w:proofErr w:type="spellEnd"/>
      <w:r w:rsidRPr="00B11D35">
        <w:rPr>
          <w:rFonts w:ascii="Times New Roman" w:hAnsi="Times New Roman" w:cs="Times New Roman"/>
          <w:lang w:val="es-ES"/>
        </w:rPr>
        <w:t xml:space="preserve"> </w:t>
      </w:r>
      <w:proofErr w:type="spellStart"/>
      <w:r w:rsidRPr="00B11D35">
        <w:rPr>
          <w:rFonts w:ascii="Times New Roman" w:hAnsi="Times New Roman" w:cs="Times New Roman"/>
          <w:lang w:val="es-ES"/>
        </w:rPr>
        <w:t>of</w:t>
      </w:r>
      <w:proofErr w:type="spellEnd"/>
      <w:r w:rsidRPr="00B11D35">
        <w:rPr>
          <w:rFonts w:ascii="Times New Roman" w:hAnsi="Times New Roman" w:cs="Times New Roman"/>
          <w:lang w:val="es-ES"/>
        </w:rPr>
        <w:t xml:space="preserve"> </w:t>
      </w:r>
      <w:proofErr w:type="spellStart"/>
      <w:r w:rsidRPr="00B11D35">
        <w:rPr>
          <w:rFonts w:ascii="Times New Roman" w:hAnsi="Times New Roman" w:cs="Times New Roman"/>
          <w:lang w:val="es-ES"/>
        </w:rPr>
        <w:t>society</w:t>
      </w:r>
      <w:proofErr w:type="spellEnd"/>
      <w:r w:rsidRPr="00B11D35">
        <w:rPr>
          <w:rFonts w:ascii="Times New Roman" w:hAnsi="Times New Roman" w:cs="Times New Roman"/>
          <w:lang w:val="es-ES"/>
        </w:rPr>
        <w:t xml:space="preserve"> (</w:t>
      </w:r>
      <w:proofErr w:type="spellStart"/>
      <w:r w:rsidRPr="00B11D35">
        <w:rPr>
          <w:rFonts w:ascii="Times New Roman" w:hAnsi="Times New Roman" w:cs="Times New Roman"/>
          <w:lang w:val="es-ES"/>
        </w:rPr>
        <w:t>Eakin</w:t>
      </w:r>
      <w:proofErr w:type="spellEnd"/>
      <w:r w:rsidRPr="00B11D35">
        <w:rPr>
          <w:rFonts w:ascii="Times New Roman" w:hAnsi="Times New Roman" w:cs="Times New Roman"/>
          <w:lang w:val="es-ES"/>
        </w:rPr>
        <w:t xml:space="preserve"> et al. 2017). </w:t>
      </w:r>
      <w:proofErr w:type="spellStart"/>
      <w:r w:rsidRPr="00B11D35">
        <w:rPr>
          <w:rFonts w:ascii="Times New Roman" w:hAnsi="Times New Roman" w:cs="Times New Roman"/>
          <w:lang w:val="es-ES"/>
        </w:rPr>
        <w:t>The</w:t>
      </w:r>
      <w:proofErr w:type="spellEnd"/>
      <w:r w:rsidRPr="00B11D35">
        <w:rPr>
          <w:rFonts w:ascii="Times New Roman" w:hAnsi="Times New Roman" w:cs="Times New Roman"/>
          <w:lang w:val="es-ES"/>
        </w:rPr>
        <w:t xml:space="preserve"> </w:t>
      </w:r>
      <w:proofErr w:type="spellStart"/>
      <w:r w:rsidRPr="00B11D35">
        <w:rPr>
          <w:rFonts w:ascii="Times New Roman" w:hAnsi="Times New Roman" w:cs="Times New Roman"/>
          <w:lang w:val="es-ES"/>
        </w:rPr>
        <w:t>model</w:t>
      </w:r>
      <w:proofErr w:type="spellEnd"/>
      <w:r w:rsidRPr="00B11D35">
        <w:rPr>
          <w:rFonts w:ascii="Times New Roman" w:hAnsi="Times New Roman" w:cs="Times New Roman"/>
          <w:lang w:val="es-ES"/>
        </w:rPr>
        <w:t xml:space="preserve"> </w:t>
      </w:r>
      <w:proofErr w:type="spellStart"/>
      <w:r w:rsidRPr="00B11D35">
        <w:rPr>
          <w:rFonts w:ascii="Times New Roman" w:hAnsi="Times New Roman" w:cs="Times New Roman"/>
          <w:lang w:val="es-ES"/>
        </w:rPr>
        <w:t>is</w:t>
      </w:r>
      <w:proofErr w:type="spellEnd"/>
      <w:r w:rsidRPr="00B11D35">
        <w:rPr>
          <w:rFonts w:ascii="Times New Roman" w:hAnsi="Times New Roman" w:cs="Times New Roman"/>
          <w:lang w:val="es-ES"/>
        </w:rPr>
        <w:t xml:space="preserve"> </w:t>
      </w:r>
      <w:proofErr w:type="spellStart"/>
      <w:r w:rsidRPr="00B11D35">
        <w:rPr>
          <w:rFonts w:ascii="Times New Roman" w:hAnsi="Times New Roman" w:cs="Times New Roman"/>
          <w:lang w:val="es-ES"/>
        </w:rPr>
        <w:t>also</w:t>
      </w:r>
      <w:proofErr w:type="spellEnd"/>
      <w:r w:rsidRPr="00B11D35">
        <w:rPr>
          <w:rFonts w:ascii="Times New Roman" w:hAnsi="Times New Roman" w:cs="Times New Roman"/>
          <w:lang w:val="es-ES"/>
        </w:rPr>
        <w:t xml:space="preserve"> </w:t>
      </w:r>
      <w:proofErr w:type="spellStart"/>
      <w:r w:rsidRPr="00B11D35">
        <w:rPr>
          <w:rFonts w:ascii="Times New Roman" w:hAnsi="Times New Roman" w:cs="Times New Roman"/>
          <w:lang w:val="es-ES"/>
        </w:rPr>
        <w:t>an</w:t>
      </w:r>
      <w:proofErr w:type="spellEnd"/>
      <w:r w:rsidRPr="00B11D35">
        <w:rPr>
          <w:rFonts w:ascii="Times New Roman" w:hAnsi="Times New Roman" w:cs="Times New Roman"/>
          <w:lang w:val="es-ES"/>
        </w:rPr>
        <w:t xml:space="preserve"> </w:t>
      </w:r>
      <w:proofErr w:type="spellStart"/>
      <w:r w:rsidRPr="00B11D35">
        <w:rPr>
          <w:rFonts w:ascii="Times New Roman" w:hAnsi="Times New Roman" w:cs="Times New Roman"/>
          <w:lang w:val="es-ES"/>
        </w:rPr>
        <w:t>example</w:t>
      </w:r>
      <w:proofErr w:type="spellEnd"/>
      <w:r w:rsidRPr="00B11D35">
        <w:rPr>
          <w:rFonts w:ascii="Times New Roman" w:hAnsi="Times New Roman" w:cs="Times New Roman"/>
          <w:lang w:val="es-ES"/>
        </w:rPr>
        <w:t xml:space="preserve"> </w:t>
      </w:r>
      <w:proofErr w:type="spellStart"/>
      <w:r w:rsidRPr="00B11D35">
        <w:rPr>
          <w:rFonts w:ascii="Times New Roman" w:hAnsi="Times New Roman" w:cs="Times New Roman"/>
          <w:lang w:val="es-ES"/>
        </w:rPr>
        <w:t>of</w:t>
      </w:r>
      <w:proofErr w:type="spellEnd"/>
      <w:r w:rsidRPr="00B11D35">
        <w:rPr>
          <w:rFonts w:ascii="Times New Roman" w:hAnsi="Times New Roman" w:cs="Times New Roman"/>
          <w:lang w:val="es-ES"/>
        </w:rPr>
        <w:t xml:space="preserve"> </w:t>
      </w:r>
      <w:proofErr w:type="spellStart"/>
      <w:r w:rsidRPr="00B11D35">
        <w:rPr>
          <w:rFonts w:ascii="Times New Roman" w:hAnsi="Times New Roman" w:cs="Times New Roman"/>
          <w:lang w:val="es-ES"/>
        </w:rPr>
        <w:t>implementing</w:t>
      </w:r>
      <w:proofErr w:type="spellEnd"/>
      <w:r w:rsidRPr="00B11D35">
        <w:rPr>
          <w:rFonts w:ascii="Times New Roman" w:hAnsi="Times New Roman" w:cs="Times New Roman"/>
          <w:lang w:val="es-ES"/>
        </w:rPr>
        <w:t xml:space="preserve"> a </w:t>
      </w:r>
      <w:proofErr w:type="spellStart"/>
      <w:r w:rsidRPr="00B11D35">
        <w:rPr>
          <w:rFonts w:ascii="Times New Roman" w:hAnsi="Times New Roman" w:cs="Times New Roman"/>
          <w:lang w:val="es-ES"/>
        </w:rPr>
        <w:t>coupled</w:t>
      </w:r>
      <w:proofErr w:type="spellEnd"/>
      <w:r w:rsidRPr="00B11D35">
        <w:rPr>
          <w:rFonts w:ascii="Times New Roman" w:hAnsi="Times New Roman" w:cs="Times New Roman"/>
          <w:lang w:val="es-ES"/>
        </w:rPr>
        <w:t xml:space="preserve"> </w:t>
      </w:r>
      <w:proofErr w:type="spellStart"/>
      <w:r w:rsidRPr="00B11D35">
        <w:rPr>
          <w:rFonts w:ascii="Times New Roman" w:hAnsi="Times New Roman" w:cs="Times New Roman"/>
          <w:lang w:val="es-ES"/>
        </w:rPr>
        <w:t>infrastructure</w:t>
      </w:r>
      <w:proofErr w:type="spellEnd"/>
      <w:r w:rsidRPr="00B11D35">
        <w:rPr>
          <w:rFonts w:ascii="Times New Roman" w:hAnsi="Times New Roman" w:cs="Times New Roman"/>
          <w:lang w:val="es-ES"/>
        </w:rPr>
        <w:t xml:space="preserve"> </w:t>
      </w:r>
      <w:proofErr w:type="spellStart"/>
      <w:r w:rsidRPr="00B11D35">
        <w:rPr>
          <w:rFonts w:ascii="Times New Roman" w:hAnsi="Times New Roman" w:cs="Times New Roman"/>
          <w:lang w:val="es-ES"/>
        </w:rPr>
        <w:t>system</w:t>
      </w:r>
      <w:proofErr w:type="spellEnd"/>
      <w:r w:rsidRPr="00B11D35">
        <w:rPr>
          <w:rFonts w:ascii="Times New Roman" w:hAnsi="Times New Roman" w:cs="Times New Roman"/>
          <w:lang w:val="es-ES"/>
        </w:rPr>
        <w:t xml:space="preserve"> </w:t>
      </w:r>
      <w:proofErr w:type="spellStart"/>
      <w:r w:rsidRPr="00B11D35">
        <w:rPr>
          <w:rFonts w:ascii="Times New Roman" w:hAnsi="Times New Roman" w:cs="Times New Roman"/>
          <w:lang w:val="es-ES"/>
        </w:rPr>
        <w:t>capturing</w:t>
      </w:r>
      <w:proofErr w:type="spellEnd"/>
      <w:r w:rsidRPr="00B11D35">
        <w:rPr>
          <w:rFonts w:ascii="Times New Roman" w:hAnsi="Times New Roman" w:cs="Times New Roman"/>
          <w:lang w:val="es-ES"/>
        </w:rPr>
        <w:t xml:space="preserve"> </w:t>
      </w:r>
      <w:proofErr w:type="spellStart"/>
      <w:r w:rsidRPr="00B11D35">
        <w:rPr>
          <w:rFonts w:ascii="Times New Roman" w:hAnsi="Times New Roman" w:cs="Times New Roman"/>
          <w:lang w:val="es-ES"/>
        </w:rPr>
        <w:t>different</w:t>
      </w:r>
      <w:proofErr w:type="spellEnd"/>
      <w:r w:rsidRPr="00B11D35">
        <w:rPr>
          <w:rFonts w:ascii="Times New Roman" w:hAnsi="Times New Roman" w:cs="Times New Roman"/>
          <w:lang w:val="es-ES"/>
        </w:rPr>
        <w:t xml:space="preserve"> </w:t>
      </w:r>
      <w:proofErr w:type="spellStart"/>
      <w:r w:rsidRPr="00B11D35">
        <w:rPr>
          <w:rFonts w:ascii="Times New Roman" w:hAnsi="Times New Roman" w:cs="Times New Roman"/>
          <w:lang w:val="es-ES"/>
        </w:rPr>
        <w:t>types</w:t>
      </w:r>
      <w:proofErr w:type="spellEnd"/>
      <w:r w:rsidRPr="00B11D35">
        <w:rPr>
          <w:rFonts w:ascii="Times New Roman" w:hAnsi="Times New Roman" w:cs="Times New Roman"/>
          <w:lang w:val="es-ES"/>
        </w:rPr>
        <w:t xml:space="preserve"> </w:t>
      </w:r>
      <w:proofErr w:type="spellStart"/>
      <w:r w:rsidRPr="00B11D35">
        <w:rPr>
          <w:rFonts w:ascii="Times New Roman" w:hAnsi="Times New Roman" w:cs="Times New Roman"/>
          <w:lang w:val="es-ES"/>
        </w:rPr>
        <w:t>of</w:t>
      </w:r>
      <w:proofErr w:type="spellEnd"/>
      <w:r w:rsidRPr="00B11D35">
        <w:rPr>
          <w:rFonts w:ascii="Times New Roman" w:hAnsi="Times New Roman" w:cs="Times New Roman"/>
          <w:lang w:val="es-ES"/>
        </w:rPr>
        <w:t xml:space="preserve"> </w:t>
      </w:r>
      <w:proofErr w:type="spellStart"/>
      <w:r w:rsidRPr="00B11D35">
        <w:rPr>
          <w:rFonts w:ascii="Times New Roman" w:hAnsi="Times New Roman" w:cs="Times New Roman"/>
          <w:lang w:val="es-ES"/>
        </w:rPr>
        <w:t>infrastructure</w:t>
      </w:r>
      <w:proofErr w:type="spellEnd"/>
      <w:r w:rsidRPr="00B11D35">
        <w:rPr>
          <w:rFonts w:ascii="Times New Roman" w:hAnsi="Times New Roman" w:cs="Times New Roman"/>
          <w:lang w:val="es-ES"/>
        </w:rPr>
        <w:t xml:space="preserve"> (</w:t>
      </w:r>
      <w:proofErr w:type="spellStart"/>
      <w:r w:rsidRPr="00B11D35">
        <w:rPr>
          <w:rFonts w:ascii="Times New Roman" w:hAnsi="Times New Roman" w:cs="Times New Roman"/>
          <w:lang w:val="es-ES"/>
        </w:rPr>
        <w:t>Anderies</w:t>
      </w:r>
      <w:proofErr w:type="spellEnd"/>
      <w:r w:rsidRPr="00B11D35">
        <w:rPr>
          <w:rFonts w:ascii="Times New Roman" w:hAnsi="Times New Roman" w:cs="Times New Roman"/>
          <w:lang w:val="es-ES"/>
        </w:rPr>
        <w:t xml:space="preserve"> et al., 2016). </w:t>
      </w:r>
      <w:proofErr w:type="spellStart"/>
      <w:r w:rsidRPr="00B11D35">
        <w:rPr>
          <w:rFonts w:ascii="Times New Roman" w:hAnsi="Times New Roman" w:cs="Times New Roman"/>
          <w:lang w:val="es-ES"/>
        </w:rPr>
        <w:t>Public</w:t>
      </w:r>
      <w:proofErr w:type="spellEnd"/>
      <w:r w:rsidRPr="00B11D35">
        <w:rPr>
          <w:rFonts w:ascii="Times New Roman" w:hAnsi="Times New Roman" w:cs="Times New Roman"/>
          <w:lang w:val="es-ES"/>
        </w:rPr>
        <w:t xml:space="preserve"> </w:t>
      </w:r>
      <w:proofErr w:type="spellStart"/>
      <w:r w:rsidRPr="00B11D35">
        <w:rPr>
          <w:rFonts w:ascii="Times New Roman" w:hAnsi="Times New Roman" w:cs="Times New Roman"/>
          <w:lang w:val="es-ES"/>
        </w:rPr>
        <w:t>infrastructure</w:t>
      </w:r>
      <w:proofErr w:type="spellEnd"/>
      <w:r w:rsidRPr="00B11D35">
        <w:rPr>
          <w:rFonts w:ascii="Times New Roman" w:hAnsi="Times New Roman" w:cs="Times New Roman"/>
          <w:lang w:val="es-ES"/>
        </w:rPr>
        <w:t xml:space="preserve"> </w:t>
      </w:r>
      <w:proofErr w:type="spellStart"/>
      <w:r w:rsidRPr="00B11D35">
        <w:rPr>
          <w:rFonts w:ascii="Times New Roman" w:hAnsi="Times New Roman" w:cs="Times New Roman"/>
          <w:lang w:val="es-ES"/>
        </w:rPr>
        <w:t>providers</w:t>
      </w:r>
      <w:proofErr w:type="spellEnd"/>
      <w:r w:rsidRPr="00B11D35">
        <w:rPr>
          <w:rFonts w:ascii="Times New Roman" w:hAnsi="Times New Roman" w:cs="Times New Roman"/>
          <w:lang w:val="es-ES"/>
        </w:rPr>
        <w:t xml:space="preserve"> and </w:t>
      </w:r>
      <w:proofErr w:type="spellStart"/>
      <w:r w:rsidRPr="00B11D35">
        <w:rPr>
          <w:rFonts w:ascii="Times New Roman" w:hAnsi="Times New Roman" w:cs="Times New Roman"/>
          <w:lang w:val="es-ES"/>
        </w:rPr>
        <w:t>resource</w:t>
      </w:r>
      <w:proofErr w:type="spellEnd"/>
      <w:r w:rsidRPr="00B11D35">
        <w:rPr>
          <w:rFonts w:ascii="Times New Roman" w:hAnsi="Times New Roman" w:cs="Times New Roman"/>
          <w:lang w:val="es-ES"/>
        </w:rPr>
        <w:t xml:space="preserve"> </w:t>
      </w:r>
      <w:proofErr w:type="spellStart"/>
      <w:r w:rsidRPr="00B11D35">
        <w:rPr>
          <w:rFonts w:ascii="Times New Roman" w:hAnsi="Times New Roman" w:cs="Times New Roman"/>
          <w:lang w:val="es-ES"/>
        </w:rPr>
        <w:t>users</w:t>
      </w:r>
      <w:proofErr w:type="spellEnd"/>
      <w:r w:rsidRPr="00B11D35">
        <w:rPr>
          <w:rFonts w:ascii="Times New Roman" w:hAnsi="Times New Roman" w:cs="Times New Roman"/>
          <w:lang w:val="es-ES"/>
        </w:rPr>
        <w:t xml:space="preserve"> </w:t>
      </w:r>
      <w:proofErr w:type="spellStart"/>
      <w:r w:rsidRPr="00B11D35">
        <w:rPr>
          <w:rFonts w:ascii="Times New Roman" w:hAnsi="Times New Roman" w:cs="Times New Roman"/>
          <w:lang w:val="es-ES"/>
        </w:rPr>
        <w:t>make</w:t>
      </w:r>
      <w:proofErr w:type="spellEnd"/>
      <w:r w:rsidRPr="00B11D35">
        <w:rPr>
          <w:rFonts w:ascii="Times New Roman" w:hAnsi="Times New Roman" w:cs="Times New Roman"/>
          <w:lang w:val="es-ES"/>
        </w:rPr>
        <w:t xml:space="preserve"> </w:t>
      </w:r>
      <w:proofErr w:type="spellStart"/>
      <w:r w:rsidRPr="00B11D35">
        <w:rPr>
          <w:rFonts w:ascii="Times New Roman" w:hAnsi="Times New Roman" w:cs="Times New Roman"/>
          <w:lang w:val="es-ES"/>
        </w:rPr>
        <w:t>decisions</w:t>
      </w:r>
      <w:proofErr w:type="spellEnd"/>
      <w:r w:rsidRPr="00B11D35">
        <w:rPr>
          <w:rFonts w:ascii="Times New Roman" w:hAnsi="Times New Roman" w:cs="Times New Roman"/>
          <w:lang w:val="es-ES"/>
        </w:rPr>
        <w:t xml:space="preserve"> </w:t>
      </w:r>
      <w:proofErr w:type="spellStart"/>
      <w:r w:rsidRPr="00B11D35">
        <w:rPr>
          <w:rFonts w:ascii="Times New Roman" w:hAnsi="Times New Roman" w:cs="Times New Roman"/>
          <w:lang w:val="es-ES"/>
        </w:rPr>
        <w:t>on</w:t>
      </w:r>
      <w:proofErr w:type="spellEnd"/>
      <w:r w:rsidRPr="00B11D35">
        <w:rPr>
          <w:rFonts w:ascii="Times New Roman" w:hAnsi="Times New Roman" w:cs="Times New Roman"/>
          <w:lang w:val="es-ES"/>
        </w:rPr>
        <w:t xml:space="preserve"> </w:t>
      </w:r>
      <w:proofErr w:type="spellStart"/>
      <w:r w:rsidRPr="00B11D35">
        <w:rPr>
          <w:rFonts w:ascii="Times New Roman" w:hAnsi="Times New Roman" w:cs="Times New Roman"/>
          <w:lang w:val="es-ES"/>
        </w:rPr>
        <w:t>the</w:t>
      </w:r>
      <w:proofErr w:type="spellEnd"/>
      <w:r w:rsidRPr="00B11D35">
        <w:rPr>
          <w:rFonts w:ascii="Times New Roman" w:hAnsi="Times New Roman" w:cs="Times New Roman"/>
          <w:lang w:val="es-ES"/>
        </w:rPr>
        <w:t xml:space="preserve"> </w:t>
      </w:r>
      <w:proofErr w:type="spellStart"/>
      <w:r w:rsidRPr="00B11D35">
        <w:rPr>
          <w:rFonts w:ascii="Times New Roman" w:hAnsi="Times New Roman" w:cs="Times New Roman"/>
          <w:lang w:val="es-ES"/>
        </w:rPr>
        <w:t>creation</w:t>
      </w:r>
      <w:proofErr w:type="spellEnd"/>
      <w:r w:rsidRPr="00B11D35">
        <w:rPr>
          <w:rFonts w:ascii="Times New Roman" w:hAnsi="Times New Roman" w:cs="Times New Roman"/>
          <w:lang w:val="es-ES"/>
        </w:rPr>
        <w:t xml:space="preserve"> and </w:t>
      </w:r>
      <w:proofErr w:type="spellStart"/>
      <w:r w:rsidRPr="00B11D35">
        <w:rPr>
          <w:rFonts w:ascii="Times New Roman" w:hAnsi="Times New Roman" w:cs="Times New Roman"/>
          <w:lang w:val="es-ES"/>
        </w:rPr>
        <w:t>maintenance</w:t>
      </w:r>
      <w:proofErr w:type="spellEnd"/>
      <w:r w:rsidRPr="00B11D35">
        <w:rPr>
          <w:rFonts w:ascii="Times New Roman" w:hAnsi="Times New Roman" w:cs="Times New Roman"/>
          <w:lang w:val="es-ES"/>
        </w:rPr>
        <w:t xml:space="preserve"> </w:t>
      </w:r>
      <w:proofErr w:type="spellStart"/>
      <w:r w:rsidRPr="00B11D35">
        <w:rPr>
          <w:rFonts w:ascii="Times New Roman" w:hAnsi="Times New Roman" w:cs="Times New Roman"/>
          <w:lang w:val="es-ES"/>
        </w:rPr>
        <w:t>of</w:t>
      </w:r>
      <w:proofErr w:type="spellEnd"/>
      <w:r w:rsidRPr="00B11D35">
        <w:rPr>
          <w:rFonts w:ascii="Times New Roman" w:hAnsi="Times New Roman" w:cs="Times New Roman"/>
          <w:lang w:val="es-ES"/>
        </w:rPr>
        <w:t xml:space="preserve"> </w:t>
      </w:r>
      <w:proofErr w:type="spellStart"/>
      <w:r w:rsidRPr="00B11D35">
        <w:rPr>
          <w:rFonts w:ascii="Times New Roman" w:hAnsi="Times New Roman" w:cs="Times New Roman"/>
          <w:lang w:val="es-ES"/>
        </w:rPr>
        <w:t>infrastructure</w:t>
      </w:r>
      <w:proofErr w:type="spellEnd"/>
      <w:r w:rsidRPr="00B11D35">
        <w:rPr>
          <w:rFonts w:ascii="Times New Roman" w:hAnsi="Times New Roman" w:cs="Times New Roman"/>
          <w:lang w:val="es-ES"/>
        </w:rPr>
        <w:t>.</w:t>
      </w:r>
    </w:p>
    <w:p w14:paraId="0CB44715" w14:textId="77777777" w:rsidR="004A541E" w:rsidRPr="00B11D35" w:rsidRDefault="004A541E" w:rsidP="00D0620E">
      <w:pPr>
        <w:ind w:firstLine="720"/>
        <w:rPr>
          <w:rFonts w:ascii="Times New Roman" w:hAnsi="Times New Roman" w:cs="Times New Roman"/>
        </w:rPr>
      </w:pPr>
    </w:p>
    <w:p w14:paraId="099B0F45" w14:textId="1CA5729B" w:rsidR="004A4F8A" w:rsidRPr="00B11D35" w:rsidRDefault="004A4F8A">
      <w:pPr>
        <w:rPr>
          <w:rFonts w:ascii="Times New Roman" w:hAnsi="Times New Roman" w:cs="Times New Roman"/>
        </w:rPr>
      </w:pPr>
    </w:p>
    <w:p w14:paraId="122A620D" w14:textId="41714487" w:rsidR="004A4F8A" w:rsidRPr="00B11D35" w:rsidRDefault="004A4F8A">
      <w:pPr>
        <w:rPr>
          <w:rFonts w:ascii="Times New Roman" w:hAnsi="Times New Roman" w:cs="Times New Roman"/>
          <w:b/>
          <w:bCs/>
        </w:rPr>
      </w:pPr>
      <w:r w:rsidRPr="00B11D35">
        <w:rPr>
          <w:rFonts w:ascii="Times New Roman" w:hAnsi="Times New Roman" w:cs="Times New Roman"/>
          <w:b/>
          <w:bCs/>
        </w:rPr>
        <w:t>Entities, state variables and scales</w:t>
      </w:r>
    </w:p>
    <w:p w14:paraId="568348BD" w14:textId="77777777" w:rsidR="004A4F8A" w:rsidRPr="00B11D35" w:rsidRDefault="004A4F8A">
      <w:pPr>
        <w:rPr>
          <w:rFonts w:ascii="Times New Roman" w:hAnsi="Times New Roman" w:cs="Times New Roman"/>
        </w:rPr>
      </w:pPr>
    </w:p>
    <w:p w14:paraId="3E7A0A25" w14:textId="72ABAC5F" w:rsidR="00D0620E" w:rsidRPr="00B11D35" w:rsidRDefault="007C2185">
      <w:pPr>
        <w:rPr>
          <w:rFonts w:ascii="Times New Roman" w:hAnsi="Times New Roman" w:cs="Times New Roman"/>
        </w:rPr>
      </w:pPr>
      <w:r w:rsidRPr="00B11D35">
        <w:rPr>
          <w:rFonts w:ascii="Times New Roman" w:hAnsi="Times New Roman" w:cs="Times New Roman"/>
        </w:rPr>
        <w:t>Agents</w:t>
      </w:r>
      <w:r w:rsidR="00D0620E" w:rsidRPr="00B11D35">
        <w:rPr>
          <w:rFonts w:ascii="Times New Roman" w:hAnsi="Times New Roman" w:cs="Times New Roman"/>
        </w:rPr>
        <w:t xml:space="preserve"> representing residents</w:t>
      </w:r>
      <w:r w:rsidRPr="00B11D35">
        <w:rPr>
          <w:rFonts w:ascii="Times New Roman" w:hAnsi="Times New Roman" w:cs="Times New Roman"/>
        </w:rPr>
        <w:t xml:space="preserve"> </w:t>
      </w:r>
      <w:proofErr w:type="gramStart"/>
      <w:r w:rsidRPr="00B11D35">
        <w:rPr>
          <w:rFonts w:ascii="Times New Roman" w:hAnsi="Times New Roman" w:cs="Times New Roman"/>
        </w:rPr>
        <w:t>are located in</w:t>
      </w:r>
      <w:proofErr w:type="gramEnd"/>
      <w:r w:rsidRPr="00B11D35">
        <w:rPr>
          <w:rFonts w:ascii="Times New Roman" w:hAnsi="Times New Roman" w:cs="Times New Roman"/>
        </w:rPr>
        <w:t xml:space="preserve"> one of M neighborhoods. Each </w:t>
      </w:r>
      <w:r w:rsidR="00D0620E" w:rsidRPr="00B11D35">
        <w:rPr>
          <w:rFonts w:ascii="Times New Roman" w:hAnsi="Times New Roman" w:cs="Times New Roman"/>
        </w:rPr>
        <w:t xml:space="preserve">resident </w:t>
      </w:r>
      <w:r w:rsidRPr="00B11D35">
        <w:rPr>
          <w:rFonts w:ascii="Times New Roman" w:hAnsi="Times New Roman" w:cs="Times New Roman"/>
        </w:rPr>
        <w:t>agent has a certain income Y</w:t>
      </w:r>
      <w:r w:rsidR="00D0620E" w:rsidRPr="00B11D35">
        <w:rPr>
          <w:rFonts w:ascii="Times New Roman" w:hAnsi="Times New Roman" w:cs="Times New Roman"/>
        </w:rPr>
        <w:t>, private infrastructure, a memory of past damage from events</w:t>
      </w:r>
      <w:r w:rsidR="00CA49EA" w:rsidRPr="00B11D35">
        <w:rPr>
          <w:rFonts w:ascii="Times New Roman" w:hAnsi="Times New Roman" w:cs="Times New Roman"/>
        </w:rPr>
        <w:t>,</w:t>
      </w:r>
      <w:r w:rsidR="00D0620E" w:rsidRPr="00B11D35">
        <w:rPr>
          <w:rFonts w:ascii="Times New Roman" w:hAnsi="Times New Roman" w:cs="Times New Roman"/>
        </w:rPr>
        <w:t xml:space="preserve"> and the level of damage from events experienced in the current time step.</w:t>
      </w:r>
      <w:r w:rsidR="00255EE6" w:rsidRPr="00B11D35">
        <w:rPr>
          <w:rFonts w:ascii="Times New Roman" w:hAnsi="Times New Roman" w:cs="Times New Roman"/>
        </w:rPr>
        <w:t xml:space="preserve"> </w:t>
      </w:r>
    </w:p>
    <w:p w14:paraId="2D0B4075" w14:textId="639A6C80" w:rsidR="002B3A4F" w:rsidRPr="00B11D35" w:rsidRDefault="00D0620E" w:rsidP="00D0620E">
      <w:pPr>
        <w:ind w:firstLine="720"/>
        <w:rPr>
          <w:rFonts w:ascii="Times New Roman" w:hAnsi="Times New Roman" w:cs="Times New Roman"/>
        </w:rPr>
      </w:pPr>
      <w:r w:rsidRPr="00B11D35">
        <w:rPr>
          <w:rFonts w:ascii="Times New Roman" w:hAnsi="Times New Roman" w:cs="Times New Roman"/>
        </w:rPr>
        <w:t xml:space="preserve">A neighborhood consists of a patch with a maximum number of residents that can occupy the neighborhood. The cost of living in the neighborhood relates to the mean income of resident agents in the neighborhood. </w:t>
      </w:r>
      <w:r w:rsidR="00255EE6" w:rsidRPr="00B11D35">
        <w:rPr>
          <w:rFonts w:ascii="Times New Roman" w:hAnsi="Times New Roman" w:cs="Times New Roman"/>
        </w:rPr>
        <w:t>The figure below shows the default setting of 49 neighborhoods</w:t>
      </w:r>
      <w:r w:rsidRPr="00B11D35">
        <w:rPr>
          <w:rFonts w:ascii="Times New Roman" w:hAnsi="Times New Roman" w:cs="Times New Roman"/>
        </w:rPr>
        <w:t xml:space="preserve"> and a maximum of 36 residents in each neighborhood</w:t>
      </w:r>
      <w:r w:rsidR="00255EE6" w:rsidRPr="00B11D35">
        <w:rPr>
          <w:rFonts w:ascii="Times New Roman" w:hAnsi="Times New Roman" w:cs="Times New Roman"/>
        </w:rPr>
        <w:t>.</w:t>
      </w:r>
      <w:r w:rsidRPr="00B11D35">
        <w:rPr>
          <w:rFonts w:ascii="Times New Roman" w:hAnsi="Times New Roman" w:cs="Times New Roman"/>
        </w:rPr>
        <w:t xml:space="preserve"> The neighborhood also has </w:t>
      </w:r>
      <w:r w:rsidR="00CA49EA" w:rsidRPr="00B11D35">
        <w:rPr>
          <w:rFonts w:ascii="Times New Roman" w:hAnsi="Times New Roman" w:cs="Times New Roman"/>
        </w:rPr>
        <w:t xml:space="preserve">a </w:t>
      </w:r>
      <w:r w:rsidRPr="00B11D35">
        <w:rPr>
          <w:rFonts w:ascii="Times New Roman" w:hAnsi="Times New Roman" w:cs="Times New Roman"/>
        </w:rPr>
        <w:t>public infrastructure.</w:t>
      </w:r>
    </w:p>
    <w:p w14:paraId="1DB54EF9" w14:textId="4FA36D30" w:rsidR="00255EE6" w:rsidRPr="00B11D35" w:rsidRDefault="00255EE6">
      <w:pPr>
        <w:rPr>
          <w:rFonts w:ascii="Times New Roman" w:hAnsi="Times New Roman" w:cs="Times New Roman"/>
        </w:rPr>
      </w:pPr>
    </w:p>
    <w:p w14:paraId="4BA0B642" w14:textId="687B8045" w:rsidR="00255EE6" w:rsidRPr="00B11D35" w:rsidRDefault="00255EE6" w:rsidP="00D0620E">
      <w:pPr>
        <w:jc w:val="center"/>
        <w:rPr>
          <w:rFonts w:ascii="Times New Roman" w:hAnsi="Times New Roman" w:cs="Times New Roman"/>
        </w:rPr>
      </w:pPr>
      <w:r w:rsidRPr="00B11D35">
        <w:rPr>
          <w:rFonts w:ascii="Times New Roman" w:hAnsi="Times New Roman" w:cs="Times New Roman"/>
          <w:noProof/>
        </w:rPr>
        <w:lastRenderedPageBreak/>
        <w:drawing>
          <wp:inline distT="0" distB="0" distL="0" distR="0" wp14:anchorId="08A28526" wp14:editId="5DDAAF76">
            <wp:extent cx="2222500" cy="2222500"/>
            <wp:effectExtent l="0" t="0" r="0" b="0"/>
            <wp:docPr id="1" name="Picture 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pic:cNvPicPr/>
                  </pic:nvPicPr>
                  <pic:blipFill>
                    <a:blip r:embed="rId5"/>
                    <a:stretch>
                      <a:fillRect/>
                    </a:stretch>
                  </pic:blipFill>
                  <pic:spPr>
                    <a:xfrm>
                      <a:off x="0" y="0"/>
                      <a:ext cx="2222500" cy="2222500"/>
                    </a:xfrm>
                    <a:prstGeom prst="rect">
                      <a:avLst/>
                    </a:prstGeom>
                  </pic:spPr>
                </pic:pic>
              </a:graphicData>
            </a:graphic>
          </wp:inline>
        </w:drawing>
      </w:r>
    </w:p>
    <w:p w14:paraId="64F4CDFA" w14:textId="1E8ED3C7" w:rsidR="00D0620E" w:rsidRPr="00B11D35" w:rsidRDefault="00D0620E" w:rsidP="00D0620E">
      <w:pPr>
        <w:rPr>
          <w:rFonts w:ascii="Times New Roman" w:hAnsi="Times New Roman" w:cs="Times New Roman"/>
        </w:rPr>
      </w:pPr>
    </w:p>
    <w:p w14:paraId="685F389B" w14:textId="2700BE87" w:rsidR="00D0620E" w:rsidRPr="00B11D35" w:rsidRDefault="00D0620E" w:rsidP="00D0620E">
      <w:pPr>
        <w:rPr>
          <w:rFonts w:ascii="Times New Roman" w:hAnsi="Times New Roman" w:cs="Times New Roman"/>
        </w:rPr>
      </w:pPr>
      <w:r w:rsidRPr="00B11D35">
        <w:rPr>
          <w:rFonts w:ascii="Times New Roman" w:hAnsi="Times New Roman" w:cs="Times New Roman"/>
        </w:rPr>
        <w:t xml:space="preserve">The public authority that makes decisions on where to invest in public infrastructure, is operating at the observer level. This agent has a budget and a priority criterium </w:t>
      </w:r>
      <w:r w:rsidR="00CA49EA" w:rsidRPr="00B11D35">
        <w:rPr>
          <w:rFonts w:ascii="Times New Roman" w:hAnsi="Times New Roman" w:cs="Times New Roman"/>
        </w:rPr>
        <w:t xml:space="preserve">on </w:t>
      </w:r>
      <w:r w:rsidRPr="00B11D35">
        <w:rPr>
          <w:rFonts w:ascii="Times New Roman" w:hAnsi="Times New Roman" w:cs="Times New Roman"/>
        </w:rPr>
        <w:t>how to rank neighborhoods for investments. The priority criterium can change based on the outcomes of voting from residents.</w:t>
      </w:r>
    </w:p>
    <w:p w14:paraId="656111A9" w14:textId="2B3A3124" w:rsidR="00D0620E" w:rsidRPr="00B11D35" w:rsidRDefault="00D0620E" w:rsidP="00D0620E">
      <w:pPr>
        <w:rPr>
          <w:rFonts w:ascii="Times New Roman" w:hAnsi="Times New Roman" w:cs="Times New Roman"/>
        </w:rPr>
      </w:pPr>
      <w:r w:rsidRPr="00B11D35">
        <w:rPr>
          <w:rFonts w:ascii="Times New Roman" w:hAnsi="Times New Roman" w:cs="Times New Roman"/>
        </w:rPr>
        <w:tab/>
        <w:t xml:space="preserve">The model will </w:t>
      </w:r>
      <w:r w:rsidR="00CA7045" w:rsidRPr="00B11D35">
        <w:rPr>
          <w:rFonts w:ascii="Times New Roman" w:hAnsi="Times New Roman" w:cs="Times New Roman"/>
        </w:rPr>
        <w:t xml:space="preserve">move forward in time tick by tick, not representing a specific time unit. Every 50 ticks the </w:t>
      </w:r>
      <w:r w:rsidR="006F4000">
        <w:rPr>
          <w:rFonts w:ascii="Times New Roman" w:hAnsi="Times New Roman" w:cs="Times New Roman"/>
        </w:rPr>
        <w:t xml:space="preserve">governmental </w:t>
      </w:r>
      <w:proofErr w:type="spellStart"/>
      <w:r w:rsidR="006F4000">
        <w:rPr>
          <w:rFonts w:ascii="Times New Roman" w:hAnsi="Times New Roman" w:cs="Times New Roman"/>
        </w:rPr>
        <w:t>autority</w:t>
      </w:r>
      <w:proofErr w:type="spellEnd"/>
      <w:r w:rsidR="00CA7045" w:rsidRPr="00B11D35">
        <w:rPr>
          <w:rFonts w:ascii="Times New Roman" w:hAnsi="Times New Roman" w:cs="Times New Roman"/>
        </w:rPr>
        <w:t xml:space="preserve"> change of priorities of the investments in public infrastructure. The agents keep track of 10 ticks of historical data that could impact decisions they make.</w:t>
      </w:r>
    </w:p>
    <w:p w14:paraId="2546676F" w14:textId="18FACA05" w:rsidR="00CA7045" w:rsidRPr="00B11D35" w:rsidRDefault="00CA7045" w:rsidP="00D0620E">
      <w:pPr>
        <w:rPr>
          <w:rFonts w:ascii="Times New Roman" w:hAnsi="Times New Roman" w:cs="Times New Roman"/>
        </w:rPr>
      </w:pPr>
    </w:p>
    <w:p w14:paraId="6824DA3C" w14:textId="5F167AA7" w:rsidR="00CA7045" w:rsidRPr="00B11D35" w:rsidRDefault="00CA7045" w:rsidP="00D0620E">
      <w:pPr>
        <w:rPr>
          <w:rFonts w:ascii="Times New Roman" w:hAnsi="Times New Roman" w:cs="Times New Roman"/>
          <w:b/>
          <w:bCs/>
        </w:rPr>
      </w:pPr>
      <w:r w:rsidRPr="00B11D35">
        <w:rPr>
          <w:rFonts w:ascii="Times New Roman" w:hAnsi="Times New Roman" w:cs="Times New Roman"/>
          <w:b/>
          <w:bCs/>
        </w:rPr>
        <w:t>Process overview and scheduling</w:t>
      </w:r>
    </w:p>
    <w:p w14:paraId="023CA5D2" w14:textId="2E67C17C" w:rsidR="00AE1EBA" w:rsidRPr="00B11D35" w:rsidRDefault="00CA7045">
      <w:pPr>
        <w:rPr>
          <w:rFonts w:ascii="Times New Roman" w:hAnsi="Times New Roman" w:cs="Times New Roman"/>
        </w:rPr>
      </w:pPr>
      <w:r w:rsidRPr="00B11D35">
        <w:rPr>
          <w:rFonts w:ascii="Times New Roman" w:hAnsi="Times New Roman" w:cs="Times New Roman"/>
        </w:rPr>
        <w:t>Each tick the information is updated in the following order:</w:t>
      </w:r>
    </w:p>
    <w:p w14:paraId="5D7675EE" w14:textId="629A0C6C" w:rsidR="00CA7045" w:rsidRPr="00B11D35" w:rsidRDefault="00CA7045" w:rsidP="00CA7045">
      <w:pPr>
        <w:pStyle w:val="ListParagraph"/>
        <w:numPr>
          <w:ilvl w:val="0"/>
          <w:numId w:val="3"/>
        </w:numPr>
        <w:rPr>
          <w:rFonts w:ascii="Times New Roman" w:hAnsi="Times New Roman" w:cs="Times New Roman"/>
        </w:rPr>
      </w:pPr>
      <w:r w:rsidRPr="00B11D35">
        <w:rPr>
          <w:rFonts w:ascii="Times New Roman" w:hAnsi="Times New Roman" w:cs="Times New Roman"/>
        </w:rPr>
        <w:t>Events: random events at the individual, neighborhood</w:t>
      </w:r>
      <w:r w:rsidR="00CA49EA" w:rsidRPr="00B11D35">
        <w:rPr>
          <w:rFonts w:ascii="Times New Roman" w:hAnsi="Times New Roman" w:cs="Times New Roman"/>
        </w:rPr>
        <w:t>,</w:t>
      </w:r>
      <w:r w:rsidRPr="00B11D35">
        <w:rPr>
          <w:rFonts w:ascii="Times New Roman" w:hAnsi="Times New Roman" w:cs="Times New Roman"/>
        </w:rPr>
        <w:t xml:space="preserve"> and city-wide level causes damage.</w:t>
      </w:r>
    </w:p>
    <w:p w14:paraId="7C911F8B" w14:textId="5DF5D46E" w:rsidR="0057679D" w:rsidRPr="00B11D35" w:rsidRDefault="0057679D" w:rsidP="00CA7045">
      <w:pPr>
        <w:pStyle w:val="ListParagraph"/>
        <w:numPr>
          <w:ilvl w:val="0"/>
          <w:numId w:val="3"/>
        </w:numPr>
        <w:rPr>
          <w:rFonts w:ascii="Times New Roman" w:hAnsi="Times New Roman" w:cs="Times New Roman"/>
        </w:rPr>
      </w:pPr>
      <w:r w:rsidRPr="00B11D35">
        <w:rPr>
          <w:rFonts w:ascii="Times New Roman" w:hAnsi="Times New Roman" w:cs="Times New Roman"/>
        </w:rPr>
        <w:t xml:space="preserve">The residents make decisions </w:t>
      </w:r>
      <w:r w:rsidR="007F09C4">
        <w:rPr>
          <w:rFonts w:ascii="Times New Roman" w:hAnsi="Times New Roman" w:cs="Times New Roman"/>
        </w:rPr>
        <w:t xml:space="preserve">about </w:t>
      </w:r>
      <w:r w:rsidRPr="00B11D35">
        <w:rPr>
          <w:rFonts w:ascii="Times New Roman" w:hAnsi="Times New Roman" w:cs="Times New Roman"/>
        </w:rPr>
        <w:t>whether to invest in their private infrastructure.</w:t>
      </w:r>
    </w:p>
    <w:p w14:paraId="2E8319BF" w14:textId="1514D3A1" w:rsidR="0057679D" w:rsidRPr="00B11D35" w:rsidRDefault="0057679D" w:rsidP="00CA7045">
      <w:pPr>
        <w:pStyle w:val="ListParagraph"/>
        <w:numPr>
          <w:ilvl w:val="0"/>
          <w:numId w:val="3"/>
        </w:numPr>
        <w:rPr>
          <w:rFonts w:ascii="Times New Roman" w:hAnsi="Times New Roman" w:cs="Times New Roman"/>
        </w:rPr>
      </w:pPr>
      <w:r w:rsidRPr="00B11D35">
        <w:rPr>
          <w:rFonts w:ascii="Times New Roman" w:hAnsi="Times New Roman" w:cs="Times New Roman"/>
        </w:rPr>
        <w:t xml:space="preserve">The public authority ranks neighborhoods in order of importance and </w:t>
      </w:r>
      <w:r w:rsidR="00CA49EA" w:rsidRPr="00B11D35">
        <w:rPr>
          <w:rFonts w:ascii="Times New Roman" w:hAnsi="Times New Roman" w:cs="Times New Roman"/>
        </w:rPr>
        <w:t>invests</w:t>
      </w:r>
      <w:r w:rsidRPr="00B11D35">
        <w:rPr>
          <w:rFonts w:ascii="Times New Roman" w:hAnsi="Times New Roman" w:cs="Times New Roman"/>
        </w:rPr>
        <w:t xml:space="preserve"> in public infrastructure until </w:t>
      </w:r>
      <w:r w:rsidR="00CA49EA" w:rsidRPr="00B11D35">
        <w:rPr>
          <w:rFonts w:ascii="Times New Roman" w:hAnsi="Times New Roman" w:cs="Times New Roman"/>
        </w:rPr>
        <w:t xml:space="preserve">the </w:t>
      </w:r>
      <w:r w:rsidRPr="00B11D35">
        <w:rPr>
          <w:rFonts w:ascii="Times New Roman" w:hAnsi="Times New Roman" w:cs="Times New Roman"/>
        </w:rPr>
        <w:t>budget runs out.</w:t>
      </w:r>
    </w:p>
    <w:p w14:paraId="4B72FC05" w14:textId="00E9692B" w:rsidR="0057679D" w:rsidRPr="00B11D35" w:rsidRDefault="0057679D" w:rsidP="00CA7045">
      <w:pPr>
        <w:pStyle w:val="ListParagraph"/>
        <w:numPr>
          <w:ilvl w:val="0"/>
          <w:numId w:val="3"/>
        </w:numPr>
        <w:rPr>
          <w:rFonts w:ascii="Times New Roman" w:hAnsi="Times New Roman" w:cs="Times New Roman"/>
        </w:rPr>
      </w:pPr>
      <w:r w:rsidRPr="00B11D35">
        <w:rPr>
          <w:rFonts w:ascii="Times New Roman" w:hAnsi="Times New Roman" w:cs="Times New Roman"/>
        </w:rPr>
        <w:t>Update metrics and visualization.</w:t>
      </w:r>
    </w:p>
    <w:p w14:paraId="1574423B" w14:textId="0A3AC688" w:rsidR="0057679D" w:rsidRPr="00B11D35" w:rsidRDefault="0057679D" w:rsidP="0057679D">
      <w:pPr>
        <w:rPr>
          <w:rFonts w:ascii="Times New Roman" w:hAnsi="Times New Roman" w:cs="Times New Roman"/>
        </w:rPr>
      </w:pPr>
    </w:p>
    <w:p w14:paraId="3720E5CD" w14:textId="77777777" w:rsidR="00824258" w:rsidRPr="00B11D35" w:rsidRDefault="00824258">
      <w:pPr>
        <w:rPr>
          <w:rFonts w:ascii="Times New Roman" w:hAnsi="Times New Roman" w:cs="Times New Roman"/>
        </w:rPr>
      </w:pPr>
    </w:p>
    <w:p w14:paraId="793C1916" w14:textId="05E9284C" w:rsidR="008977BF" w:rsidRPr="00B11D35" w:rsidRDefault="008977BF">
      <w:pPr>
        <w:rPr>
          <w:rFonts w:ascii="Times New Roman" w:hAnsi="Times New Roman" w:cs="Times New Roman"/>
          <w:b/>
          <w:bCs/>
        </w:rPr>
      </w:pPr>
      <w:r w:rsidRPr="00B11D35">
        <w:rPr>
          <w:rFonts w:ascii="Times New Roman" w:hAnsi="Times New Roman" w:cs="Times New Roman"/>
          <w:b/>
          <w:bCs/>
        </w:rPr>
        <w:t>DETAILS</w:t>
      </w:r>
    </w:p>
    <w:p w14:paraId="5CBB91D2" w14:textId="3C00048C" w:rsidR="008977BF" w:rsidRPr="00B11D35" w:rsidRDefault="008977BF">
      <w:pPr>
        <w:rPr>
          <w:rFonts w:ascii="Times New Roman" w:hAnsi="Times New Roman" w:cs="Times New Roman"/>
        </w:rPr>
      </w:pPr>
    </w:p>
    <w:p w14:paraId="67BB34C4" w14:textId="59010DB1" w:rsidR="008977BF" w:rsidRPr="00B11D35" w:rsidRDefault="008977BF">
      <w:pPr>
        <w:rPr>
          <w:rFonts w:ascii="Times New Roman" w:hAnsi="Times New Roman" w:cs="Times New Roman"/>
          <w:b/>
          <w:bCs/>
        </w:rPr>
      </w:pPr>
      <w:r w:rsidRPr="00B11D35">
        <w:rPr>
          <w:rFonts w:ascii="Times New Roman" w:hAnsi="Times New Roman" w:cs="Times New Roman"/>
          <w:b/>
          <w:bCs/>
        </w:rPr>
        <w:t>Initialization</w:t>
      </w:r>
    </w:p>
    <w:p w14:paraId="18772595" w14:textId="2DE97649" w:rsidR="008977BF" w:rsidRPr="00B11D35" w:rsidRDefault="008977BF">
      <w:pPr>
        <w:rPr>
          <w:rFonts w:ascii="Times New Roman" w:hAnsi="Times New Roman" w:cs="Times New Roman"/>
        </w:rPr>
      </w:pPr>
    </w:p>
    <w:p w14:paraId="14959260" w14:textId="678254D6" w:rsidR="00824258" w:rsidRPr="00B11D35" w:rsidRDefault="00370A00">
      <w:pPr>
        <w:rPr>
          <w:rFonts w:ascii="Times New Roman" w:hAnsi="Times New Roman" w:cs="Times New Roman"/>
        </w:rPr>
      </w:pPr>
      <w:r w:rsidRPr="00B11D35">
        <w:rPr>
          <w:rFonts w:ascii="Times New Roman" w:hAnsi="Times New Roman" w:cs="Times New Roman"/>
        </w:rPr>
        <w:t xml:space="preserve">We assume initial levels of 1 for the private and public infrastructure. The income of the residents is </w:t>
      </w:r>
      <w:r w:rsidR="004A541E">
        <w:rPr>
          <w:rFonts w:ascii="Times New Roman" w:hAnsi="Times New Roman" w:cs="Times New Roman"/>
        </w:rPr>
        <w:t>drawn from a log normal distribution exp(</w:t>
      </w:r>
      <w:proofErr w:type="gramStart"/>
      <w:r w:rsidR="004A541E">
        <w:rPr>
          <w:rFonts w:ascii="Times New Roman" w:hAnsi="Times New Roman" w:cs="Times New Roman"/>
        </w:rPr>
        <w:t>n(</w:t>
      </w:r>
      <w:proofErr w:type="gramEnd"/>
      <w:r w:rsidR="004A541E">
        <w:rPr>
          <w:rFonts w:ascii="Times New Roman" w:hAnsi="Times New Roman" w:cs="Times New Roman"/>
        </w:rPr>
        <w:t>0,</w:t>
      </w:r>
      <m:oMath>
        <m:r>
          <w:rPr>
            <w:rFonts w:ascii="Cambria Math" w:hAnsi="Cambria Math" w:cs="Times New Roman"/>
          </w:rPr>
          <m:t>σ</m:t>
        </m:r>
      </m:oMath>
      <w:r w:rsidR="004A541E">
        <w:rPr>
          <w:rFonts w:ascii="Times New Roman" w:hAnsi="Times New Roman" w:cs="Times New Roman"/>
        </w:rPr>
        <w:t xml:space="preserve">)), then ranked from highest to lowest income, and subsequently put into neighborhoods of similar income levels. </w:t>
      </w:r>
      <w:proofErr w:type="gramStart"/>
      <w:r w:rsidR="004A541E">
        <w:rPr>
          <w:rFonts w:ascii="Times New Roman" w:hAnsi="Times New Roman" w:cs="Times New Roman"/>
        </w:rPr>
        <w:t>Hence</w:t>
      </w:r>
      <w:proofErr w:type="gramEnd"/>
      <w:r w:rsidR="004A541E">
        <w:rPr>
          <w:rFonts w:ascii="Times New Roman" w:hAnsi="Times New Roman" w:cs="Times New Roman"/>
        </w:rPr>
        <w:t xml:space="preserve"> we have differences in income between neighborhoods if </w:t>
      </w:r>
      <m:oMath>
        <m:r>
          <w:rPr>
            <w:rFonts w:ascii="Cambria Math" w:hAnsi="Cambria Math" w:cs="Times New Roman"/>
          </w:rPr>
          <m:t>σ&gt;0</m:t>
        </m:r>
      </m:oMath>
      <w:r w:rsidR="004A541E">
        <w:rPr>
          <w:rFonts w:ascii="Times New Roman" w:eastAsiaTheme="minorEastAsia" w:hAnsi="Times New Roman" w:cs="Times New Roman"/>
        </w:rPr>
        <w:t>.</w:t>
      </w:r>
      <w:r w:rsidR="004A541E">
        <w:rPr>
          <w:rFonts w:ascii="Times New Roman" w:hAnsi="Times New Roman" w:cs="Times New Roman"/>
        </w:rPr>
        <w:t xml:space="preserve"> </w:t>
      </w:r>
      <w:r w:rsidRPr="00B11D35">
        <w:rPr>
          <w:rFonts w:ascii="Times New Roman" w:hAnsi="Times New Roman" w:cs="Times New Roman"/>
        </w:rPr>
        <w:t xml:space="preserve">The intensity of past events is assumed to be 0.1 for the different </w:t>
      </w:r>
      <w:r w:rsidR="00CA49EA" w:rsidRPr="00B11D35">
        <w:rPr>
          <w:rFonts w:ascii="Times New Roman" w:hAnsi="Times New Roman" w:cs="Times New Roman"/>
        </w:rPr>
        <w:t>types</w:t>
      </w:r>
      <w:r w:rsidRPr="00B11D35">
        <w:rPr>
          <w:rFonts w:ascii="Times New Roman" w:hAnsi="Times New Roman" w:cs="Times New Roman"/>
        </w:rPr>
        <w:t xml:space="preserve"> of events. However, we assume that the damage levels in the working memory of the agents </w:t>
      </w:r>
      <w:r w:rsidR="00CA49EA" w:rsidRPr="00B11D35">
        <w:rPr>
          <w:rFonts w:ascii="Times New Roman" w:hAnsi="Times New Roman" w:cs="Times New Roman"/>
        </w:rPr>
        <w:t>are</w:t>
      </w:r>
      <w:r w:rsidRPr="00B11D35">
        <w:rPr>
          <w:rFonts w:ascii="Times New Roman" w:hAnsi="Times New Roman" w:cs="Times New Roman"/>
        </w:rPr>
        <w:t xml:space="preserve"> 0 at the start of the simulation</w:t>
      </w:r>
      <w:r w:rsidR="006E69EB">
        <w:rPr>
          <w:rFonts w:ascii="Times New Roman" w:hAnsi="Times New Roman" w:cs="Times New Roman"/>
        </w:rPr>
        <w:t>.</w:t>
      </w:r>
    </w:p>
    <w:p w14:paraId="7E8B818F" w14:textId="77777777" w:rsidR="00824258" w:rsidRPr="00B11D35" w:rsidRDefault="00824258">
      <w:pPr>
        <w:rPr>
          <w:rFonts w:ascii="Times New Roman" w:hAnsi="Times New Roman" w:cs="Times New Roman"/>
        </w:rPr>
      </w:pPr>
    </w:p>
    <w:p w14:paraId="6D85B64E" w14:textId="0730CD3A" w:rsidR="00CF247A" w:rsidRPr="00B11D35" w:rsidRDefault="00CF247A">
      <w:pPr>
        <w:rPr>
          <w:rFonts w:ascii="Times New Roman" w:hAnsi="Times New Roman" w:cs="Times New Roman"/>
          <w:b/>
          <w:bCs/>
        </w:rPr>
      </w:pPr>
      <w:r w:rsidRPr="00B11D35">
        <w:rPr>
          <w:rFonts w:ascii="Times New Roman" w:hAnsi="Times New Roman" w:cs="Times New Roman"/>
          <w:b/>
          <w:bCs/>
        </w:rPr>
        <w:t>Input data</w:t>
      </w:r>
    </w:p>
    <w:p w14:paraId="0CBBEC8A" w14:textId="61DED76C" w:rsidR="00CF247A" w:rsidRPr="00B11D35" w:rsidRDefault="00CF247A">
      <w:pPr>
        <w:rPr>
          <w:rFonts w:ascii="Times New Roman" w:hAnsi="Times New Roman" w:cs="Times New Roman"/>
        </w:rPr>
      </w:pPr>
      <w:r w:rsidRPr="00B11D35">
        <w:rPr>
          <w:rFonts w:ascii="Times New Roman" w:hAnsi="Times New Roman" w:cs="Times New Roman"/>
        </w:rPr>
        <w:t>Parameters used in the model</w:t>
      </w:r>
    </w:p>
    <w:tbl>
      <w:tblPr>
        <w:tblStyle w:val="TableGrid"/>
        <w:tblW w:w="0" w:type="auto"/>
        <w:tblLook w:val="04A0" w:firstRow="1" w:lastRow="0" w:firstColumn="1" w:lastColumn="0" w:noHBand="0" w:noVBand="1"/>
      </w:tblPr>
      <w:tblGrid>
        <w:gridCol w:w="1435"/>
        <w:gridCol w:w="6480"/>
        <w:gridCol w:w="1435"/>
      </w:tblGrid>
      <w:tr w:rsidR="00D9074E" w:rsidRPr="00B11D35" w14:paraId="11FADD13" w14:textId="77777777" w:rsidTr="00D9074E">
        <w:tc>
          <w:tcPr>
            <w:tcW w:w="1435" w:type="dxa"/>
          </w:tcPr>
          <w:p w14:paraId="5A5968FA" w14:textId="519FD1C0" w:rsidR="00D9074E" w:rsidRPr="00B11D35" w:rsidRDefault="00D9074E">
            <w:pPr>
              <w:rPr>
                <w:rFonts w:ascii="Times New Roman" w:hAnsi="Times New Roman" w:cs="Times New Roman"/>
              </w:rPr>
            </w:pPr>
            <w:r w:rsidRPr="00B11D35">
              <w:rPr>
                <w:rFonts w:ascii="Times New Roman" w:hAnsi="Times New Roman" w:cs="Times New Roman"/>
              </w:rPr>
              <w:t>Parameter</w:t>
            </w:r>
          </w:p>
        </w:tc>
        <w:tc>
          <w:tcPr>
            <w:tcW w:w="6480" w:type="dxa"/>
          </w:tcPr>
          <w:p w14:paraId="331D24A6" w14:textId="342ED9FB" w:rsidR="00D9074E" w:rsidRPr="00B11D35" w:rsidRDefault="00D9074E">
            <w:pPr>
              <w:rPr>
                <w:rFonts w:ascii="Times New Roman" w:hAnsi="Times New Roman" w:cs="Times New Roman"/>
              </w:rPr>
            </w:pPr>
            <w:r w:rsidRPr="00B11D35">
              <w:rPr>
                <w:rFonts w:ascii="Times New Roman" w:hAnsi="Times New Roman" w:cs="Times New Roman"/>
              </w:rPr>
              <w:t>description</w:t>
            </w:r>
          </w:p>
        </w:tc>
        <w:tc>
          <w:tcPr>
            <w:tcW w:w="1435" w:type="dxa"/>
          </w:tcPr>
          <w:p w14:paraId="0013C861" w14:textId="018BBD24" w:rsidR="00D9074E" w:rsidRPr="00B11D35" w:rsidRDefault="00D9074E">
            <w:pPr>
              <w:rPr>
                <w:rFonts w:ascii="Times New Roman" w:hAnsi="Times New Roman" w:cs="Times New Roman"/>
              </w:rPr>
            </w:pPr>
            <w:r w:rsidRPr="00B11D35">
              <w:rPr>
                <w:rFonts w:ascii="Times New Roman" w:hAnsi="Times New Roman" w:cs="Times New Roman"/>
              </w:rPr>
              <w:t>value</w:t>
            </w:r>
          </w:p>
        </w:tc>
      </w:tr>
      <w:tr w:rsidR="00FE1D84" w:rsidRPr="00B11D35" w14:paraId="22F3FCBD" w14:textId="77777777" w:rsidTr="00D9074E">
        <w:tc>
          <w:tcPr>
            <w:tcW w:w="1435" w:type="dxa"/>
          </w:tcPr>
          <w:p w14:paraId="69A8282E" w14:textId="6B83733B" w:rsidR="00FE1D84" w:rsidRPr="00B11D35" w:rsidRDefault="00000000">
            <w:pPr>
              <w:rPr>
                <w:rFonts w:ascii="Times New Roman" w:eastAsia="Calibri" w:hAnsi="Times New Roman"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max</m:t>
                    </m:r>
                  </m:sub>
                </m:sSub>
              </m:oMath>
            </m:oMathPara>
          </w:p>
        </w:tc>
        <w:tc>
          <w:tcPr>
            <w:tcW w:w="6480" w:type="dxa"/>
          </w:tcPr>
          <w:p w14:paraId="731A5023" w14:textId="5E993689" w:rsidR="00FE1D84" w:rsidRPr="00B11D35" w:rsidRDefault="00FE1D84">
            <w:pPr>
              <w:rPr>
                <w:rFonts w:ascii="Times New Roman" w:hAnsi="Times New Roman" w:cs="Times New Roman"/>
              </w:rPr>
            </w:pPr>
            <w:r w:rsidRPr="00B11D35">
              <w:rPr>
                <w:rFonts w:ascii="Times New Roman" w:hAnsi="Times New Roman" w:cs="Times New Roman"/>
              </w:rPr>
              <w:t>Maximum level of the damage for an event at the resident level</w:t>
            </w:r>
          </w:p>
        </w:tc>
        <w:tc>
          <w:tcPr>
            <w:tcW w:w="1435" w:type="dxa"/>
          </w:tcPr>
          <w:p w14:paraId="53815057" w14:textId="71547964" w:rsidR="00FE1D84" w:rsidRPr="00B11D35" w:rsidRDefault="00FB210E">
            <w:pPr>
              <w:rPr>
                <w:rFonts w:ascii="Times New Roman" w:hAnsi="Times New Roman" w:cs="Times New Roman"/>
              </w:rPr>
            </w:pPr>
            <w:r>
              <w:rPr>
                <w:rFonts w:ascii="Times New Roman" w:hAnsi="Times New Roman" w:cs="Times New Roman"/>
              </w:rPr>
              <w:t>1</w:t>
            </w:r>
          </w:p>
        </w:tc>
      </w:tr>
      <w:tr w:rsidR="0006749B" w:rsidRPr="00B11D35" w14:paraId="55E3A534" w14:textId="77777777" w:rsidTr="00D9074E">
        <w:tc>
          <w:tcPr>
            <w:tcW w:w="1435" w:type="dxa"/>
          </w:tcPr>
          <w:p w14:paraId="218F3F9D" w14:textId="3683F265" w:rsidR="0006749B" w:rsidRPr="00B11D35" w:rsidRDefault="0006749B">
            <w:pPr>
              <w:rPr>
                <w:rFonts w:ascii="Times New Roman" w:eastAsia="Calibri" w:hAnsi="Times New Roman" w:cs="Times New Roman"/>
              </w:rPr>
            </w:pPr>
            <m:oMathPara>
              <m:oMath>
                <m:r>
                  <w:rPr>
                    <w:rFonts w:ascii="Cambria Math" w:eastAsia="Calibri" w:hAnsi="Cambria Math" w:cs="Times New Roman"/>
                  </w:rPr>
                  <m:t>γ</m:t>
                </m:r>
              </m:oMath>
            </m:oMathPara>
          </w:p>
        </w:tc>
        <w:tc>
          <w:tcPr>
            <w:tcW w:w="6480" w:type="dxa"/>
          </w:tcPr>
          <w:p w14:paraId="0F882CF3" w14:textId="498171DD" w:rsidR="0006749B" w:rsidRPr="00B11D35" w:rsidRDefault="0006749B">
            <w:pPr>
              <w:rPr>
                <w:rFonts w:ascii="Times New Roman" w:hAnsi="Times New Roman" w:cs="Times New Roman"/>
              </w:rPr>
            </w:pPr>
            <w:r w:rsidRPr="00B11D35">
              <w:rPr>
                <w:rFonts w:ascii="Times New Roman" w:hAnsi="Times New Roman" w:cs="Times New Roman"/>
              </w:rPr>
              <w:t>Parameter that defines the shape of damage function</w:t>
            </w:r>
          </w:p>
        </w:tc>
        <w:tc>
          <w:tcPr>
            <w:tcW w:w="1435" w:type="dxa"/>
          </w:tcPr>
          <w:p w14:paraId="7631219E" w14:textId="69183695" w:rsidR="0006749B" w:rsidRPr="00B11D35" w:rsidRDefault="00CF2BD2">
            <w:pPr>
              <w:rPr>
                <w:rFonts w:ascii="Times New Roman" w:hAnsi="Times New Roman" w:cs="Times New Roman"/>
              </w:rPr>
            </w:pPr>
            <w:r>
              <w:rPr>
                <w:rFonts w:ascii="Times New Roman" w:hAnsi="Times New Roman" w:cs="Times New Roman"/>
              </w:rPr>
              <w:t>4</w:t>
            </w:r>
          </w:p>
        </w:tc>
      </w:tr>
      <w:tr w:rsidR="0006749B" w:rsidRPr="00B11D35" w14:paraId="536FB691" w14:textId="77777777" w:rsidTr="00D9074E">
        <w:tc>
          <w:tcPr>
            <w:tcW w:w="1435" w:type="dxa"/>
          </w:tcPr>
          <w:p w14:paraId="179A0C12" w14:textId="5947D3E6" w:rsidR="0006749B" w:rsidRPr="00B11D35" w:rsidRDefault="00000000">
            <w:pPr>
              <w:rPr>
                <w:rFonts w:ascii="Times New Roman" w:eastAsia="Calibri" w:hAnsi="Times New Roman"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η</m:t>
                    </m:r>
                  </m:e>
                  <m:sub/>
                </m:sSub>
              </m:oMath>
            </m:oMathPara>
          </w:p>
        </w:tc>
        <w:tc>
          <w:tcPr>
            <w:tcW w:w="6480" w:type="dxa"/>
          </w:tcPr>
          <w:p w14:paraId="0BCDCB3C" w14:textId="06E34E84" w:rsidR="0006749B" w:rsidRPr="00B11D35" w:rsidRDefault="0006749B">
            <w:pPr>
              <w:rPr>
                <w:rFonts w:ascii="Times New Roman" w:hAnsi="Times New Roman" w:cs="Times New Roman"/>
              </w:rPr>
            </w:pPr>
            <w:r w:rsidRPr="00B11D35">
              <w:rPr>
                <w:rFonts w:ascii="Times New Roman" w:hAnsi="Times New Roman" w:cs="Times New Roman"/>
              </w:rPr>
              <w:t xml:space="preserve">Parameter of exponential distribution </w:t>
            </w:r>
            <w:r w:rsidR="00CF2BD2">
              <w:rPr>
                <w:rFonts w:ascii="Times New Roman" w:hAnsi="Times New Roman" w:cs="Times New Roman"/>
              </w:rPr>
              <w:t>for events</w:t>
            </w:r>
          </w:p>
        </w:tc>
        <w:tc>
          <w:tcPr>
            <w:tcW w:w="1435" w:type="dxa"/>
          </w:tcPr>
          <w:p w14:paraId="70FA7537" w14:textId="4D49CE61" w:rsidR="0006749B" w:rsidRPr="00B11D35" w:rsidRDefault="0006749B">
            <w:pPr>
              <w:rPr>
                <w:rFonts w:ascii="Times New Roman" w:hAnsi="Times New Roman" w:cs="Times New Roman"/>
              </w:rPr>
            </w:pPr>
            <w:r w:rsidRPr="00B11D35">
              <w:rPr>
                <w:rFonts w:ascii="Times New Roman" w:hAnsi="Times New Roman" w:cs="Times New Roman"/>
              </w:rPr>
              <w:t>0.5</w:t>
            </w:r>
          </w:p>
        </w:tc>
      </w:tr>
      <w:tr w:rsidR="00E47B08" w:rsidRPr="00B11D35" w14:paraId="0361A622" w14:textId="77777777" w:rsidTr="00D9074E">
        <w:tc>
          <w:tcPr>
            <w:tcW w:w="1435" w:type="dxa"/>
          </w:tcPr>
          <w:p w14:paraId="209B8F65" w14:textId="0D41EEA9" w:rsidR="00E47B08" w:rsidRPr="00B11D35" w:rsidRDefault="00E47B08" w:rsidP="00E47B08">
            <w:pPr>
              <w:jc w:val="center"/>
              <w:rPr>
                <w:rFonts w:ascii="Times New Roman" w:eastAsia="Calibri" w:hAnsi="Times New Roman" w:cs="Times New Roman"/>
              </w:rPr>
            </w:pPr>
            <m:oMath>
              <m:r>
                <w:rPr>
                  <w:rFonts w:ascii="Cambria Math" w:eastAsia="Calibri" w:hAnsi="Cambria Math" w:cs="Times New Roman"/>
                </w:rPr>
                <m:t>α</m:t>
              </m:r>
            </m:oMath>
            <w:r w:rsidRPr="00B11D35">
              <w:rPr>
                <w:rFonts w:ascii="Times New Roman" w:eastAsia="Calibri" w:hAnsi="Times New Roman" w:cs="Times New Roman"/>
              </w:rPr>
              <w:t xml:space="preserve">, </w:t>
            </w:r>
            <m:oMath>
              <m:r>
                <w:rPr>
                  <w:rFonts w:ascii="Cambria Math" w:eastAsia="Calibri" w:hAnsi="Cambria Math" w:cs="Times New Roman"/>
                </w:rPr>
                <m:t>β</m:t>
              </m:r>
            </m:oMath>
          </w:p>
        </w:tc>
        <w:tc>
          <w:tcPr>
            <w:tcW w:w="6480" w:type="dxa"/>
          </w:tcPr>
          <w:p w14:paraId="0AD8DE13" w14:textId="7F5FC61B" w:rsidR="00E47B08" w:rsidRPr="00B11D35" w:rsidRDefault="00E47B08">
            <w:pPr>
              <w:rPr>
                <w:rFonts w:ascii="Times New Roman" w:hAnsi="Times New Roman" w:cs="Times New Roman"/>
              </w:rPr>
            </w:pPr>
            <w:r w:rsidRPr="00B11D35">
              <w:rPr>
                <w:rFonts w:ascii="Times New Roman" w:hAnsi="Times New Roman" w:cs="Times New Roman"/>
              </w:rPr>
              <w:t>Parameters of Cobb Douglass function</w:t>
            </w:r>
          </w:p>
        </w:tc>
        <w:tc>
          <w:tcPr>
            <w:tcW w:w="1435" w:type="dxa"/>
          </w:tcPr>
          <w:p w14:paraId="3CCC4436" w14:textId="27A26F84" w:rsidR="00E47B08" w:rsidRPr="00B11D35" w:rsidRDefault="00E47B08">
            <w:pPr>
              <w:rPr>
                <w:rFonts w:ascii="Times New Roman" w:hAnsi="Times New Roman" w:cs="Times New Roman"/>
              </w:rPr>
            </w:pPr>
            <w:r w:rsidRPr="00B11D35">
              <w:rPr>
                <w:rFonts w:ascii="Times New Roman" w:hAnsi="Times New Roman" w:cs="Times New Roman"/>
              </w:rPr>
              <w:t>0.4, 0.4</w:t>
            </w:r>
          </w:p>
        </w:tc>
      </w:tr>
      <w:tr w:rsidR="00E47B08" w:rsidRPr="00B11D35" w14:paraId="0F83461F" w14:textId="77777777" w:rsidTr="00D9074E">
        <w:tc>
          <w:tcPr>
            <w:tcW w:w="1435" w:type="dxa"/>
          </w:tcPr>
          <w:p w14:paraId="06AF15A9" w14:textId="5ADDCDD3" w:rsidR="00E47B08" w:rsidRPr="00B11D35" w:rsidRDefault="00000000" w:rsidP="00E47B08">
            <w:pPr>
              <w:jc w:val="center"/>
              <w:rPr>
                <w:rFonts w:ascii="Times New Roman" w:eastAsia="Calibri" w:hAnsi="Times New Roman"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pr</m:t>
                    </m:r>
                  </m:sub>
                </m:sSub>
              </m:oMath>
            </m:oMathPara>
          </w:p>
        </w:tc>
        <w:tc>
          <w:tcPr>
            <w:tcW w:w="6480" w:type="dxa"/>
          </w:tcPr>
          <w:p w14:paraId="05DEA507" w14:textId="298EDB37" w:rsidR="00E47B08" w:rsidRPr="00B11D35" w:rsidRDefault="00E47B08">
            <w:pPr>
              <w:rPr>
                <w:rFonts w:ascii="Times New Roman" w:hAnsi="Times New Roman" w:cs="Times New Roman"/>
              </w:rPr>
            </w:pPr>
            <w:r w:rsidRPr="00B11D35">
              <w:rPr>
                <w:rFonts w:ascii="Times New Roman" w:hAnsi="Times New Roman" w:cs="Times New Roman"/>
              </w:rPr>
              <w:t>Decay rate of private infrastructure</w:t>
            </w:r>
          </w:p>
        </w:tc>
        <w:tc>
          <w:tcPr>
            <w:tcW w:w="1435" w:type="dxa"/>
          </w:tcPr>
          <w:p w14:paraId="496DAC99" w14:textId="11D2A12A" w:rsidR="00E47B08" w:rsidRPr="00B11D35" w:rsidRDefault="00E47B08">
            <w:pPr>
              <w:rPr>
                <w:rFonts w:ascii="Times New Roman" w:hAnsi="Times New Roman" w:cs="Times New Roman"/>
              </w:rPr>
            </w:pPr>
            <w:r w:rsidRPr="00B11D35">
              <w:rPr>
                <w:rFonts w:ascii="Times New Roman" w:hAnsi="Times New Roman" w:cs="Times New Roman"/>
              </w:rPr>
              <w:t>0.</w:t>
            </w:r>
            <w:r w:rsidR="00CF2BD2">
              <w:rPr>
                <w:rFonts w:ascii="Times New Roman" w:hAnsi="Times New Roman" w:cs="Times New Roman"/>
              </w:rPr>
              <w:t>15</w:t>
            </w:r>
          </w:p>
        </w:tc>
      </w:tr>
      <w:tr w:rsidR="00E47B08" w:rsidRPr="00B11D35" w14:paraId="31B75A80" w14:textId="77777777" w:rsidTr="00D9074E">
        <w:tc>
          <w:tcPr>
            <w:tcW w:w="1435" w:type="dxa"/>
          </w:tcPr>
          <w:p w14:paraId="4CBD1727" w14:textId="35764917" w:rsidR="00E47B08" w:rsidRPr="00B11D35" w:rsidRDefault="00000000" w:rsidP="00E47B08">
            <w:pPr>
              <w:jc w:val="center"/>
              <w:rPr>
                <w:rFonts w:ascii="Times New Roman" w:eastAsia="Calibri" w:hAnsi="Times New Roman"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pu</m:t>
                    </m:r>
                  </m:sub>
                </m:sSub>
              </m:oMath>
            </m:oMathPara>
          </w:p>
        </w:tc>
        <w:tc>
          <w:tcPr>
            <w:tcW w:w="6480" w:type="dxa"/>
          </w:tcPr>
          <w:p w14:paraId="0D2E18A0" w14:textId="2899BD71" w:rsidR="00E47B08" w:rsidRPr="00B11D35" w:rsidRDefault="00E47B08">
            <w:pPr>
              <w:rPr>
                <w:rFonts w:ascii="Times New Roman" w:hAnsi="Times New Roman" w:cs="Times New Roman"/>
              </w:rPr>
            </w:pPr>
            <w:r w:rsidRPr="00B11D35">
              <w:rPr>
                <w:rFonts w:ascii="Times New Roman" w:hAnsi="Times New Roman" w:cs="Times New Roman"/>
              </w:rPr>
              <w:t>Decay rate of public infrastructure</w:t>
            </w:r>
          </w:p>
        </w:tc>
        <w:tc>
          <w:tcPr>
            <w:tcW w:w="1435" w:type="dxa"/>
          </w:tcPr>
          <w:p w14:paraId="3C73635A" w14:textId="3672EB87" w:rsidR="00E47B08" w:rsidRPr="00B11D35" w:rsidRDefault="00E47B08">
            <w:pPr>
              <w:rPr>
                <w:rFonts w:ascii="Times New Roman" w:hAnsi="Times New Roman" w:cs="Times New Roman"/>
              </w:rPr>
            </w:pPr>
            <w:r w:rsidRPr="00B11D35">
              <w:rPr>
                <w:rFonts w:ascii="Times New Roman" w:hAnsi="Times New Roman" w:cs="Times New Roman"/>
              </w:rPr>
              <w:t>0.</w:t>
            </w:r>
            <w:r w:rsidR="00CF2BD2">
              <w:rPr>
                <w:rFonts w:ascii="Times New Roman" w:hAnsi="Times New Roman" w:cs="Times New Roman"/>
              </w:rPr>
              <w:t>15</w:t>
            </w:r>
          </w:p>
        </w:tc>
      </w:tr>
      <w:tr w:rsidR="00AE0D58" w:rsidRPr="00B11D35" w14:paraId="5769355E" w14:textId="77777777" w:rsidTr="00D9074E">
        <w:tc>
          <w:tcPr>
            <w:tcW w:w="1435" w:type="dxa"/>
          </w:tcPr>
          <w:p w14:paraId="0CFA07E2" w14:textId="4D633F13" w:rsidR="00AE0D58" w:rsidRPr="00B11D35" w:rsidRDefault="00AE0D58" w:rsidP="00E47B08">
            <w:pPr>
              <w:jc w:val="center"/>
              <w:rPr>
                <w:rFonts w:ascii="Times New Roman" w:eastAsia="Calibri" w:hAnsi="Times New Roman" w:cs="Times New Roman"/>
              </w:rPr>
            </w:pPr>
            <w:r w:rsidRPr="00B11D35">
              <w:rPr>
                <w:rFonts w:ascii="Times New Roman" w:eastAsia="Calibri" w:hAnsi="Times New Roman" w:cs="Times New Roman"/>
              </w:rPr>
              <w:t>budget</w:t>
            </w:r>
          </w:p>
        </w:tc>
        <w:tc>
          <w:tcPr>
            <w:tcW w:w="6480" w:type="dxa"/>
          </w:tcPr>
          <w:p w14:paraId="6F0D324E" w14:textId="7291423E" w:rsidR="00AE0D58" w:rsidRPr="00B11D35" w:rsidRDefault="00AE0D58">
            <w:pPr>
              <w:rPr>
                <w:rFonts w:ascii="Times New Roman" w:hAnsi="Times New Roman" w:cs="Times New Roman"/>
              </w:rPr>
            </w:pPr>
            <w:r w:rsidRPr="00B11D35">
              <w:rPr>
                <w:rFonts w:ascii="Times New Roman" w:hAnsi="Times New Roman" w:cs="Times New Roman"/>
              </w:rPr>
              <w:t>Budget of public authority to invest in public infrastructure</w:t>
            </w:r>
          </w:p>
        </w:tc>
        <w:tc>
          <w:tcPr>
            <w:tcW w:w="1435" w:type="dxa"/>
          </w:tcPr>
          <w:p w14:paraId="684FC5EE" w14:textId="0F23482C" w:rsidR="00AE0D58" w:rsidRPr="00B11D35" w:rsidRDefault="00AE0D58">
            <w:pPr>
              <w:rPr>
                <w:rFonts w:ascii="Times New Roman" w:hAnsi="Times New Roman" w:cs="Times New Roman"/>
              </w:rPr>
            </w:pPr>
            <w:r w:rsidRPr="00B11D35">
              <w:rPr>
                <w:rFonts w:ascii="Times New Roman" w:hAnsi="Times New Roman" w:cs="Times New Roman"/>
              </w:rPr>
              <w:t>5</w:t>
            </w:r>
          </w:p>
        </w:tc>
      </w:tr>
    </w:tbl>
    <w:p w14:paraId="197CD95F" w14:textId="6B98E942" w:rsidR="00CF247A" w:rsidRPr="00B11D35" w:rsidRDefault="00CF247A">
      <w:pPr>
        <w:rPr>
          <w:rFonts w:ascii="Times New Roman" w:hAnsi="Times New Roman" w:cs="Times New Roman"/>
        </w:rPr>
      </w:pPr>
    </w:p>
    <w:p w14:paraId="64397CE4" w14:textId="36AEC77C" w:rsidR="00D9074E" w:rsidRPr="00B11D35" w:rsidRDefault="00D9074E">
      <w:pPr>
        <w:rPr>
          <w:rFonts w:ascii="Times New Roman" w:hAnsi="Times New Roman" w:cs="Times New Roman"/>
          <w:b/>
          <w:bCs/>
        </w:rPr>
      </w:pPr>
      <w:proofErr w:type="spellStart"/>
      <w:r w:rsidRPr="00B11D35">
        <w:rPr>
          <w:rFonts w:ascii="Times New Roman" w:hAnsi="Times New Roman" w:cs="Times New Roman"/>
          <w:b/>
          <w:bCs/>
        </w:rPr>
        <w:t>Submodels</w:t>
      </w:r>
      <w:proofErr w:type="spellEnd"/>
    </w:p>
    <w:p w14:paraId="6305D5DA" w14:textId="3A4DC9F0" w:rsidR="00D9074E" w:rsidRPr="00B11D35" w:rsidRDefault="00D9074E">
      <w:pPr>
        <w:rPr>
          <w:rFonts w:ascii="Times New Roman" w:hAnsi="Times New Roman" w:cs="Times New Roman"/>
        </w:rPr>
      </w:pPr>
    </w:p>
    <w:p w14:paraId="5548BF3F" w14:textId="4AD46FF9" w:rsidR="00D9074E" w:rsidRPr="00B11D35" w:rsidRDefault="00D9074E">
      <w:pPr>
        <w:rPr>
          <w:rFonts w:ascii="Times New Roman" w:hAnsi="Times New Roman" w:cs="Times New Roman"/>
          <w:i/>
          <w:iCs/>
          <w:u w:val="single"/>
        </w:rPr>
      </w:pPr>
      <w:r w:rsidRPr="00B11D35">
        <w:rPr>
          <w:rFonts w:ascii="Times New Roman" w:hAnsi="Times New Roman" w:cs="Times New Roman"/>
          <w:i/>
          <w:iCs/>
          <w:u w:val="single"/>
        </w:rPr>
        <w:t>Events</w:t>
      </w:r>
    </w:p>
    <w:p w14:paraId="0E21ED06" w14:textId="77777777" w:rsidR="00D9074E" w:rsidRPr="00B11D35" w:rsidRDefault="00D9074E">
      <w:pPr>
        <w:rPr>
          <w:rFonts w:ascii="Times New Roman" w:hAnsi="Times New Roman" w:cs="Times New Roman"/>
        </w:rPr>
      </w:pPr>
    </w:p>
    <w:p w14:paraId="2B82C643" w14:textId="2969FE36" w:rsidR="00AE1EBA" w:rsidRPr="00B11D35" w:rsidRDefault="00D9074E">
      <w:pPr>
        <w:rPr>
          <w:rFonts w:ascii="Times New Roman" w:hAnsi="Times New Roman" w:cs="Times New Roman"/>
        </w:rPr>
      </w:pPr>
      <w:r w:rsidRPr="00B11D35">
        <w:rPr>
          <w:rFonts w:ascii="Times New Roman" w:hAnsi="Times New Roman" w:cs="Times New Roman"/>
        </w:rPr>
        <w:t xml:space="preserve">Each tick we check whether there are events happen at the individual, </w:t>
      </w:r>
      <w:proofErr w:type="gramStart"/>
      <w:r w:rsidRPr="00B11D35">
        <w:rPr>
          <w:rFonts w:ascii="Times New Roman" w:hAnsi="Times New Roman" w:cs="Times New Roman"/>
        </w:rPr>
        <w:t>neighborhood</w:t>
      </w:r>
      <w:proofErr w:type="gramEnd"/>
      <w:r w:rsidRPr="00B11D35">
        <w:rPr>
          <w:rFonts w:ascii="Times New Roman" w:hAnsi="Times New Roman" w:cs="Times New Roman"/>
        </w:rPr>
        <w:t xml:space="preserve"> and city level, and if so with what level of intensity. The damage caused by an external event depends on the intensity of the events</w:t>
      </w:r>
      <w:r w:rsidR="00FE1D84" w:rsidRPr="00B11D35">
        <w:rPr>
          <w:rFonts w:ascii="Times New Roman" w:hAnsi="Times New Roman" w:cs="Times New Roman"/>
        </w:rPr>
        <w:t xml:space="preserve">, </w:t>
      </w:r>
      <w:r w:rsidR="00CD21D0">
        <w:rPr>
          <w:rFonts w:ascii="Times New Roman" w:hAnsi="Times New Roman" w:cs="Times New Roman"/>
        </w:rPr>
        <w:t>based on</w:t>
      </w:r>
      <w:r w:rsidR="00FE1D84" w:rsidRPr="00B11D35">
        <w:rPr>
          <w:rFonts w:ascii="Times New Roman" w:hAnsi="Times New Roman" w:cs="Times New Roman"/>
        </w:rPr>
        <w:t xml:space="preserve"> a general damage function (</w:t>
      </w:r>
      <w:proofErr w:type="spellStart"/>
      <w:r w:rsidR="00AE1EBA" w:rsidRPr="00B11D35">
        <w:rPr>
          <w:rFonts w:ascii="Times New Roman" w:hAnsi="Times New Roman" w:cs="Times New Roman"/>
        </w:rPr>
        <w:t>Prahl</w:t>
      </w:r>
      <w:proofErr w:type="spellEnd"/>
      <w:r w:rsidR="00AE1EBA" w:rsidRPr="00B11D35">
        <w:rPr>
          <w:rFonts w:ascii="Times New Roman" w:hAnsi="Times New Roman" w:cs="Times New Roman"/>
        </w:rPr>
        <w:t xml:space="preserve"> et al.</w:t>
      </w:r>
      <w:r w:rsidR="00FE1D84" w:rsidRPr="00B11D35">
        <w:rPr>
          <w:rFonts w:ascii="Times New Roman" w:hAnsi="Times New Roman" w:cs="Times New Roman"/>
        </w:rPr>
        <w:t>,</w:t>
      </w:r>
      <w:r w:rsidR="00AE1EBA" w:rsidRPr="00B11D35">
        <w:rPr>
          <w:rFonts w:ascii="Times New Roman" w:hAnsi="Times New Roman" w:cs="Times New Roman"/>
        </w:rPr>
        <w:t xml:space="preserve"> 2012)</w:t>
      </w:r>
      <w:r w:rsidR="00FE1D84" w:rsidRPr="00B11D35">
        <w:rPr>
          <w:rFonts w:ascii="Times New Roman" w:hAnsi="Times New Roman" w:cs="Times New Roman"/>
        </w:rPr>
        <w:t>.</w:t>
      </w:r>
    </w:p>
    <w:p w14:paraId="14C0BAA7" w14:textId="40C54AA5" w:rsidR="00D934DF" w:rsidRPr="00B11D35" w:rsidRDefault="00D934DF">
      <w:pPr>
        <w:rPr>
          <w:rFonts w:ascii="Times New Roman" w:hAnsi="Times New Roman" w:cs="Times New Roman"/>
        </w:rPr>
      </w:pPr>
    </w:p>
    <w:p w14:paraId="6BCD7BB3" w14:textId="72FC777A" w:rsidR="00D934DF" w:rsidRPr="00B11D35" w:rsidRDefault="0000000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ijz</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=1-</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z,max</m:t>
                  </m:r>
                </m:sub>
              </m:sSub>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z</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ij</m:t>
                      </m:r>
                    </m:sub>
                  </m:sSub>
                  <m:r>
                    <w:rPr>
                      <w:rFonts w:ascii="Cambria Math" w:hAnsi="Cambria Math" w:cs="Times New Roman"/>
                    </w:rPr>
                    <m:t>(t))</m:t>
                  </m:r>
                </m:sup>
              </m:sSup>
            </m:den>
          </m:f>
        </m:oMath>
      </m:oMathPara>
    </w:p>
    <w:p w14:paraId="7C739991" w14:textId="3F9D4596" w:rsidR="00AE1EBA" w:rsidRPr="00B11D35" w:rsidRDefault="00AE1EBA">
      <w:pPr>
        <w:rPr>
          <w:rFonts w:ascii="Times New Roman" w:hAnsi="Times New Roman" w:cs="Times New Roman"/>
        </w:rPr>
      </w:pPr>
    </w:p>
    <w:p w14:paraId="0F83731F" w14:textId="30E82EAE" w:rsidR="00D934DF" w:rsidRDefault="00D934DF">
      <w:pPr>
        <w:rPr>
          <w:rFonts w:ascii="Times New Roman" w:eastAsiaTheme="minorEastAsia" w:hAnsi="Times New Roman" w:cs="Times New Roman"/>
        </w:rPr>
      </w:pPr>
      <w:r w:rsidRPr="00B11D35">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ijz</m:t>
            </m:r>
          </m:sub>
        </m:sSub>
      </m:oMath>
      <w:r w:rsidRPr="00B11D35">
        <w:rPr>
          <w:rFonts w:ascii="Times New Roman" w:hAnsi="Times New Roman" w:cs="Times New Roman"/>
        </w:rPr>
        <w:t xml:space="preserve"> is the relative damage of the property of agent </w:t>
      </w:r>
      <w:proofErr w:type="spellStart"/>
      <w:r w:rsidRPr="00B11D35">
        <w:rPr>
          <w:rFonts w:ascii="Times New Roman" w:hAnsi="Times New Roman" w:cs="Times New Roman"/>
        </w:rPr>
        <w:t>i</w:t>
      </w:r>
      <w:proofErr w:type="spellEnd"/>
      <w:r w:rsidRPr="00B11D35">
        <w:rPr>
          <w:rFonts w:ascii="Times New Roman" w:hAnsi="Times New Roman" w:cs="Times New Roman"/>
        </w:rPr>
        <w:t xml:space="preserve"> in neighborhood j</w:t>
      </w:r>
      <w:r w:rsidR="00255EE6" w:rsidRPr="00B11D35">
        <w:rPr>
          <w:rFonts w:ascii="Times New Roman" w:hAnsi="Times New Roman" w:cs="Times New Roman"/>
        </w:rPr>
        <w:t xml:space="preserve"> to event type z</w:t>
      </w:r>
      <w:r w:rsidRPr="00B11D35">
        <w:rPr>
          <w:rFonts w:ascii="Times New Roman" w:hAnsi="Times New Roman" w:cs="Times New Roman"/>
        </w:rPr>
        <w:t xml:space="preserve">. The parameter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z,max</m:t>
            </m:r>
          </m:sub>
        </m:sSub>
      </m:oMath>
      <w:r w:rsidRPr="00B11D35">
        <w:rPr>
          <w:rFonts w:ascii="Times New Roman" w:eastAsiaTheme="minorEastAsia" w:hAnsi="Times New Roman" w:cs="Times New Roman"/>
        </w:rPr>
        <w:t xml:space="preserve"> is the maximum value of the damage for event type z. The default model has event types</w:t>
      </w:r>
      <w:r w:rsidR="00B11D35">
        <w:rPr>
          <w:rFonts w:ascii="Times New Roman" w:eastAsiaTheme="minorEastAsia" w:hAnsi="Times New Roman" w:cs="Times New Roman"/>
        </w:rPr>
        <w:t>:</w:t>
      </w:r>
      <w:r w:rsidRPr="00B11D35">
        <w:rPr>
          <w:rFonts w:ascii="Times New Roman" w:eastAsiaTheme="minorEastAsia" w:hAnsi="Times New Roman" w:cs="Times New Roman"/>
        </w:rPr>
        <w:t xml:space="preserve"> individual, neighborhood and city level. The parameter </w:t>
      </w:r>
      <m:oMath>
        <m:r>
          <w:rPr>
            <w:rFonts w:ascii="Cambria Math" w:eastAsiaTheme="minorEastAsia" w:hAnsi="Cambria Math" w:cs="Times New Roman"/>
          </w:rPr>
          <m:t>γ</m:t>
        </m:r>
      </m:oMath>
      <w:r w:rsidR="008F110E" w:rsidRPr="00B11D35">
        <w:rPr>
          <w:rFonts w:ascii="Times New Roman" w:eastAsiaTheme="minorEastAsia" w:hAnsi="Times New Roman" w:cs="Times New Roman"/>
        </w:rPr>
        <w:t xml:space="preserve"> defines the shape of the damage function. The variable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z</m:t>
            </m:r>
          </m:sub>
        </m:sSub>
      </m:oMath>
      <w:r w:rsidR="008F110E" w:rsidRPr="00B11D35">
        <w:rPr>
          <w:rFonts w:ascii="Times New Roman" w:eastAsiaTheme="minorEastAsia" w:hAnsi="Times New Roman" w:cs="Times New Roman"/>
        </w:rPr>
        <w:t xml:space="preserve"> defines the intensity of the event </w:t>
      </w:r>
      <w:r w:rsidR="0006749B" w:rsidRPr="00B11D35">
        <w:rPr>
          <w:rFonts w:ascii="Times New Roman" w:eastAsiaTheme="minorEastAsia" w:hAnsi="Times New Roman" w:cs="Times New Roman"/>
        </w:rPr>
        <w:t>and is an outcome from an exponential distribution. The variable</w:t>
      </w:r>
      <w:r w:rsidR="008F110E" w:rsidRPr="00B11D35">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ij</m:t>
            </m:r>
          </m:sub>
        </m:sSub>
      </m:oMath>
      <w:r w:rsidR="008F110E" w:rsidRPr="00B11D35">
        <w:rPr>
          <w:rFonts w:ascii="Times New Roman" w:eastAsiaTheme="minorEastAsia" w:hAnsi="Times New Roman" w:cs="Times New Roman"/>
        </w:rPr>
        <w:t xml:space="preserve"> is the infrastructure level for the property of agent </w:t>
      </w:r>
      <w:proofErr w:type="spellStart"/>
      <w:r w:rsidR="0006749B" w:rsidRPr="00B11D35">
        <w:rPr>
          <w:rFonts w:ascii="Times New Roman" w:eastAsiaTheme="minorEastAsia" w:hAnsi="Times New Roman" w:cs="Times New Roman"/>
        </w:rPr>
        <w:t>i</w:t>
      </w:r>
      <w:proofErr w:type="spellEnd"/>
      <w:r w:rsidR="008F110E" w:rsidRPr="00B11D35">
        <w:rPr>
          <w:rFonts w:ascii="Times New Roman" w:eastAsiaTheme="minorEastAsia" w:hAnsi="Times New Roman" w:cs="Times New Roman"/>
        </w:rPr>
        <w:t xml:space="preserve"> in neighborhood j that protect the property from damage.</w:t>
      </w:r>
    </w:p>
    <w:p w14:paraId="5653A12D" w14:textId="6A7F912B" w:rsidR="00C012DF" w:rsidRDefault="00C012DF">
      <w:pPr>
        <w:rPr>
          <w:rFonts w:ascii="Times New Roman" w:eastAsiaTheme="minorEastAsia" w:hAnsi="Times New Roman" w:cs="Times New Roman"/>
        </w:rPr>
      </w:pPr>
      <w:r w:rsidRPr="00C012DF">
        <w:rPr>
          <w:rFonts w:ascii="Times New Roman" w:eastAsiaTheme="minorEastAsia" w:hAnsi="Times New Roman" w:cs="Times New Roman"/>
          <w:noProof/>
        </w:rPr>
        <w:drawing>
          <wp:inline distT="0" distB="0" distL="0" distR="0" wp14:anchorId="324AAE06" wp14:editId="7602F50B">
            <wp:extent cx="45847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4700" cy="2743200"/>
                    </a:xfrm>
                    <a:prstGeom prst="rect">
                      <a:avLst/>
                    </a:prstGeom>
                  </pic:spPr>
                </pic:pic>
              </a:graphicData>
            </a:graphic>
          </wp:inline>
        </w:drawing>
      </w:r>
    </w:p>
    <w:p w14:paraId="3AF1074C" w14:textId="7974A535" w:rsidR="00C012DF" w:rsidRDefault="00C012DF">
      <w:pPr>
        <w:rPr>
          <w:rFonts w:ascii="Times New Roman" w:eastAsiaTheme="minorEastAsia" w:hAnsi="Times New Roman" w:cs="Times New Roman"/>
        </w:rPr>
      </w:pPr>
      <w:r>
        <w:rPr>
          <w:rFonts w:ascii="Times New Roman" w:eastAsiaTheme="minorEastAsia" w:hAnsi="Times New Roman" w:cs="Times New Roman"/>
        </w:rPr>
        <w:t xml:space="preserve">Figure: we vary the value of </w:t>
      </w:r>
      <m:oMath>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ij</m:t>
            </m:r>
          </m:sub>
        </m:sSub>
      </m:oMath>
    </w:p>
    <w:p w14:paraId="3BBDB2C5" w14:textId="08792F67" w:rsidR="00C012DF" w:rsidRDefault="00C012DF">
      <w:pPr>
        <w:rPr>
          <w:rFonts w:ascii="Times New Roman" w:eastAsiaTheme="minorEastAsia" w:hAnsi="Times New Roman" w:cs="Times New Roman"/>
        </w:rPr>
      </w:pPr>
    </w:p>
    <w:p w14:paraId="2C1C3C7D" w14:textId="6C343BF0" w:rsidR="00207F3C" w:rsidRDefault="00207F3C">
      <w:pPr>
        <w:rPr>
          <w:rFonts w:ascii="Times New Roman" w:eastAsiaTheme="minorEastAsia" w:hAnsi="Times New Roman" w:cs="Times New Roman"/>
        </w:rPr>
      </w:pPr>
      <w:r>
        <w:rPr>
          <w:rFonts w:ascii="Times New Roman" w:eastAsiaTheme="minorEastAsia" w:hAnsi="Times New Roman" w:cs="Times New Roman"/>
        </w:rPr>
        <w:t xml:space="preserve">The value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z</m:t>
            </m:r>
          </m:sub>
        </m:sSub>
      </m:oMath>
      <w:r>
        <w:rPr>
          <w:rFonts w:ascii="Times New Roman" w:eastAsiaTheme="minorEastAsia" w:hAnsi="Times New Roman" w:cs="Times New Roman"/>
        </w:rPr>
        <w:t xml:space="preserve"> the intensity of events is a sum of events that happen at the city level, the neighborhood </w:t>
      </w:r>
      <w:proofErr w:type="gramStart"/>
      <w:r>
        <w:rPr>
          <w:rFonts w:ascii="Times New Roman" w:eastAsiaTheme="minorEastAsia" w:hAnsi="Times New Roman" w:cs="Times New Roman"/>
        </w:rPr>
        <w:t>level</w:t>
      </w:r>
      <w:proofErr w:type="gramEnd"/>
      <w:r>
        <w:rPr>
          <w:rFonts w:ascii="Times New Roman" w:eastAsiaTheme="minorEastAsia" w:hAnsi="Times New Roman" w:cs="Times New Roman"/>
        </w:rPr>
        <w:t xml:space="preserve"> and the household level. </w:t>
      </w:r>
      <w:r w:rsidR="00CF2BD2">
        <w:rPr>
          <w:rFonts w:ascii="Times New Roman" w:eastAsiaTheme="minorEastAsia" w:hAnsi="Times New Roman" w:cs="Times New Roman"/>
        </w:rPr>
        <w:t xml:space="preserve">For simplicities sake we draw three numbers from the same exponential distribution function with mean (1 / </w:t>
      </w:r>
      <m:oMath>
        <m:r>
          <w:rPr>
            <w:rFonts w:ascii="Cambria Math" w:eastAsiaTheme="minorEastAsia" w:hAnsi="Cambria Math" w:cs="Times New Roman"/>
          </w:rPr>
          <m:t>η</m:t>
        </m:r>
      </m:oMath>
      <w:r w:rsidR="00CF2BD2">
        <w:rPr>
          <w:rFonts w:ascii="Times New Roman" w:eastAsiaTheme="minorEastAsia" w:hAnsi="Times New Roman" w:cs="Times New Roman"/>
        </w:rPr>
        <w:t xml:space="preserve"> ).</w:t>
      </w:r>
    </w:p>
    <w:p w14:paraId="62D4550D" w14:textId="77777777" w:rsidR="00207F3C" w:rsidRPr="00B11D35" w:rsidRDefault="00207F3C">
      <w:pPr>
        <w:rPr>
          <w:rFonts w:ascii="Times New Roman" w:eastAsiaTheme="minorEastAsia" w:hAnsi="Times New Roman" w:cs="Times New Roman"/>
        </w:rPr>
      </w:pPr>
    </w:p>
    <w:p w14:paraId="2BDE8EB7" w14:textId="72A2052A" w:rsidR="0006749B" w:rsidRPr="00B11D35" w:rsidRDefault="0006749B" w:rsidP="0006749B">
      <w:pPr>
        <w:ind w:firstLine="720"/>
        <w:rPr>
          <w:rFonts w:ascii="Times New Roman" w:hAnsi="Times New Roman" w:cs="Times New Roman"/>
        </w:rPr>
      </w:pPr>
      <w:r w:rsidRPr="00B11D35">
        <w:rPr>
          <w:rFonts w:ascii="Times New Roman" w:hAnsi="Times New Roman" w:cs="Times New Roman"/>
        </w:rPr>
        <w:t xml:space="preserve">The infrastructure reducing property loss is a combination of private and public investments. For simplicities sake, we assume that they are two </w:t>
      </w:r>
      <w:r w:rsidR="00E47B08" w:rsidRPr="00B11D35">
        <w:rPr>
          <w:rFonts w:ascii="Times New Roman" w:hAnsi="Times New Roman" w:cs="Times New Roman"/>
        </w:rPr>
        <w:t>somewhat complementary stocks that generate via a Cobb-Douglas function a total infrastructure level</w:t>
      </w:r>
    </w:p>
    <w:p w14:paraId="1415C1DF" w14:textId="77777777" w:rsidR="0006749B" w:rsidRPr="00B11D35" w:rsidRDefault="0006749B" w:rsidP="0006749B">
      <w:pPr>
        <w:rPr>
          <w:rFonts w:ascii="Times New Roman" w:hAnsi="Times New Roman" w:cs="Times New Roman"/>
        </w:rPr>
      </w:pPr>
    </w:p>
    <w:p w14:paraId="21BB551D" w14:textId="757503C9" w:rsidR="0006749B" w:rsidRPr="00B11D35" w:rsidRDefault="00000000" w:rsidP="0006749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ij</m:t>
              </m:r>
            </m:sub>
          </m:sSub>
          <m:r>
            <w:rPr>
              <w:rFonts w:ascii="Cambria Math" w:hAnsi="Cambria Math" w:cs="Times New Roman"/>
            </w:rPr>
            <m:t>(t)=</m:t>
          </m:r>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pu,j</m:t>
              </m:r>
            </m:sub>
            <m:sup>
              <m:r>
                <w:rPr>
                  <w:rFonts w:ascii="Cambria Math" w:hAnsi="Cambria Math" w:cs="Times New Roman"/>
                </w:rPr>
                <m:t>α</m:t>
              </m:r>
            </m:sup>
          </m:sSubSup>
          <m:r>
            <w:rPr>
              <w:rFonts w:ascii="Cambria Math" w:hAnsi="Cambria Math" w:cs="Times New Roman"/>
            </w:rPr>
            <m:t>(t)∙</m:t>
          </m:r>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pr,i</m:t>
              </m:r>
            </m:sub>
            <m:sup>
              <m:r>
                <w:rPr>
                  <w:rFonts w:ascii="Cambria Math" w:hAnsi="Cambria Math" w:cs="Times New Roman"/>
                </w:rPr>
                <m:t>β</m:t>
              </m:r>
            </m:sup>
          </m:sSubSup>
          <m:r>
            <w:rPr>
              <w:rFonts w:ascii="Cambria Math" w:hAnsi="Cambria Math" w:cs="Times New Roman"/>
            </w:rPr>
            <m:t>(t)</m:t>
          </m:r>
        </m:oMath>
      </m:oMathPara>
    </w:p>
    <w:p w14:paraId="2ABD0FDB" w14:textId="17162408" w:rsidR="0006749B" w:rsidRDefault="0006749B" w:rsidP="0006749B">
      <w:pPr>
        <w:rPr>
          <w:rFonts w:ascii="Times New Roman" w:hAnsi="Times New Roman" w:cs="Times New Roman"/>
        </w:rPr>
      </w:pPr>
    </w:p>
    <w:p w14:paraId="66543508" w14:textId="77777777" w:rsidR="00BE4444" w:rsidRDefault="00BE4444" w:rsidP="0006749B">
      <w:pPr>
        <w:rPr>
          <w:rFonts w:ascii="Times New Roman" w:hAnsi="Times New Roman" w:cs="Times New Roman"/>
        </w:rPr>
      </w:pPr>
      <w:r>
        <w:rPr>
          <w:rFonts w:ascii="Times New Roman" w:hAnsi="Times New Roman" w:cs="Times New Roman"/>
        </w:rPr>
        <w:t>We implicitly assume that both private and public infrastructure is needed to have functional infrastructure. A neighborhood can have a water well, but if the household has not a bucket, private infrastructure, the household cannot obtain water. A neighborhood can have a drainage system to absorb rainfall events, but if the household has not created ways for rainfall water to move to the streets, it still can experience water damage.</w:t>
      </w:r>
    </w:p>
    <w:p w14:paraId="47710000" w14:textId="3BA28EFC" w:rsidR="00BE4444" w:rsidRPr="00B11D35" w:rsidRDefault="00BE4444" w:rsidP="0006749B">
      <w:pPr>
        <w:rPr>
          <w:rFonts w:ascii="Times New Roman" w:hAnsi="Times New Roman" w:cs="Times New Roman"/>
        </w:rPr>
      </w:pPr>
      <w:r>
        <w:rPr>
          <w:rFonts w:ascii="Times New Roman" w:hAnsi="Times New Roman" w:cs="Times New Roman"/>
        </w:rPr>
        <w:t xml:space="preserve"> </w:t>
      </w:r>
    </w:p>
    <w:p w14:paraId="2468BAF8" w14:textId="35C2033C" w:rsidR="00E47B08" w:rsidRPr="00B11D35" w:rsidRDefault="00E47B08" w:rsidP="0006749B">
      <w:pPr>
        <w:rPr>
          <w:rFonts w:ascii="Times New Roman" w:eastAsiaTheme="minorEastAsia" w:hAnsi="Times New Roman" w:cs="Times New Roman"/>
        </w:rPr>
      </w:pPr>
      <w:r w:rsidRPr="00B11D35">
        <w:rPr>
          <w:rFonts w:ascii="Times New Roman" w:hAnsi="Times New Roman" w:cs="Times New Roman"/>
        </w:rPr>
        <w:t xml:space="preserve">The level of public and private infrastructure declines each tick with a decay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pu</m:t>
            </m:r>
          </m:sub>
        </m:sSub>
      </m:oMath>
      <w:r w:rsidRPr="00B11D35">
        <w:rPr>
          <w:rFonts w:ascii="Times New Roman" w:eastAsiaTheme="minorEastAsia" w:hAnsi="Times New Roman" w:cs="Times New Roman"/>
        </w:rPr>
        <w:t xml:space="preserve"> or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pr</m:t>
            </m:r>
          </m:sub>
        </m:sSub>
      </m:oMath>
      <w:r w:rsidRPr="00B11D35">
        <w:rPr>
          <w:rFonts w:ascii="Times New Roman" w:eastAsiaTheme="minorEastAsia" w:hAnsi="Times New Roman" w:cs="Times New Roman"/>
        </w:rPr>
        <w:t xml:space="preserve"> and increases if agents have invested in the infrastructure.</w:t>
      </w:r>
    </w:p>
    <w:p w14:paraId="6F02D708" w14:textId="77777777" w:rsidR="00E47B08" w:rsidRPr="00B11D35" w:rsidRDefault="00E47B08" w:rsidP="0006749B">
      <w:pPr>
        <w:rPr>
          <w:rFonts w:ascii="Times New Roman" w:hAnsi="Times New Roman" w:cs="Times New Roman"/>
        </w:rPr>
      </w:pPr>
    </w:p>
    <w:p w14:paraId="321601A0" w14:textId="77777777" w:rsidR="0006749B" w:rsidRPr="00B11D35" w:rsidRDefault="00000000" w:rsidP="0006749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pu,j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sSub>
                <m:sSubPr>
                  <m:ctrlPr>
                    <w:rPr>
                      <w:rFonts w:ascii="Cambria Math" w:hAnsi="Cambria Math" w:cs="Times New Roman"/>
                      <w:i/>
                    </w:rPr>
                  </m:ctrlPr>
                </m:sSubPr>
                <m:e>
                  <m:r>
                    <w:rPr>
                      <w:rFonts w:ascii="Cambria Math" w:hAnsi="Cambria Math" w:cs="Times New Roman"/>
                    </w:rPr>
                    <m:t>pu,</m:t>
                  </m:r>
                </m:e>
                <m:sub>
                  <m:r>
                    <w:rPr>
                      <w:rFonts w:ascii="Cambria Math" w:hAnsi="Cambria Math" w:cs="Times New Roman"/>
                    </w:rPr>
                    <m:t>j</m:t>
                  </m:r>
                </m:sub>
              </m:sSub>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pu</m:t>
              </m:r>
            </m:sub>
          </m:sSub>
          <m:r>
            <w:rPr>
              <w:rFonts w:ascii="Cambria Math" w:hAnsi="Cambria Math" w:cs="Times New Roman"/>
            </w:rPr>
            <m:t>)+invest</m:t>
          </m:r>
        </m:oMath>
      </m:oMathPara>
    </w:p>
    <w:p w14:paraId="11493264" w14:textId="77777777" w:rsidR="0006749B" w:rsidRPr="00B11D35" w:rsidRDefault="0006749B" w:rsidP="0006749B">
      <w:pPr>
        <w:rPr>
          <w:rFonts w:ascii="Times New Roman" w:hAnsi="Times New Roman" w:cs="Times New Roman"/>
        </w:rPr>
      </w:pPr>
    </w:p>
    <w:p w14:paraId="401EE2F2" w14:textId="1595678F" w:rsidR="0006749B" w:rsidRPr="00B11D35" w:rsidRDefault="0006749B" w:rsidP="0006749B">
      <w:pPr>
        <w:rPr>
          <w:rFonts w:ascii="Times New Roman" w:hAnsi="Times New Roman" w:cs="Times New Roman"/>
        </w:rPr>
      </w:pPr>
      <w:r w:rsidRPr="00B11D35">
        <w:rPr>
          <w:rFonts w:ascii="Times New Roman" w:hAnsi="Times New Roman" w:cs="Times New Roman"/>
        </w:rPr>
        <w:t xml:space="preserve">The total damage that an agent experience </w:t>
      </w:r>
      <w:r w:rsidR="008238D9" w:rsidRPr="00B11D35">
        <w:rPr>
          <w:rFonts w:ascii="Times New Roman" w:hAnsi="Times New Roman" w:cs="Times New Roman"/>
        </w:rPr>
        <w:t xml:space="preserve">relates to the cost of living in the neighborhood. We multiply the damage level with the </w:t>
      </w:r>
      <w:r w:rsidRPr="00B11D35">
        <w:rPr>
          <w:rFonts w:ascii="Times New Roman" w:hAnsi="Times New Roman" w:cs="Times New Roman"/>
        </w:rPr>
        <w:t>Price of living</w:t>
      </w:r>
      <w:r w:rsidR="008238D9" w:rsidRPr="00B11D35">
        <w:rPr>
          <w:rFonts w:ascii="Times New Roman" w:hAnsi="Times New Roman" w:cs="Times New Roman"/>
        </w:rPr>
        <w:t xml:space="preserve"> in neighborhood j.</w:t>
      </w:r>
    </w:p>
    <w:p w14:paraId="3348F65F" w14:textId="11206CC9" w:rsidR="00E47B08" w:rsidRPr="00B11D35" w:rsidRDefault="00E47B08" w:rsidP="0006749B">
      <w:pPr>
        <w:rPr>
          <w:rFonts w:ascii="Times New Roman" w:hAnsi="Times New Roman" w:cs="Times New Roman"/>
        </w:rPr>
      </w:pPr>
    </w:p>
    <w:p w14:paraId="36BDD699" w14:textId="2F815643" w:rsidR="0006749B" w:rsidRPr="00B11D35" w:rsidRDefault="0000000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TD</m:t>
              </m:r>
            </m:e>
            <m:sub>
              <m:r>
                <w:rPr>
                  <w:rFonts w:ascii="Cambria Math" w:hAnsi="Cambria Math" w:cs="Times New Roman"/>
                </w:rPr>
                <m:t>ij</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ijr</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oMath>
      </m:oMathPara>
    </w:p>
    <w:p w14:paraId="629DEF39" w14:textId="77777777" w:rsidR="00AE0D58" w:rsidRPr="00B11D35" w:rsidRDefault="00AE0D58">
      <w:pPr>
        <w:rPr>
          <w:rFonts w:ascii="Times New Roman" w:hAnsi="Times New Roman" w:cs="Times New Roman"/>
        </w:rPr>
      </w:pPr>
    </w:p>
    <w:p w14:paraId="2E14A275" w14:textId="71137BF3" w:rsidR="00D9074E" w:rsidRPr="00B11D35" w:rsidRDefault="00D9074E">
      <w:pPr>
        <w:rPr>
          <w:rFonts w:ascii="Times New Roman" w:hAnsi="Times New Roman" w:cs="Times New Roman"/>
          <w:i/>
          <w:iCs/>
          <w:u w:val="single"/>
        </w:rPr>
      </w:pPr>
      <w:r w:rsidRPr="00B11D35">
        <w:rPr>
          <w:rFonts w:ascii="Times New Roman" w:hAnsi="Times New Roman" w:cs="Times New Roman"/>
          <w:i/>
          <w:iCs/>
          <w:u w:val="single"/>
        </w:rPr>
        <w:t>Investments in private infrastructure</w:t>
      </w:r>
    </w:p>
    <w:p w14:paraId="13871762" w14:textId="2755EDC5" w:rsidR="00D9074E" w:rsidRPr="00B11D35" w:rsidRDefault="00D9074E">
      <w:pPr>
        <w:rPr>
          <w:rFonts w:ascii="Times New Roman" w:hAnsi="Times New Roman" w:cs="Times New Roman"/>
        </w:rPr>
      </w:pPr>
    </w:p>
    <w:p w14:paraId="268F6CB8" w14:textId="31E1A956" w:rsidR="00AE0D58" w:rsidRPr="00B11D35" w:rsidRDefault="00AE0D58">
      <w:pPr>
        <w:rPr>
          <w:rFonts w:ascii="Times New Roman" w:hAnsi="Times New Roman" w:cs="Times New Roman"/>
        </w:rPr>
      </w:pPr>
      <w:r w:rsidRPr="00B11D35">
        <w:rPr>
          <w:rFonts w:ascii="Times New Roman" w:hAnsi="Times New Roman" w:cs="Times New Roman"/>
        </w:rPr>
        <w:t>Agents make each time step a decision to invest in private infrastructure. They use records of the events of the last 10 timesteps to calculate what the expected benefit of increasing the private infrastructure with one unit. If this higher than the expected costs the agent will invest in the private infrastructure.</w:t>
      </w:r>
    </w:p>
    <w:p w14:paraId="4B060065" w14:textId="77777777" w:rsidR="00C06975" w:rsidRPr="00B11D35" w:rsidRDefault="00C06975">
      <w:pPr>
        <w:rPr>
          <w:rFonts w:ascii="Times New Roman" w:hAnsi="Times New Roman" w:cs="Times New Roman"/>
        </w:rPr>
      </w:pPr>
    </w:p>
    <w:p w14:paraId="42CBA861" w14:textId="4187D785" w:rsidR="00D9074E" w:rsidRPr="00B11D35" w:rsidRDefault="00D9074E">
      <w:pPr>
        <w:rPr>
          <w:rFonts w:ascii="Times New Roman" w:hAnsi="Times New Roman" w:cs="Times New Roman"/>
          <w:i/>
          <w:iCs/>
          <w:u w:val="single"/>
        </w:rPr>
      </w:pPr>
      <w:r w:rsidRPr="00B11D35">
        <w:rPr>
          <w:rFonts w:ascii="Times New Roman" w:hAnsi="Times New Roman" w:cs="Times New Roman"/>
          <w:i/>
          <w:iCs/>
          <w:u w:val="single"/>
        </w:rPr>
        <w:t>Investments in public infrastructure</w:t>
      </w:r>
    </w:p>
    <w:p w14:paraId="3CD0AC6C" w14:textId="77777777" w:rsidR="00D9074E" w:rsidRPr="00B11D35" w:rsidRDefault="00D9074E">
      <w:pPr>
        <w:rPr>
          <w:rFonts w:ascii="Times New Roman" w:hAnsi="Times New Roman" w:cs="Times New Roman"/>
        </w:rPr>
      </w:pPr>
    </w:p>
    <w:p w14:paraId="1F2B8E18" w14:textId="362CC902" w:rsidR="005175B4" w:rsidRPr="00B11D35" w:rsidRDefault="005175B4">
      <w:pPr>
        <w:rPr>
          <w:rFonts w:ascii="Times New Roman" w:hAnsi="Times New Roman" w:cs="Times New Roman"/>
        </w:rPr>
      </w:pPr>
      <w:r w:rsidRPr="00B11D35">
        <w:rPr>
          <w:rFonts w:ascii="Times New Roman" w:hAnsi="Times New Roman" w:cs="Times New Roman"/>
        </w:rPr>
        <w:t xml:space="preserve">The </w:t>
      </w:r>
      <w:proofErr w:type="gramStart"/>
      <w:r w:rsidRPr="00B11D35">
        <w:rPr>
          <w:rFonts w:ascii="Times New Roman" w:hAnsi="Times New Roman" w:cs="Times New Roman"/>
        </w:rPr>
        <w:t>investments</w:t>
      </w:r>
      <w:proofErr w:type="gramEnd"/>
      <w:r w:rsidRPr="00B11D35">
        <w:rPr>
          <w:rFonts w:ascii="Times New Roman" w:hAnsi="Times New Roman" w:cs="Times New Roman"/>
        </w:rPr>
        <w:t xml:space="preserve"> in the public infrastructure is defined by a governmental authority who has a budget B and has to make decisions which neighborhoods to invest. How does the water authority make </w:t>
      </w:r>
      <w:proofErr w:type="spellStart"/>
      <w:proofErr w:type="gramStart"/>
      <w:r w:rsidRPr="00B11D35">
        <w:rPr>
          <w:rFonts w:ascii="Times New Roman" w:hAnsi="Times New Roman" w:cs="Times New Roman"/>
        </w:rPr>
        <w:t>it’s</w:t>
      </w:r>
      <w:proofErr w:type="spellEnd"/>
      <w:proofErr w:type="gramEnd"/>
      <w:r w:rsidRPr="00B11D35">
        <w:rPr>
          <w:rFonts w:ascii="Times New Roman" w:hAnsi="Times New Roman" w:cs="Times New Roman"/>
        </w:rPr>
        <w:t xml:space="preserve"> allocation decisions? We assume that the water authority rank</w:t>
      </w:r>
      <w:r w:rsidR="00F43F14" w:rsidRPr="00B11D35">
        <w:rPr>
          <w:rFonts w:ascii="Times New Roman" w:hAnsi="Times New Roman" w:cs="Times New Roman"/>
        </w:rPr>
        <w:t>s</w:t>
      </w:r>
      <w:r w:rsidRPr="00B11D35">
        <w:rPr>
          <w:rFonts w:ascii="Times New Roman" w:hAnsi="Times New Roman" w:cs="Times New Roman"/>
        </w:rPr>
        <w:t xml:space="preserve"> the neighborhood according to one of the following criteria:</w:t>
      </w:r>
    </w:p>
    <w:p w14:paraId="15D6C5AE" w14:textId="28E8B46C" w:rsidR="005175B4" w:rsidRPr="00B11D35" w:rsidRDefault="005175B4" w:rsidP="005175B4">
      <w:pPr>
        <w:pStyle w:val="ListParagraph"/>
        <w:numPr>
          <w:ilvl w:val="0"/>
          <w:numId w:val="2"/>
        </w:numPr>
        <w:rPr>
          <w:rFonts w:ascii="Times New Roman" w:hAnsi="Times New Roman" w:cs="Times New Roman"/>
        </w:rPr>
      </w:pPr>
      <w:r w:rsidRPr="00B11D35">
        <w:rPr>
          <w:rFonts w:ascii="Times New Roman" w:hAnsi="Times New Roman" w:cs="Times New Roman"/>
        </w:rPr>
        <w:t>Neighborhoods with a lower level of infrastructure will get higher priority.</w:t>
      </w:r>
    </w:p>
    <w:p w14:paraId="025E62E3" w14:textId="71BA3B74" w:rsidR="005175B4" w:rsidRPr="00B11D35" w:rsidRDefault="005175B4" w:rsidP="005175B4">
      <w:pPr>
        <w:pStyle w:val="ListParagraph"/>
        <w:numPr>
          <w:ilvl w:val="0"/>
          <w:numId w:val="2"/>
        </w:numPr>
        <w:rPr>
          <w:rFonts w:ascii="Times New Roman" w:hAnsi="Times New Roman" w:cs="Times New Roman"/>
        </w:rPr>
      </w:pPr>
      <w:r w:rsidRPr="00B11D35">
        <w:rPr>
          <w:rFonts w:ascii="Times New Roman" w:hAnsi="Times New Roman" w:cs="Times New Roman"/>
        </w:rPr>
        <w:t>Neighborhoods with a higher total damage in the last 10 time</w:t>
      </w:r>
      <w:r w:rsidR="00C06975" w:rsidRPr="00B11D35">
        <w:rPr>
          <w:rFonts w:ascii="Times New Roman" w:hAnsi="Times New Roman" w:cs="Times New Roman"/>
        </w:rPr>
        <w:t>-</w:t>
      </w:r>
      <w:r w:rsidRPr="00B11D35">
        <w:rPr>
          <w:rFonts w:ascii="Times New Roman" w:hAnsi="Times New Roman" w:cs="Times New Roman"/>
        </w:rPr>
        <w:t>steps get a higher priority</w:t>
      </w:r>
    </w:p>
    <w:p w14:paraId="5E3484DE" w14:textId="2DF56C16" w:rsidR="008F3B47" w:rsidRPr="00B11D35" w:rsidRDefault="00AE0D58" w:rsidP="008F3B47">
      <w:pPr>
        <w:pStyle w:val="ListParagraph"/>
        <w:numPr>
          <w:ilvl w:val="0"/>
          <w:numId w:val="2"/>
        </w:numPr>
        <w:rPr>
          <w:rFonts w:ascii="Times New Roman" w:hAnsi="Times New Roman" w:cs="Times New Roman"/>
        </w:rPr>
      </w:pPr>
      <w:r w:rsidRPr="00B11D35">
        <w:rPr>
          <w:rFonts w:ascii="Times New Roman" w:hAnsi="Times New Roman" w:cs="Times New Roman"/>
        </w:rPr>
        <w:t>Neighborhoods with a higher relative damage to income get a higher priority</w:t>
      </w:r>
    </w:p>
    <w:p w14:paraId="66CC7CCC" w14:textId="1087D099" w:rsidR="008F3B47" w:rsidRPr="00B11D35" w:rsidRDefault="008F3B47" w:rsidP="008F3B47">
      <w:pPr>
        <w:rPr>
          <w:rFonts w:ascii="Times New Roman" w:hAnsi="Times New Roman" w:cs="Times New Roman"/>
        </w:rPr>
      </w:pPr>
    </w:p>
    <w:p w14:paraId="455A3002" w14:textId="2B949800" w:rsidR="00C06975" w:rsidRPr="00B11D35" w:rsidRDefault="00C06975" w:rsidP="008F3B47">
      <w:pPr>
        <w:rPr>
          <w:rFonts w:ascii="Times New Roman" w:hAnsi="Times New Roman" w:cs="Times New Roman"/>
          <w:b/>
          <w:bCs/>
        </w:rPr>
      </w:pPr>
      <w:r w:rsidRPr="00B11D35">
        <w:rPr>
          <w:rFonts w:ascii="Times New Roman" w:hAnsi="Times New Roman" w:cs="Times New Roman"/>
          <w:b/>
          <w:bCs/>
        </w:rPr>
        <w:t>Some results</w:t>
      </w:r>
    </w:p>
    <w:p w14:paraId="7E98143C" w14:textId="580EB602" w:rsidR="00C06975" w:rsidRDefault="00CF2BD2" w:rsidP="008F3B47">
      <w:pPr>
        <w:rPr>
          <w:rFonts w:ascii="Times New Roman" w:hAnsi="Times New Roman" w:cs="Times New Roman"/>
        </w:rPr>
      </w:pPr>
      <w:r>
        <w:rPr>
          <w:rFonts w:ascii="Times New Roman" w:hAnsi="Times New Roman" w:cs="Times New Roman"/>
        </w:rPr>
        <w:t>Below we show some initial results with 100 runs for a series of parameter values. We vary the budget from 4, 8 to 12. We vary the mean intensity of the event distribution from 0.2 to 1.</w:t>
      </w:r>
    </w:p>
    <w:p w14:paraId="47694AA2" w14:textId="29891CBF" w:rsidR="00405E77" w:rsidRDefault="00405E77" w:rsidP="008F3B47">
      <w:pPr>
        <w:rPr>
          <w:rFonts w:ascii="Times New Roman" w:hAnsi="Times New Roman" w:cs="Times New Roman"/>
        </w:rPr>
      </w:pPr>
    </w:p>
    <w:p w14:paraId="0C20860F" w14:textId="15B2D366" w:rsidR="00405E77" w:rsidRDefault="00405E77" w:rsidP="008F3B47">
      <w:pPr>
        <w:rPr>
          <w:rFonts w:ascii="Times New Roman" w:hAnsi="Times New Roman" w:cs="Times New Roman"/>
        </w:rPr>
      </w:pPr>
      <w:r>
        <w:rPr>
          <w:rFonts w:ascii="Times New Roman" w:hAnsi="Times New Roman" w:cs="Times New Roman"/>
        </w:rPr>
        <w:t xml:space="preserve">If we only consider the mean intensity 0.2, we see that if the budget is allocated according to relative damage, this leads to lowest inequality of damage. If the budget is allocated according to </w:t>
      </w:r>
      <w:r>
        <w:rPr>
          <w:rFonts w:ascii="Times New Roman" w:hAnsi="Times New Roman" w:cs="Times New Roman"/>
        </w:rPr>
        <w:lastRenderedPageBreak/>
        <w:t xml:space="preserve">level of infrastructure available, we see the lowest level of damage. There is no clear pattern of private infrastructure. More budget </w:t>
      </w:r>
      <w:proofErr w:type="gramStart"/>
      <w:r>
        <w:rPr>
          <w:rFonts w:ascii="Times New Roman" w:hAnsi="Times New Roman" w:cs="Times New Roman"/>
        </w:rPr>
        <w:t>lead</w:t>
      </w:r>
      <w:proofErr w:type="gramEnd"/>
      <w:r>
        <w:rPr>
          <w:rFonts w:ascii="Times New Roman" w:hAnsi="Times New Roman" w:cs="Times New Roman"/>
        </w:rPr>
        <w:t xml:space="preserve"> to a lower level of damage, but a higher level of damage inequality (?)</w:t>
      </w:r>
    </w:p>
    <w:p w14:paraId="0090F0DF" w14:textId="07E6ABA2" w:rsidR="00405E77" w:rsidRDefault="00405E77" w:rsidP="008F3B47">
      <w:pPr>
        <w:rPr>
          <w:rFonts w:ascii="Times New Roman" w:hAnsi="Times New Roman" w:cs="Times New Roman"/>
        </w:rPr>
      </w:pPr>
      <w:r w:rsidRPr="00405E77">
        <w:rPr>
          <w:rFonts w:ascii="Times New Roman" w:hAnsi="Times New Roman" w:cs="Times New Roman"/>
        </w:rPr>
        <w:drawing>
          <wp:inline distT="0" distB="0" distL="0" distR="0" wp14:anchorId="26201A77" wp14:editId="38A4087E">
            <wp:extent cx="4597400" cy="2755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7400" cy="2755900"/>
                    </a:xfrm>
                    <a:prstGeom prst="rect">
                      <a:avLst/>
                    </a:prstGeom>
                  </pic:spPr>
                </pic:pic>
              </a:graphicData>
            </a:graphic>
          </wp:inline>
        </w:drawing>
      </w:r>
    </w:p>
    <w:p w14:paraId="375321DF" w14:textId="35388F6D" w:rsidR="00405E77" w:rsidRDefault="00405E77" w:rsidP="008F3B47">
      <w:pPr>
        <w:rPr>
          <w:rFonts w:ascii="Times New Roman" w:hAnsi="Times New Roman" w:cs="Times New Roman"/>
        </w:rPr>
      </w:pPr>
      <w:r w:rsidRPr="00405E77">
        <w:rPr>
          <w:rFonts w:ascii="Times New Roman" w:hAnsi="Times New Roman" w:cs="Times New Roman"/>
        </w:rPr>
        <w:drawing>
          <wp:inline distT="0" distB="0" distL="0" distR="0" wp14:anchorId="560DE0C5" wp14:editId="6D74CF10">
            <wp:extent cx="4597400" cy="276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7400" cy="2768600"/>
                    </a:xfrm>
                    <a:prstGeom prst="rect">
                      <a:avLst/>
                    </a:prstGeom>
                  </pic:spPr>
                </pic:pic>
              </a:graphicData>
            </a:graphic>
          </wp:inline>
        </w:drawing>
      </w:r>
    </w:p>
    <w:p w14:paraId="55E310C1" w14:textId="674354FD" w:rsidR="00405E77" w:rsidRDefault="00405E77" w:rsidP="008F3B47">
      <w:pPr>
        <w:rPr>
          <w:rFonts w:ascii="Times New Roman" w:hAnsi="Times New Roman" w:cs="Times New Roman"/>
        </w:rPr>
      </w:pPr>
      <w:r w:rsidRPr="00405E77">
        <w:rPr>
          <w:rFonts w:ascii="Times New Roman" w:hAnsi="Times New Roman" w:cs="Times New Roman"/>
        </w:rPr>
        <w:lastRenderedPageBreak/>
        <w:drawing>
          <wp:inline distT="0" distB="0" distL="0" distR="0" wp14:anchorId="1D205ADC" wp14:editId="7D4A6171">
            <wp:extent cx="461010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100" cy="2743200"/>
                    </a:xfrm>
                    <a:prstGeom prst="rect">
                      <a:avLst/>
                    </a:prstGeom>
                  </pic:spPr>
                </pic:pic>
              </a:graphicData>
            </a:graphic>
          </wp:inline>
        </w:drawing>
      </w:r>
    </w:p>
    <w:p w14:paraId="44CD9B5D" w14:textId="6E2B49E0" w:rsidR="00405E77" w:rsidRDefault="00405E77" w:rsidP="008F3B47">
      <w:pPr>
        <w:rPr>
          <w:rFonts w:ascii="Times New Roman" w:hAnsi="Times New Roman" w:cs="Times New Roman"/>
        </w:rPr>
      </w:pPr>
      <w:r>
        <w:rPr>
          <w:rFonts w:ascii="Times New Roman" w:hAnsi="Times New Roman" w:cs="Times New Roman"/>
        </w:rPr>
        <w:t>If we look at different values of mean intensity, we see that more intense events lead to lower inequality (all be impacted a lot), more damage and more private infrastructure.</w:t>
      </w:r>
    </w:p>
    <w:p w14:paraId="7EC9BA13" w14:textId="408E3D98" w:rsidR="00BA4502" w:rsidRDefault="00884582" w:rsidP="008F3B47">
      <w:pPr>
        <w:rPr>
          <w:rFonts w:ascii="Times New Roman" w:hAnsi="Times New Roman" w:cs="Times New Roman"/>
        </w:rPr>
      </w:pPr>
      <w:r w:rsidRPr="00884582">
        <w:rPr>
          <w:rFonts w:ascii="Times New Roman" w:hAnsi="Times New Roman" w:cs="Times New Roman"/>
        </w:rPr>
        <w:drawing>
          <wp:inline distT="0" distB="0" distL="0" distR="0" wp14:anchorId="5125FFB8" wp14:editId="39D02989">
            <wp:extent cx="4584700" cy="275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4700" cy="2755900"/>
                    </a:xfrm>
                    <a:prstGeom prst="rect">
                      <a:avLst/>
                    </a:prstGeom>
                  </pic:spPr>
                </pic:pic>
              </a:graphicData>
            </a:graphic>
          </wp:inline>
        </w:drawing>
      </w:r>
    </w:p>
    <w:p w14:paraId="2BDDCCFB" w14:textId="0C21F74F" w:rsidR="00CF2BD2" w:rsidRDefault="00CF2BD2" w:rsidP="008F3B47">
      <w:pPr>
        <w:rPr>
          <w:rFonts w:ascii="Times New Roman" w:hAnsi="Times New Roman" w:cs="Times New Roman"/>
        </w:rPr>
      </w:pPr>
      <w:r w:rsidRPr="00CF2BD2">
        <w:rPr>
          <w:rFonts w:ascii="Times New Roman" w:hAnsi="Times New Roman" w:cs="Times New Roman"/>
        </w:rPr>
        <w:lastRenderedPageBreak/>
        <w:drawing>
          <wp:inline distT="0" distB="0" distL="0" distR="0" wp14:anchorId="6D6181F9" wp14:editId="50C40C8A">
            <wp:extent cx="4584700" cy="2755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4700" cy="2755900"/>
                    </a:xfrm>
                    <a:prstGeom prst="rect">
                      <a:avLst/>
                    </a:prstGeom>
                  </pic:spPr>
                </pic:pic>
              </a:graphicData>
            </a:graphic>
          </wp:inline>
        </w:drawing>
      </w:r>
    </w:p>
    <w:p w14:paraId="0E1937C4" w14:textId="77777777" w:rsidR="00CF2BD2" w:rsidRDefault="00CF2BD2" w:rsidP="008F3B47">
      <w:pPr>
        <w:rPr>
          <w:rFonts w:ascii="Times New Roman" w:hAnsi="Times New Roman" w:cs="Times New Roman"/>
        </w:rPr>
      </w:pPr>
    </w:p>
    <w:p w14:paraId="256CA99D" w14:textId="77777777" w:rsidR="00405E77" w:rsidRDefault="00405E77" w:rsidP="008F3B47">
      <w:pPr>
        <w:rPr>
          <w:rFonts w:ascii="Times New Roman" w:hAnsi="Times New Roman" w:cs="Times New Roman"/>
        </w:rPr>
      </w:pPr>
    </w:p>
    <w:p w14:paraId="113AC48F" w14:textId="54B3A820" w:rsidR="00884582" w:rsidRDefault="00CF2BD2" w:rsidP="008F3B47">
      <w:pPr>
        <w:rPr>
          <w:rFonts w:ascii="Times New Roman" w:hAnsi="Times New Roman" w:cs="Times New Roman"/>
        </w:rPr>
      </w:pPr>
      <w:r w:rsidRPr="00CF2BD2">
        <w:rPr>
          <w:rFonts w:ascii="Times New Roman" w:hAnsi="Times New Roman" w:cs="Times New Roman"/>
        </w:rPr>
        <w:drawing>
          <wp:inline distT="0" distB="0" distL="0" distR="0" wp14:anchorId="2C6AED19" wp14:editId="1D169DC5">
            <wp:extent cx="45847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4700" cy="2743200"/>
                    </a:xfrm>
                    <a:prstGeom prst="rect">
                      <a:avLst/>
                    </a:prstGeom>
                  </pic:spPr>
                </pic:pic>
              </a:graphicData>
            </a:graphic>
          </wp:inline>
        </w:drawing>
      </w:r>
    </w:p>
    <w:p w14:paraId="0B45C765" w14:textId="19081A97" w:rsidR="00405E77" w:rsidRDefault="00405E77" w:rsidP="008F3B47">
      <w:pPr>
        <w:rPr>
          <w:rFonts w:ascii="Times New Roman" w:hAnsi="Times New Roman" w:cs="Times New Roman"/>
        </w:rPr>
      </w:pPr>
      <w:r>
        <w:rPr>
          <w:rFonts w:ascii="Times New Roman" w:hAnsi="Times New Roman" w:cs="Times New Roman"/>
        </w:rPr>
        <w:t>Better analysis can be done, including</w:t>
      </w:r>
      <w:r w:rsidR="001062A0">
        <w:rPr>
          <w:rFonts w:ascii="Times New Roman" w:hAnsi="Times New Roman" w:cs="Times New Roman"/>
        </w:rPr>
        <w:t xml:space="preserve"> looking at differences between average income neighborhoods.</w:t>
      </w:r>
    </w:p>
    <w:p w14:paraId="28F92531" w14:textId="79149D18" w:rsidR="00405E77" w:rsidRDefault="00405E77" w:rsidP="008F3B47">
      <w:pPr>
        <w:rPr>
          <w:rFonts w:ascii="Times New Roman" w:hAnsi="Times New Roman" w:cs="Times New Roman"/>
        </w:rPr>
      </w:pPr>
    </w:p>
    <w:p w14:paraId="26DB88D2" w14:textId="77777777" w:rsidR="00405E77" w:rsidRPr="00B11D35" w:rsidRDefault="00405E77" w:rsidP="008F3B47">
      <w:pPr>
        <w:rPr>
          <w:rFonts w:ascii="Times New Roman" w:hAnsi="Times New Roman" w:cs="Times New Roman"/>
        </w:rPr>
      </w:pPr>
    </w:p>
    <w:p w14:paraId="6B8688CB" w14:textId="212F2B6F" w:rsidR="00AE1EBA" w:rsidRPr="00B11D35" w:rsidRDefault="00AE1EBA" w:rsidP="00AA726F">
      <w:pPr>
        <w:ind w:left="432" w:hanging="432"/>
        <w:rPr>
          <w:rFonts w:ascii="Times New Roman" w:hAnsi="Times New Roman" w:cs="Times New Roman"/>
        </w:rPr>
      </w:pPr>
      <w:r w:rsidRPr="00B11D35">
        <w:rPr>
          <w:rFonts w:ascii="Times New Roman" w:hAnsi="Times New Roman" w:cs="Times New Roman"/>
          <w:b/>
          <w:bCs/>
        </w:rPr>
        <w:t>References</w:t>
      </w:r>
      <w:r w:rsidRPr="00B11D35">
        <w:rPr>
          <w:rFonts w:ascii="Times New Roman" w:hAnsi="Times New Roman" w:cs="Times New Roman"/>
        </w:rPr>
        <w:t>:</w:t>
      </w:r>
    </w:p>
    <w:p w14:paraId="29A1F70D" w14:textId="7188EF2A" w:rsidR="00AA726F" w:rsidRPr="00B11D35" w:rsidRDefault="00AA726F" w:rsidP="00AA726F">
      <w:pPr>
        <w:ind w:left="432" w:hanging="432"/>
        <w:rPr>
          <w:rFonts w:ascii="Times New Roman" w:hAnsi="Times New Roman" w:cs="Times New Roman"/>
        </w:rPr>
      </w:pPr>
      <w:proofErr w:type="spellStart"/>
      <w:r w:rsidRPr="00B11D35">
        <w:rPr>
          <w:rFonts w:ascii="Times New Roman" w:hAnsi="Times New Roman" w:cs="Times New Roman"/>
        </w:rPr>
        <w:t>Anderies</w:t>
      </w:r>
      <w:proofErr w:type="spellEnd"/>
      <w:r w:rsidRPr="00B11D35">
        <w:rPr>
          <w:rFonts w:ascii="Times New Roman" w:hAnsi="Times New Roman" w:cs="Times New Roman"/>
        </w:rPr>
        <w:t xml:space="preserve">, J.M., M.A. </w:t>
      </w:r>
      <w:r w:rsidRPr="00B11D35">
        <w:rPr>
          <w:rFonts w:ascii="Times New Roman" w:hAnsi="Times New Roman" w:cs="Times New Roman"/>
          <w:bCs/>
        </w:rPr>
        <w:t>Janssen</w:t>
      </w:r>
      <w:r w:rsidRPr="00B11D35">
        <w:rPr>
          <w:rFonts w:ascii="Times New Roman" w:hAnsi="Times New Roman" w:cs="Times New Roman"/>
        </w:rPr>
        <w:t xml:space="preserve"> and E. Schlager (2016) Institutions and the Performance of Coupled Infrastructure Systems, </w:t>
      </w:r>
      <w:r w:rsidRPr="00B11D35">
        <w:rPr>
          <w:rFonts w:ascii="Times New Roman" w:hAnsi="Times New Roman" w:cs="Times New Roman"/>
          <w:b/>
          <w:i/>
        </w:rPr>
        <w:t>International Journal of the Commons</w:t>
      </w:r>
      <w:r w:rsidRPr="00B11D35">
        <w:rPr>
          <w:rFonts w:ascii="Times New Roman" w:hAnsi="Times New Roman" w:cs="Times New Roman"/>
        </w:rPr>
        <w:t xml:space="preserve"> 10(2): 495-516. </w:t>
      </w:r>
      <w:r w:rsidRPr="00B11D35">
        <w:rPr>
          <w:rFonts w:ascii="Times New Roman" w:hAnsi="Times New Roman" w:cs="Times New Roman"/>
          <w:color w:val="000000"/>
          <w:shd w:val="clear" w:color="auto" w:fill="FFFFFF"/>
        </w:rPr>
        <w:t>DOI: http://doi.org/10.18352/ijc.651</w:t>
      </w:r>
    </w:p>
    <w:p w14:paraId="0FED5D10" w14:textId="2D4C0762" w:rsidR="00AA726F" w:rsidRPr="00B11D35" w:rsidRDefault="00AA726F" w:rsidP="00AA726F">
      <w:pPr>
        <w:ind w:left="432" w:hanging="432"/>
        <w:rPr>
          <w:rFonts w:ascii="Times New Roman" w:hAnsi="Times New Roman" w:cs="Times New Roman"/>
        </w:rPr>
      </w:pPr>
      <w:r w:rsidRPr="00B11D35">
        <w:rPr>
          <w:rFonts w:ascii="Times New Roman" w:hAnsi="Times New Roman" w:cs="Times New Roman"/>
          <w:lang w:val="es-ES"/>
        </w:rPr>
        <w:t>Baeza, A., L. Bojórquez, M.A.</w:t>
      </w:r>
      <w:r w:rsidRPr="00B11D35">
        <w:rPr>
          <w:rFonts w:ascii="Times New Roman" w:hAnsi="Times New Roman" w:cs="Times New Roman"/>
          <w:bCs/>
          <w:lang w:val="es-ES"/>
        </w:rPr>
        <w:t xml:space="preserve"> Janssen</w:t>
      </w:r>
      <w:r w:rsidRPr="00B11D35">
        <w:rPr>
          <w:rFonts w:ascii="Times New Roman" w:hAnsi="Times New Roman" w:cs="Times New Roman"/>
          <w:lang w:val="es-ES"/>
        </w:rPr>
        <w:t xml:space="preserve">, and H. </w:t>
      </w:r>
      <w:proofErr w:type="spellStart"/>
      <w:r w:rsidRPr="00B11D35">
        <w:rPr>
          <w:rFonts w:ascii="Times New Roman" w:hAnsi="Times New Roman" w:cs="Times New Roman"/>
          <w:lang w:val="es-ES"/>
        </w:rPr>
        <w:t>Eakin</w:t>
      </w:r>
      <w:proofErr w:type="spellEnd"/>
      <w:r w:rsidRPr="00B11D35">
        <w:rPr>
          <w:rFonts w:ascii="Times New Roman" w:hAnsi="Times New Roman" w:cs="Times New Roman"/>
          <w:lang w:val="es-ES"/>
        </w:rPr>
        <w:t xml:space="preserve"> (2019) </w:t>
      </w:r>
      <w:r w:rsidRPr="00B11D35">
        <w:rPr>
          <w:rFonts w:ascii="Times New Roman" w:hAnsi="Times New Roman" w:cs="Times New Roman"/>
        </w:rPr>
        <w:t xml:space="preserve">Operationalizing the feedback between institutional decision-making, socio-political infrastructure, and environmental risk in urban vulnerability analysis, </w:t>
      </w:r>
      <w:r w:rsidRPr="00B11D35">
        <w:rPr>
          <w:rFonts w:ascii="Times New Roman" w:hAnsi="Times New Roman" w:cs="Times New Roman"/>
          <w:b/>
          <w:i/>
        </w:rPr>
        <w:t xml:space="preserve">Journal of Environmental Management </w:t>
      </w:r>
      <w:r w:rsidRPr="00B11D35">
        <w:rPr>
          <w:rFonts w:ascii="Times New Roman" w:hAnsi="Times New Roman" w:cs="Times New Roman"/>
        </w:rPr>
        <w:t xml:space="preserve">241: </w:t>
      </w:r>
      <w:r w:rsidRPr="00B11D35">
        <w:rPr>
          <w:rFonts w:ascii="Times New Roman" w:hAnsi="Times New Roman" w:cs="Times New Roman"/>
          <w:color w:val="2E2E2E"/>
        </w:rPr>
        <w:t>407-417.</w:t>
      </w:r>
    </w:p>
    <w:p w14:paraId="19596C36" w14:textId="0863A3A0" w:rsidR="00AA726F" w:rsidRPr="00B11D35" w:rsidRDefault="00AA726F" w:rsidP="00AA726F">
      <w:pPr>
        <w:ind w:left="432" w:hanging="432"/>
        <w:rPr>
          <w:rFonts w:ascii="Times New Roman" w:hAnsi="Times New Roman" w:cs="Times New Roman"/>
          <w:b/>
        </w:rPr>
      </w:pPr>
      <w:proofErr w:type="spellStart"/>
      <w:r w:rsidRPr="00B11D35">
        <w:rPr>
          <w:rFonts w:ascii="Times New Roman" w:hAnsi="Times New Roman" w:cs="Times New Roman"/>
        </w:rPr>
        <w:t>Bojórquez</w:t>
      </w:r>
      <w:proofErr w:type="spellEnd"/>
      <w:r w:rsidRPr="00B11D35">
        <w:rPr>
          <w:rFonts w:ascii="Times New Roman" w:hAnsi="Times New Roman" w:cs="Times New Roman"/>
          <w:lang w:val="es-ES"/>
        </w:rPr>
        <w:t>-Tapia</w:t>
      </w:r>
      <w:r w:rsidRPr="00B11D35">
        <w:rPr>
          <w:rFonts w:ascii="Times New Roman" w:hAnsi="Times New Roman" w:cs="Times New Roman"/>
        </w:rPr>
        <w:t xml:space="preserve">, L.A., H. Eakin, A. </w:t>
      </w:r>
      <w:proofErr w:type="spellStart"/>
      <w:r w:rsidRPr="00B11D35">
        <w:rPr>
          <w:rFonts w:ascii="Times New Roman" w:hAnsi="Times New Roman" w:cs="Times New Roman"/>
        </w:rPr>
        <w:t>Baeza</w:t>
      </w:r>
      <w:proofErr w:type="spellEnd"/>
      <w:r w:rsidRPr="00B11D35">
        <w:rPr>
          <w:rFonts w:ascii="Times New Roman" w:hAnsi="Times New Roman" w:cs="Times New Roman"/>
          <w:lang w:val="es-ES"/>
        </w:rPr>
        <w:t xml:space="preserve">, </w:t>
      </w:r>
      <w:r w:rsidRPr="00B11D35">
        <w:rPr>
          <w:rFonts w:ascii="Times New Roman" w:hAnsi="Times New Roman" w:cs="Times New Roman"/>
        </w:rPr>
        <w:t>P. Gómez-</w:t>
      </w:r>
      <w:proofErr w:type="spellStart"/>
      <w:r w:rsidRPr="00B11D35">
        <w:rPr>
          <w:rFonts w:ascii="Times New Roman" w:hAnsi="Times New Roman" w:cs="Times New Roman"/>
        </w:rPr>
        <w:t>Priego</w:t>
      </w:r>
      <w:proofErr w:type="spellEnd"/>
      <w:r w:rsidRPr="00B11D35">
        <w:rPr>
          <w:rFonts w:ascii="Times New Roman" w:hAnsi="Times New Roman" w:cs="Times New Roman"/>
        </w:rPr>
        <w:t xml:space="preserve">, M.A. </w:t>
      </w:r>
      <w:r w:rsidRPr="00B11D35">
        <w:rPr>
          <w:rFonts w:ascii="Times New Roman" w:hAnsi="Times New Roman" w:cs="Times New Roman"/>
          <w:bCs/>
        </w:rPr>
        <w:t>Janssen</w:t>
      </w:r>
      <w:r w:rsidRPr="00B11D35">
        <w:rPr>
          <w:rFonts w:ascii="Times New Roman" w:hAnsi="Times New Roman" w:cs="Times New Roman"/>
        </w:rPr>
        <w:t xml:space="preserve">, Y. </w:t>
      </w:r>
      <w:proofErr w:type="spellStart"/>
      <w:r w:rsidRPr="00B11D35">
        <w:rPr>
          <w:rFonts w:ascii="Times New Roman" w:hAnsi="Times New Roman" w:cs="Times New Roman"/>
        </w:rPr>
        <w:t>Miquelajauregui</w:t>
      </w:r>
      <w:proofErr w:type="spellEnd"/>
      <w:r w:rsidRPr="00B11D35">
        <w:rPr>
          <w:rFonts w:ascii="Times New Roman" w:hAnsi="Times New Roman" w:cs="Times New Roman"/>
        </w:rPr>
        <w:t xml:space="preserve"> and F. Serrano Candela (2019) Spatially explicit simulation of two-way coupling of complex </w:t>
      </w:r>
      <w:r w:rsidRPr="00B11D35">
        <w:rPr>
          <w:rFonts w:ascii="Times New Roman" w:hAnsi="Times New Roman" w:cs="Times New Roman"/>
        </w:rPr>
        <w:lastRenderedPageBreak/>
        <w:t>socio-ecological systems: Socio-hydrological risk and decision making in Mexico City,</w:t>
      </w:r>
      <w:r w:rsidRPr="00B11D35">
        <w:rPr>
          <w:rFonts w:ascii="Times New Roman" w:hAnsi="Times New Roman" w:cs="Times New Roman"/>
          <w:b/>
        </w:rPr>
        <w:t xml:space="preserve"> </w:t>
      </w:r>
      <w:r w:rsidRPr="00B11D35">
        <w:rPr>
          <w:rFonts w:ascii="Times New Roman" w:hAnsi="Times New Roman" w:cs="Times New Roman"/>
          <w:b/>
          <w:i/>
        </w:rPr>
        <w:t>Socio-Environmental Systems Modeling</w:t>
      </w:r>
      <w:r w:rsidRPr="00B11D35">
        <w:rPr>
          <w:rFonts w:ascii="Times New Roman" w:hAnsi="Times New Roman" w:cs="Times New Roman"/>
        </w:rPr>
        <w:t xml:space="preserve">, 1, </w:t>
      </w:r>
      <w:hyperlink r:id="rId13" w:history="1">
        <w:r w:rsidRPr="00B11D35">
          <w:rPr>
            <w:rStyle w:val="Hyperlink"/>
            <w:rFonts w:ascii="Times New Roman" w:hAnsi="Times New Roman" w:cs="Times New Roman"/>
            <w:color w:val="959595"/>
            <w:shd w:val="clear" w:color="auto" w:fill="FFFFFF"/>
          </w:rPr>
          <w:t>https://doi.org/10.18174/sesmo.2019a16129</w:t>
        </w:r>
      </w:hyperlink>
    </w:p>
    <w:p w14:paraId="09AA13D0" w14:textId="5DC75D8F" w:rsidR="00AA726F" w:rsidRPr="00B11D35" w:rsidRDefault="00AA726F" w:rsidP="00AA726F">
      <w:pPr>
        <w:ind w:left="432" w:hanging="432"/>
        <w:rPr>
          <w:rFonts w:ascii="Times New Roman" w:eastAsia="Times New Roman" w:hAnsi="Times New Roman" w:cs="Times New Roman"/>
        </w:rPr>
      </w:pPr>
      <w:r w:rsidRPr="00B11D35">
        <w:rPr>
          <w:rFonts w:ascii="Times New Roman" w:eastAsia="Calibri" w:hAnsi="Times New Roman" w:cs="Times New Roman"/>
        </w:rPr>
        <w:t xml:space="preserve">Eakin, H., L. </w:t>
      </w:r>
      <w:proofErr w:type="spellStart"/>
      <w:r w:rsidRPr="00B11D35">
        <w:rPr>
          <w:rFonts w:ascii="Times New Roman" w:eastAsia="Calibri" w:hAnsi="Times New Roman" w:cs="Times New Roman"/>
        </w:rPr>
        <w:t>Bojórquez</w:t>
      </w:r>
      <w:proofErr w:type="spellEnd"/>
      <w:r w:rsidRPr="00B11D35">
        <w:rPr>
          <w:rFonts w:ascii="Times New Roman" w:eastAsia="Calibri" w:hAnsi="Times New Roman" w:cs="Times New Roman"/>
        </w:rPr>
        <w:t>-Tapia, M.A.</w:t>
      </w:r>
      <w:r w:rsidRPr="00B11D35">
        <w:rPr>
          <w:rFonts w:ascii="Times New Roman" w:eastAsia="Calibri" w:hAnsi="Times New Roman" w:cs="Times New Roman"/>
          <w:b/>
        </w:rPr>
        <w:t xml:space="preserve"> </w:t>
      </w:r>
      <w:r w:rsidRPr="00B11D35">
        <w:rPr>
          <w:rFonts w:ascii="Times New Roman" w:eastAsia="Calibri" w:hAnsi="Times New Roman" w:cs="Times New Roman"/>
          <w:bCs/>
        </w:rPr>
        <w:t>Janssen</w:t>
      </w:r>
      <w:r w:rsidRPr="00B11D35">
        <w:rPr>
          <w:rFonts w:ascii="Times New Roman" w:eastAsia="Calibri" w:hAnsi="Times New Roman" w:cs="Times New Roman"/>
        </w:rPr>
        <w:t xml:space="preserve">, M. Georgescu, D. Manuel-Navarrete, E.R. </w:t>
      </w:r>
      <w:proofErr w:type="spellStart"/>
      <w:r w:rsidRPr="00B11D35">
        <w:rPr>
          <w:rFonts w:ascii="Times New Roman" w:eastAsia="Calibri" w:hAnsi="Times New Roman" w:cs="Times New Roman"/>
        </w:rPr>
        <w:t>Vivoni</w:t>
      </w:r>
      <w:proofErr w:type="spellEnd"/>
      <w:r w:rsidRPr="00B11D35">
        <w:rPr>
          <w:rFonts w:ascii="Times New Roman" w:eastAsia="Calibri" w:hAnsi="Times New Roman" w:cs="Times New Roman"/>
        </w:rPr>
        <w:t xml:space="preserve">, E.R., A.E. Escalante, A. </w:t>
      </w:r>
      <w:proofErr w:type="spellStart"/>
      <w:r w:rsidRPr="00B11D35">
        <w:rPr>
          <w:rFonts w:ascii="Times New Roman" w:eastAsia="Calibri" w:hAnsi="Times New Roman" w:cs="Times New Roman"/>
        </w:rPr>
        <w:t>Baeza</w:t>
      </w:r>
      <w:proofErr w:type="spellEnd"/>
      <w:r w:rsidRPr="00B11D35">
        <w:rPr>
          <w:rFonts w:ascii="Times New Roman" w:eastAsia="Calibri" w:hAnsi="Times New Roman" w:cs="Times New Roman"/>
        </w:rPr>
        <w:t xml:space="preserve">-Castro, M. </w:t>
      </w:r>
      <w:proofErr w:type="spellStart"/>
      <w:r w:rsidRPr="00B11D35">
        <w:rPr>
          <w:rFonts w:ascii="Times New Roman" w:eastAsia="Calibri" w:hAnsi="Times New Roman" w:cs="Times New Roman"/>
        </w:rPr>
        <w:t>Mazari-Hiriart</w:t>
      </w:r>
      <w:proofErr w:type="spellEnd"/>
      <w:r w:rsidRPr="00B11D35">
        <w:rPr>
          <w:rFonts w:ascii="Times New Roman" w:eastAsia="Calibri" w:hAnsi="Times New Roman" w:cs="Times New Roman"/>
        </w:rPr>
        <w:t xml:space="preserve"> and A.M. Lerner (2017), Urban resilience efforts must consider social and political forces, </w:t>
      </w:r>
      <w:r w:rsidRPr="00B11D35">
        <w:rPr>
          <w:rFonts w:ascii="Times New Roman" w:eastAsia="Calibri" w:hAnsi="Times New Roman" w:cs="Times New Roman"/>
          <w:b/>
          <w:i/>
        </w:rPr>
        <w:t>Proceedings of the National Academy of Sciences USA</w:t>
      </w:r>
      <w:r w:rsidRPr="00B11D35">
        <w:rPr>
          <w:rFonts w:ascii="Times New Roman" w:eastAsia="Calibri" w:hAnsi="Times New Roman" w:cs="Times New Roman"/>
        </w:rPr>
        <w:t xml:space="preserve"> 114(2): 186-189.</w:t>
      </w:r>
    </w:p>
    <w:p w14:paraId="23072BE9" w14:textId="4A2DEF58" w:rsidR="00AE1EBA" w:rsidRPr="00B11D35" w:rsidRDefault="00AE1EBA" w:rsidP="00AA726F">
      <w:pPr>
        <w:ind w:left="432" w:hanging="432"/>
        <w:rPr>
          <w:rFonts w:ascii="Times New Roman" w:eastAsia="Times New Roman" w:hAnsi="Times New Roman" w:cs="Times New Roman"/>
        </w:rPr>
      </w:pPr>
      <w:proofErr w:type="spellStart"/>
      <w:r w:rsidRPr="00B11D35">
        <w:rPr>
          <w:rFonts w:ascii="Times New Roman" w:eastAsia="Times New Roman" w:hAnsi="Times New Roman" w:cs="Times New Roman"/>
        </w:rPr>
        <w:t>Prahl</w:t>
      </w:r>
      <w:proofErr w:type="spellEnd"/>
      <w:r w:rsidRPr="00B11D35">
        <w:rPr>
          <w:rFonts w:ascii="Times New Roman" w:eastAsia="Times New Roman" w:hAnsi="Times New Roman" w:cs="Times New Roman"/>
        </w:rPr>
        <w:t xml:space="preserve">, B. F., </w:t>
      </w:r>
      <w:r w:rsidR="00AA726F" w:rsidRPr="00B11D35">
        <w:rPr>
          <w:rFonts w:ascii="Times New Roman" w:eastAsia="Times New Roman" w:hAnsi="Times New Roman" w:cs="Times New Roman"/>
        </w:rPr>
        <w:t xml:space="preserve">D. </w:t>
      </w:r>
      <w:proofErr w:type="spellStart"/>
      <w:r w:rsidRPr="00B11D35">
        <w:rPr>
          <w:rFonts w:ascii="Times New Roman" w:eastAsia="Times New Roman" w:hAnsi="Times New Roman" w:cs="Times New Roman"/>
        </w:rPr>
        <w:t>Rybski</w:t>
      </w:r>
      <w:proofErr w:type="spellEnd"/>
      <w:r w:rsidRPr="00B11D35">
        <w:rPr>
          <w:rFonts w:ascii="Times New Roman" w:eastAsia="Times New Roman" w:hAnsi="Times New Roman" w:cs="Times New Roman"/>
        </w:rPr>
        <w:t xml:space="preserve">, </w:t>
      </w:r>
      <w:r w:rsidR="00AA726F" w:rsidRPr="00B11D35">
        <w:rPr>
          <w:rFonts w:ascii="Times New Roman" w:eastAsia="Times New Roman" w:hAnsi="Times New Roman" w:cs="Times New Roman"/>
        </w:rPr>
        <w:t xml:space="preserve">J.P. </w:t>
      </w:r>
      <w:r w:rsidRPr="00B11D35">
        <w:rPr>
          <w:rFonts w:ascii="Times New Roman" w:eastAsia="Times New Roman" w:hAnsi="Times New Roman" w:cs="Times New Roman"/>
        </w:rPr>
        <w:t xml:space="preserve">Kropp, </w:t>
      </w:r>
      <w:r w:rsidR="00AA726F" w:rsidRPr="00B11D35">
        <w:rPr>
          <w:rFonts w:ascii="Times New Roman" w:eastAsia="Times New Roman" w:hAnsi="Times New Roman" w:cs="Times New Roman"/>
        </w:rPr>
        <w:t>O.</w:t>
      </w:r>
      <w:r w:rsidRPr="00B11D35">
        <w:rPr>
          <w:rFonts w:ascii="Times New Roman" w:eastAsia="Times New Roman" w:hAnsi="Times New Roman" w:cs="Times New Roman"/>
        </w:rPr>
        <w:t xml:space="preserve"> </w:t>
      </w:r>
      <w:proofErr w:type="spellStart"/>
      <w:r w:rsidRPr="00B11D35">
        <w:rPr>
          <w:rFonts w:ascii="Times New Roman" w:eastAsia="Times New Roman" w:hAnsi="Times New Roman" w:cs="Times New Roman"/>
        </w:rPr>
        <w:t>Burghoff</w:t>
      </w:r>
      <w:proofErr w:type="spellEnd"/>
      <w:r w:rsidRPr="00B11D35">
        <w:rPr>
          <w:rFonts w:ascii="Times New Roman" w:eastAsia="Times New Roman" w:hAnsi="Times New Roman" w:cs="Times New Roman"/>
        </w:rPr>
        <w:t xml:space="preserve">, and </w:t>
      </w:r>
      <w:r w:rsidR="00AA726F" w:rsidRPr="00B11D35">
        <w:rPr>
          <w:rFonts w:ascii="Times New Roman" w:eastAsia="Times New Roman" w:hAnsi="Times New Roman" w:cs="Times New Roman"/>
        </w:rPr>
        <w:t xml:space="preserve">H. </w:t>
      </w:r>
      <w:r w:rsidRPr="00B11D35">
        <w:rPr>
          <w:rFonts w:ascii="Times New Roman" w:eastAsia="Times New Roman" w:hAnsi="Times New Roman" w:cs="Times New Roman"/>
        </w:rPr>
        <w:t>Held (2012) Applying stochastic small-scale damage functions to German winter storms</w:t>
      </w:r>
      <w:r w:rsidR="00AA726F" w:rsidRPr="00B11D35">
        <w:rPr>
          <w:rFonts w:ascii="Times New Roman" w:eastAsia="Times New Roman" w:hAnsi="Times New Roman" w:cs="Times New Roman"/>
        </w:rPr>
        <w:t>,</w:t>
      </w:r>
      <w:r w:rsidRPr="00B11D35">
        <w:rPr>
          <w:rFonts w:ascii="Times New Roman" w:eastAsia="Times New Roman" w:hAnsi="Times New Roman" w:cs="Times New Roman"/>
        </w:rPr>
        <w:t xml:space="preserve"> </w:t>
      </w:r>
      <w:r w:rsidRPr="00B11D35">
        <w:rPr>
          <w:rFonts w:ascii="Times New Roman" w:eastAsia="Times New Roman" w:hAnsi="Times New Roman" w:cs="Times New Roman"/>
          <w:b/>
          <w:bCs/>
          <w:i/>
          <w:iCs/>
        </w:rPr>
        <w:t>Geophys</w:t>
      </w:r>
      <w:r w:rsidR="00AA726F" w:rsidRPr="00B11D35">
        <w:rPr>
          <w:rFonts w:ascii="Times New Roman" w:eastAsia="Times New Roman" w:hAnsi="Times New Roman" w:cs="Times New Roman"/>
          <w:b/>
          <w:bCs/>
          <w:i/>
          <w:iCs/>
        </w:rPr>
        <w:t>ical</w:t>
      </w:r>
      <w:r w:rsidRPr="00B11D35">
        <w:rPr>
          <w:rFonts w:ascii="Times New Roman" w:eastAsia="Times New Roman" w:hAnsi="Times New Roman" w:cs="Times New Roman"/>
          <w:b/>
          <w:bCs/>
          <w:i/>
          <w:iCs/>
        </w:rPr>
        <w:t xml:space="preserve"> Res</w:t>
      </w:r>
      <w:r w:rsidR="00AA726F" w:rsidRPr="00B11D35">
        <w:rPr>
          <w:rFonts w:ascii="Times New Roman" w:eastAsia="Times New Roman" w:hAnsi="Times New Roman" w:cs="Times New Roman"/>
          <w:b/>
          <w:bCs/>
          <w:i/>
          <w:iCs/>
        </w:rPr>
        <w:t>earch</w:t>
      </w:r>
      <w:r w:rsidRPr="00B11D35">
        <w:rPr>
          <w:rFonts w:ascii="Times New Roman" w:eastAsia="Times New Roman" w:hAnsi="Times New Roman" w:cs="Times New Roman"/>
          <w:b/>
          <w:bCs/>
          <w:i/>
          <w:iCs/>
        </w:rPr>
        <w:t xml:space="preserve"> Let</w:t>
      </w:r>
      <w:r w:rsidR="00AA726F" w:rsidRPr="00B11D35">
        <w:rPr>
          <w:rFonts w:ascii="Times New Roman" w:eastAsia="Times New Roman" w:hAnsi="Times New Roman" w:cs="Times New Roman"/>
          <w:b/>
          <w:bCs/>
          <w:i/>
          <w:iCs/>
        </w:rPr>
        <w:t>ters</w:t>
      </w:r>
      <w:r w:rsidRPr="00B11D35">
        <w:rPr>
          <w:rFonts w:ascii="Times New Roman" w:eastAsia="Times New Roman" w:hAnsi="Times New Roman" w:cs="Times New Roman"/>
        </w:rPr>
        <w:t xml:space="preserve"> 39(6</w:t>
      </w:r>
      <w:proofErr w:type="gramStart"/>
      <w:r w:rsidRPr="00B11D35">
        <w:rPr>
          <w:rFonts w:ascii="Times New Roman" w:eastAsia="Times New Roman" w:hAnsi="Times New Roman" w:cs="Times New Roman"/>
        </w:rPr>
        <w:t>):L</w:t>
      </w:r>
      <w:proofErr w:type="gramEnd"/>
      <w:r w:rsidRPr="00B11D35">
        <w:rPr>
          <w:rFonts w:ascii="Times New Roman" w:eastAsia="Times New Roman" w:hAnsi="Times New Roman" w:cs="Times New Roman"/>
        </w:rPr>
        <w:t xml:space="preserve">06806, </w:t>
      </w:r>
      <w:proofErr w:type="spellStart"/>
      <w:r w:rsidRPr="00B11D35">
        <w:rPr>
          <w:rFonts w:ascii="Times New Roman" w:eastAsia="Times New Roman" w:hAnsi="Times New Roman" w:cs="Times New Roman"/>
        </w:rPr>
        <w:t>doi</w:t>
      </w:r>
      <w:proofErr w:type="spellEnd"/>
      <w:r w:rsidRPr="00B11D35">
        <w:rPr>
          <w:rFonts w:ascii="Times New Roman" w:eastAsia="Times New Roman" w:hAnsi="Times New Roman" w:cs="Times New Roman"/>
        </w:rPr>
        <w:t>: 10.1029/2012GL050961.</w:t>
      </w:r>
    </w:p>
    <w:p w14:paraId="171FFD0B" w14:textId="002D9027" w:rsidR="006A389A" w:rsidRDefault="00AA726F" w:rsidP="00AC7C8A">
      <w:pPr>
        <w:ind w:left="432" w:hanging="432"/>
        <w:rPr>
          <w:rFonts w:ascii="Times New Roman" w:hAnsi="Times New Roman" w:cs="Times New Roman"/>
        </w:rPr>
      </w:pPr>
      <w:r w:rsidRPr="00B11D35">
        <w:rPr>
          <w:rFonts w:ascii="Times New Roman" w:hAnsi="Times New Roman" w:cs="Times New Roman"/>
        </w:rPr>
        <w:t xml:space="preserve">Shelton, R.E., A. </w:t>
      </w:r>
      <w:proofErr w:type="spellStart"/>
      <w:r w:rsidRPr="00B11D35">
        <w:rPr>
          <w:rFonts w:ascii="Times New Roman" w:hAnsi="Times New Roman" w:cs="Times New Roman"/>
        </w:rPr>
        <w:t>Baeza</w:t>
      </w:r>
      <w:proofErr w:type="spellEnd"/>
      <w:r w:rsidRPr="00B11D35">
        <w:rPr>
          <w:rFonts w:ascii="Times New Roman" w:hAnsi="Times New Roman" w:cs="Times New Roman"/>
        </w:rPr>
        <w:t xml:space="preserve">, M.A. </w:t>
      </w:r>
      <w:r w:rsidRPr="00B11D35">
        <w:rPr>
          <w:rFonts w:ascii="Times New Roman" w:hAnsi="Times New Roman" w:cs="Times New Roman"/>
          <w:bCs/>
        </w:rPr>
        <w:t>Janssen</w:t>
      </w:r>
      <w:r w:rsidRPr="00B11D35">
        <w:rPr>
          <w:rFonts w:ascii="Times New Roman" w:hAnsi="Times New Roman" w:cs="Times New Roman"/>
        </w:rPr>
        <w:t xml:space="preserve"> and H. Eakin (2018) Managing Household Socio-hydrological Risk in Mexico City: A Game to Communicate and Validate Computational Modeling with Stakeholders, </w:t>
      </w:r>
      <w:r w:rsidRPr="00B11D35">
        <w:rPr>
          <w:rFonts w:ascii="Times New Roman" w:hAnsi="Times New Roman" w:cs="Times New Roman"/>
          <w:b/>
          <w:i/>
        </w:rPr>
        <w:t>Journal of Environmental Management</w:t>
      </w:r>
      <w:r w:rsidRPr="00B11D35">
        <w:rPr>
          <w:rFonts w:ascii="Times New Roman" w:hAnsi="Times New Roman" w:cs="Times New Roman"/>
        </w:rPr>
        <w:t xml:space="preserve"> 227: 200-208.</w:t>
      </w:r>
    </w:p>
    <w:p w14:paraId="6EFFD952" w14:textId="6E9F904F" w:rsidR="00E718C0" w:rsidRDefault="00E718C0" w:rsidP="00AC7C8A">
      <w:pPr>
        <w:ind w:left="432" w:hanging="432"/>
        <w:rPr>
          <w:rFonts w:ascii="Times New Roman" w:hAnsi="Times New Roman" w:cs="Times New Roman"/>
        </w:rPr>
      </w:pPr>
    </w:p>
    <w:p w14:paraId="20750E47" w14:textId="2FB2F2AF" w:rsidR="00E718C0" w:rsidRPr="00E718C0" w:rsidRDefault="00E718C0" w:rsidP="00E718C0">
      <w:pPr>
        <w:rPr>
          <w:rFonts w:ascii="Times New Roman" w:eastAsia="Times New Roman" w:hAnsi="Times New Roman" w:cs="Times New Roman"/>
        </w:rPr>
      </w:pPr>
    </w:p>
    <w:p w14:paraId="4551C3DD" w14:textId="77777777" w:rsidR="00E718C0" w:rsidRPr="006A389A" w:rsidRDefault="00E718C0" w:rsidP="00AC7C8A">
      <w:pPr>
        <w:ind w:left="432" w:hanging="432"/>
        <w:rPr>
          <w:rFonts w:ascii="Times New Roman" w:hAnsi="Times New Roman" w:cs="Times New Roman"/>
        </w:rPr>
      </w:pPr>
    </w:p>
    <w:sectPr w:rsidR="00E718C0" w:rsidRPr="006A389A" w:rsidSect="00061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95076"/>
    <w:multiLevelType w:val="hybridMultilevel"/>
    <w:tmpl w:val="D2E4342C"/>
    <w:lvl w:ilvl="0" w:tplc="F32CA33C">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145043"/>
    <w:multiLevelType w:val="hybridMultilevel"/>
    <w:tmpl w:val="5D807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897D05"/>
    <w:multiLevelType w:val="hybridMultilevel"/>
    <w:tmpl w:val="9438CDCE"/>
    <w:lvl w:ilvl="0" w:tplc="0C72B3B4">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462940">
    <w:abstractNumId w:val="0"/>
  </w:num>
  <w:num w:numId="2" w16cid:durableId="811099040">
    <w:abstractNumId w:val="2"/>
  </w:num>
  <w:num w:numId="3" w16cid:durableId="909118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A4F"/>
    <w:rsid w:val="00061A56"/>
    <w:rsid w:val="0006749B"/>
    <w:rsid w:val="000B72B1"/>
    <w:rsid w:val="000C356D"/>
    <w:rsid w:val="001062A0"/>
    <w:rsid w:val="001523BE"/>
    <w:rsid w:val="00152F3D"/>
    <w:rsid w:val="002048F9"/>
    <w:rsid w:val="00207F3C"/>
    <w:rsid w:val="00255EE6"/>
    <w:rsid w:val="002B36EC"/>
    <w:rsid w:val="002B3A4F"/>
    <w:rsid w:val="00316650"/>
    <w:rsid w:val="003342F9"/>
    <w:rsid w:val="00370A00"/>
    <w:rsid w:val="003C4CB8"/>
    <w:rsid w:val="003E2D2D"/>
    <w:rsid w:val="00405E77"/>
    <w:rsid w:val="004A4F8A"/>
    <w:rsid w:val="004A541E"/>
    <w:rsid w:val="005175B4"/>
    <w:rsid w:val="0057679D"/>
    <w:rsid w:val="005A3731"/>
    <w:rsid w:val="005B0A46"/>
    <w:rsid w:val="005E516A"/>
    <w:rsid w:val="006A389A"/>
    <w:rsid w:val="006E69EB"/>
    <w:rsid w:val="006F4000"/>
    <w:rsid w:val="0070672A"/>
    <w:rsid w:val="0075144C"/>
    <w:rsid w:val="007A14B7"/>
    <w:rsid w:val="007C1528"/>
    <w:rsid w:val="007C2185"/>
    <w:rsid w:val="007C24CD"/>
    <w:rsid w:val="007F09C4"/>
    <w:rsid w:val="00802AC7"/>
    <w:rsid w:val="008238D9"/>
    <w:rsid w:val="00824258"/>
    <w:rsid w:val="00884582"/>
    <w:rsid w:val="008977BF"/>
    <w:rsid w:val="008A1362"/>
    <w:rsid w:val="008F110E"/>
    <w:rsid w:val="008F3B47"/>
    <w:rsid w:val="00996651"/>
    <w:rsid w:val="009C003B"/>
    <w:rsid w:val="00AA2B9A"/>
    <w:rsid w:val="00AA726F"/>
    <w:rsid w:val="00AB62DC"/>
    <w:rsid w:val="00AC7C8A"/>
    <w:rsid w:val="00AE0D58"/>
    <w:rsid w:val="00AE1EBA"/>
    <w:rsid w:val="00B11D35"/>
    <w:rsid w:val="00B6379E"/>
    <w:rsid w:val="00BA4502"/>
    <w:rsid w:val="00BC745E"/>
    <w:rsid w:val="00BE4444"/>
    <w:rsid w:val="00C012DF"/>
    <w:rsid w:val="00C06975"/>
    <w:rsid w:val="00C13E22"/>
    <w:rsid w:val="00C31D92"/>
    <w:rsid w:val="00C42707"/>
    <w:rsid w:val="00CA22DA"/>
    <w:rsid w:val="00CA49EA"/>
    <w:rsid w:val="00CA7045"/>
    <w:rsid w:val="00CD21D0"/>
    <w:rsid w:val="00CF0A34"/>
    <w:rsid w:val="00CF247A"/>
    <w:rsid w:val="00CF2BD2"/>
    <w:rsid w:val="00D0620E"/>
    <w:rsid w:val="00D9074E"/>
    <w:rsid w:val="00D934DF"/>
    <w:rsid w:val="00E42351"/>
    <w:rsid w:val="00E47B08"/>
    <w:rsid w:val="00E718C0"/>
    <w:rsid w:val="00E9471C"/>
    <w:rsid w:val="00EE08CB"/>
    <w:rsid w:val="00F43F14"/>
    <w:rsid w:val="00F5678A"/>
    <w:rsid w:val="00F66AAA"/>
    <w:rsid w:val="00F72749"/>
    <w:rsid w:val="00FB210E"/>
    <w:rsid w:val="00FB6DAB"/>
    <w:rsid w:val="00FE1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37B533"/>
  <w15:chartTrackingRefBased/>
  <w15:docId w15:val="{FE02D4EB-A847-784E-81C2-B2CE9B2A2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18C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718C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21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C2185"/>
    <w:rPr>
      <w:rFonts w:ascii="Times New Roman" w:hAnsi="Times New Roman" w:cs="Times New Roman"/>
      <w:sz w:val="18"/>
      <w:szCs w:val="18"/>
    </w:rPr>
  </w:style>
  <w:style w:type="paragraph" w:styleId="ListParagraph">
    <w:name w:val="List Paragraph"/>
    <w:basedOn w:val="Normal"/>
    <w:uiPriority w:val="34"/>
    <w:qFormat/>
    <w:rsid w:val="008F3B47"/>
    <w:pPr>
      <w:ind w:left="720"/>
      <w:contextualSpacing/>
    </w:pPr>
  </w:style>
  <w:style w:type="character" w:styleId="PlaceholderText">
    <w:name w:val="Placeholder Text"/>
    <w:basedOn w:val="DefaultParagraphFont"/>
    <w:uiPriority w:val="99"/>
    <w:semiHidden/>
    <w:rsid w:val="00D934DF"/>
    <w:rPr>
      <w:color w:val="808080"/>
    </w:rPr>
  </w:style>
  <w:style w:type="character" w:styleId="Hyperlink">
    <w:name w:val="Hyperlink"/>
    <w:uiPriority w:val="99"/>
    <w:rsid w:val="00AA726F"/>
    <w:rPr>
      <w:color w:val="0000FF"/>
      <w:u w:val="single"/>
    </w:rPr>
  </w:style>
  <w:style w:type="table" w:styleId="TableGrid">
    <w:name w:val="Table Grid"/>
    <w:basedOn w:val="TableNormal"/>
    <w:uiPriority w:val="39"/>
    <w:rsid w:val="00D907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718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718C0"/>
    <w:rPr>
      <w:rFonts w:ascii="Times New Roman" w:eastAsia="Times New Roman" w:hAnsi="Times New Roman" w:cs="Times New Roman"/>
      <w:b/>
      <w:bCs/>
      <w:sz w:val="36"/>
      <w:szCs w:val="36"/>
    </w:rPr>
  </w:style>
  <w:style w:type="character" w:customStyle="1" w:styleId="title-text">
    <w:name w:val="title-text"/>
    <w:basedOn w:val="DefaultParagraphFont"/>
    <w:rsid w:val="00E718C0"/>
  </w:style>
  <w:style w:type="character" w:customStyle="1" w:styleId="sr-only">
    <w:name w:val="sr-only"/>
    <w:basedOn w:val="DefaultParagraphFont"/>
    <w:rsid w:val="00E718C0"/>
  </w:style>
  <w:style w:type="character" w:customStyle="1" w:styleId="text">
    <w:name w:val="text"/>
    <w:basedOn w:val="DefaultParagraphFont"/>
    <w:rsid w:val="00E718C0"/>
  </w:style>
  <w:style w:type="character" w:customStyle="1" w:styleId="author-ref">
    <w:name w:val="author-ref"/>
    <w:basedOn w:val="DefaultParagraphFont"/>
    <w:rsid w:val="00E718C0"/>
  </w:style>
  <w:style w:type="character" w:styleId="UnresolvedMention">
    <w:name w:val="Unresolved Mention"/>
    <w:basedOn w:val="DefaultParagraphFont"/>
    <w:uiPriority w:val="99"/>
    <w:semiHidden/>
    <w:unhideWhenUsed/>
    <w:rsid w:val="00E718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05940">
      <w:bodyDiv w:val="1"/>
      <w:marLeft w:val="0"/>
      <w:marRight w:val="0"/>
      <w:marTop w:val="0"/>
      <w:marBottom w:val="0"/>
      <w:divBdr>
        <w:top w:val="none" w:sz="0" w:space="0" w:color="auto"/>
        <w:left w:val="none" w:sz="0" w:space="0" w:color="auto"/>
        <w:bottom w:val="none" w:sz="0" w:space="0" w:color="auto"/>
        <w:right w:val="none" w:sz="0" w:space="0" w:color="auto"/>
      </w:divBdr>
      <w:divsChild>
        <w:div w:id="1363358997">
          <w:marLeft w:val="0"/>
          <w:marRight w:val="0"/>
          <w:marTop w:val="0"/>
          <w:marBottom w:val="120"/>
          <w:divBdr>
            <w:top w:val="none" w:sz="0" w:space="0" w:color="auto"/>
            <w:left w:val="none" w:sz="0" w:space="0" w:color="auto"/>
            <w:bottom w:val="single" w:sz="12" w:space="9" w:color="EBEBEB"/>
            <w:right w:val="none" w:sz="0" w:space="0" w:color="auto"/>
          </w:divBdr>
          <w:divsChild>
            <w:div w:id="1640382504">
              <w:marLeft w:val="0"/>
              <w:marRight w:val="0"/>
              <w:marTop w:val="100"/>
              <w:marBottom w:val="100"/>
              <w:divBdr>
                <w:top w:val="none" w:sz="0" w:space="0" w:color="auto"/>
                <w:left w:val="none" w:sz="0" w:space="0" w:color="auto"/>
                <w:bottom w:val="none" w:sz="0" w:space="0" w:color="auto"/>
                <w:right w:val="none" w:sz="0" w:space="0" w:color="auto"/>
              </w:divBdr>
              <w:divsChild>
                <w:div w:id="66108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4616">
          <w:marLeft w:val="0"/>
          <w:marRight w:val="0"/>
          <w:marTop w:val="0"/>
          <w:marBottom w:val="120"/>
          <w:divBdr>
            <w:top w:val="none" w:sz="0" w:space="0" w:color="auto"/>
            <w:left w:val="none" w:sz="0" w:space="0" w:color="auto"/>
            <w:bottom w:val="none" w:sz="0" w:space="0" w:color="auto"/>
            <w:right w:val="none" w:sz="0" w:space="0" w:color="auto"/>
          </w:divBdr>
          <w:divsChild>
            <w:div w:id="1737510778">
              <w:marLeft w:val="0"/>
              <w:marRight w:val="0"/>
              <w:marTop w:val="0"/>
              <w:marBottom w:val="0"/>
              <w:divBdr>
                <w:top w:val="none" w:sz="0" w:space="0" w:color="auto"/>
                <w:left w:val="none" w:sz="0" w:space="0" w:color="auto"/>
                <w:bottom w:val="none" w:sz="0" w:space="0" w:color="auto"/>
                <w:right w:val="none" w:sz="0" w:space="0" w:color="auto"/>
              </w:divBdr>
              <w:divsChild>
                <w:div w:id="559244968">
                  <w:marLeft w:val="0"/>
                  <w:marRight w:val="0"/>
                  <w:marTop w:val="0"/>
                  <w:marBottom w:val="0"/>
                  <w:divBdr>
                    <w:top w:val="none" w:sz="0" w:space="0" w:color="auto"/>
                    <w:left w:val="none" w:sz="0" w:space="0" w:color="auto"/>
                    <w:bottom w:val="none" w:sz="0" w:space="0" w:color="auto"/>
                    <w:right w:val="none" w:sz="0" w:space="0" w:color="auto"/>
                  </w:divBdr>
                  <w:divsChild>
                    <w:div w:id="180369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19940">
      <w:bodyDiv w:val="1"/>
      <w:marLeft w:val="0"/>
      <w:marRight w:val="0"/>
      <w:marTop w:val="0"/>
      <w:marBottom w:val="0"/>
      <w:divBdr>
        <w:top w:val="none" w:sz="0" w:space="0" w:color="auto"/>
        <w:left w:val="none" w:sz="0" w:space="0" w:color="auto"/>
        <w:bottom w:val="none" w:sz="0" w:space="0" w:color="auto"/>
        <w:right w:val="none" w:sz="0" w:space="0" w:color="auto"/>
      </w:divBdr>
    </w:div>
    <w:div w:id="1761675915">
      <w:bodyDiv w:val="1"/>
      <w:marLeft w:val="0"/>
      <w:marRight w:val="0"/>
      <w:marTop w:val="0"/>
      <w:marBottom w:val="0"/>
      <w:divBdr>
        <w:top w:val="none" w:sz="0" w:space="0" w:color="auto"/>
        <w:left w:val="none" w:sz="0" w:space="0" w:color="auto"/>
        <w:bottom w:val="none" w:sz="0" w:space="0" w:color="auto"/>
        <w:right w:val="none" w:sz="0" w:space="0" w:color="auto"/>
      </w:divBdr>
    </w:div>
    <w:div w:id="210083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hyperlink" Target="https://doi.org/10.18174/sesmo.2019a16129" TargetMode="Externa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tiff"/><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948</TotalTime>
  <Pages>8</Pages>
  <Words>1538</Words>
  <Characters>8584</Characters>
  <Application>Microsoft Office Word</Application>
  <DocSecurity>0</DocSecurity>
  <Lines>153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Janssen</dc:creator>
  <cp:keywords/>
  <dc:description/>
  <cp:lastModifiedBy>Microsoft Office User</cp:lastModifiedBy>
  <cp:revision>4</cp:revision>
  <dcterms:created xsi:type="dcterms:W3CDTF">2022-12-27T18:24:00Z</dcterms:created>
  <dcterms:modified xsi:type="dcterms:W3CDTF">2023-01-02T23:58:00Z</dcterms:modified>
</cp:coreProperties>
</file>