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0FCDF" w14:textId="77777777" w:rsidR="009F3FEB" w:rsidRDefault="00000000">
      <w:pPr>
        <w:spacing w:after="160"/>
        <w:jc w:val="center"/>
      </w:pPr>
      <w:r>
        <w:rPr>
          <w:noProof/>
        </w:rPr>
        <w:drawing>
          <wp:inline distT="0" distB="0" distL="0" distR="0" wp14:anchorId="3EDF2F19" wp14:editId="131EA4A8">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vanir_logo.png"/>
                    <pic:cNvPicPr/>
                  </pic:nvPicPr>
                  <pic:blipFill>
                    <a:blip r:embed="rId8"/>
                    <a:stretch>
                      <a:fillRect/>
                    </a:stretch>
                  </pic:blipFill>
                  <pic:spPr>
                    <a:xfrm>
                      <a:off x="0" y="0"/>
                      <a:ext cx="1152000" cy="1152000"/>
                    </a:xfrm>
                    <a:prstGeom prst="rect">
                      <a:avLst/>
                    </a:prstGeom>
                  </pic:spPr>
                </pic:pic>
              </a:graphicData>
            </a:graphic>
          </wp:inline>
        </w:drawing>
      </w:r>
    </w:p>
    <w:p w14:paraId="6D71A1CB" w14:textId="77777777" w:rsidR="009F3FEB" w:rsidRDefault="00000000">
      <w:pPr>
        <w:bidi/>
        <w:spacing w:after="80"/>
        <w:jc w:val="center"/>
      </w:pPr>
      <w:r>
        <w:rPr>
          <w:rFonts w:cs="B Titr"/>
          <w:b/>
          <w:bCs/>
          <w:sz w:val="36"/>
          <w:szCs w:val="36"/>
          <w:rtl/>
        </w:rPr>
        <w:t>شرکت توزیع نیروی برق استان اردبیل</w:t>
      </w:r>
    </w:p>
    <w:p w14:paraId="3B58EC74" w14:textId="77777777" w:rsidR="009F3FEB" w:rsidRDefault="00000000">
      <w:pPr>
        <w:bidi/>
        <w:spacing w:after="40"/>
        <w:jc w:val="center"/>
      </w:pPr>
      <w:r>
        <w:rPr>
          <w:sz w:val="24"/>
          <w:szCs w:val="24"/>
          <w:rtl/>
        </w:rPr>
        <w:t>معاونت مهندسی و برنامه‌ریزی</w:t>
      </w:r>
    </w:p>
    <w:p w14:paraId="5D73E5FF" w14:textId="77777777" w:rsidR="009F3FEB" w:rsidRDefault="00000000">
      <w:pPr>
        <w:bidi/>
        <w:spacing w:after="480"/>
        <w:jc w:val="center"/>
      </w:pPr>
      <w:r>
        <w:rPr>
          <w:sz w:val="24"/>
          <w:szCs w:val="24"/>
          <w:rtl/>
        </w:rPr>
        <w:t xml:space="preserve">دفتر مهندسی و نظارت-گروه GIS و مطالعات فنی سیستم </w:t>
      </w:r>
    </w:p>
    <w:p w14:paraId="424B48E5" w14:textId="77777777" w:rsidR="009F3FEB" w:rsidRDefault="00000000">
      <w:pPr>
        <w:bidi/>
        <w:spacing w:after="600"/>
        <w:jc w:val="center"/>
      </w:pPr>
      <w:r>
        <w:rPr>
          <w:rFonts w:cs="B Titr"/>
          <w:b/>
          <w:bCs/>
          <w:color w:val="1F4E79"/>
          <w:sz w:val="44"/>
          <w:szCs w:val="44"/>
          <w:rtl/>
        </w:rPr>
        <w:t>دفترچه مطالعات توسعه و اصلاح شبکه</w:t>
      </w:r>
    </w:p>
    <w:p w14:paraId="4DB6882B" w14:textId="77777777" w:rsidR="00383CF4" w:rsidRDefault="00383CF4">
      <w:pPr>
        <w:bidi/>
        <w:spacing w:after="1200"/>
        <w:jc w:val="center"/>
        <w:rPr>
          <w:rFonts w:cs="B Titr"/>
          <w:b/>
          <w:bCs/>
          <w:sz w:val="36"/>
          <w:szCs w:val="36"/>
          <w:rtl/>
        </w:rPr>
      </w:pPr>
      <w:r w:rsidRPr="00383CF4">
        <w:rPr>
          <w:rFonts w:cs="B Titr"/>
          <w:b/>
          <w:bCs/>
          <w:sz w:val="36"/>
          <w:szCs w:val="36"/>
          <w:rtl/>
        </w:rPr>
        <w:t>دفترچه مطالعه اصلاح خط مس</w:t>
      </w:r>
      <w:r w:rsidRPr="00383CF4">
        <w:rPr>
          <w:rFonts w:cs="B Titr" w:hint="cs"/>
          <w:b/>
          <w:bCs/>
          <w:sz w:val="36"/>
          <w:szCs w:val="36"/>
          <w:rtl/>
        </w:rPr>
        <w:t>ی</w:t>
      </w:r>
      <w:r w:rsidRPr="00383CF4">
        <w:rPr>
          <w:rFonts w:cs="B Titr" w:hint="eastAsia"/>
          <w:b/>
          <w:bCs/>
          <w:sz w:val="36"/>
          <w:szCs w:val="36"/>
          <w:rtl/>
        </w:rPr>
        <w:t>ر</w:t>
      </w:r>
      <w:r w:rsidRPr="00383CF4">
        <w:rPr>
          <w:rFonts w:cs="B Titr"/>
          <w:b/>
          <w:bCs/>
          <w:sz w:val="36"/>
          <w:szCs w:val="36"/>
          <w:rtl/>
        </w:rPr>
        <w:t xml:space="preserve"> اوچ بلاغ به سمت کوراماللو بر رو</w:t>
      </w:r>
      <w:r w:rsidRPr="00383CF4">
        <w:rPr>
          <w:rFonts w:cs="B Titr" w:hint="cs"/>
          <w:b/>
          <w:bCs/>
          <w:sz w:val="36"/>
          <w:szCs w:val="36"/>
          <w:rtl/>
        </w:rPr>
        <w:t>ی</w:t>
      </w:r>
      <w:r w:rsidRPr="00383CF4">
        <w:rPr>
          <w:rFonts w:cs="B Titr"/>
          <w:b/>
          <w:bCs/>
          <w:sz w:val="36"/>
          <w:szCs w:val="36"/>
          <w:rtl/>
        </w:rPr>
        <w:t xml:space="preserve"> ف</w:t>
      </w:r>
      <w:r w:rsidRPr="00383CF4">
        <w:rPr>
          <w:rFonts w:cs="B Titr" w:hint="cs"/>
          <w:b/>
          <w:bCs/>
          <w:sz w:val="36"/>
          <w:szCs w:val="36"/>
          <w:rtl/>
        </w:rPr>
        <w:t>ی</w:t>
      </w:r>
      <w:r w:rsidRPr="00383CF4">
        <w:rPr>
          <w:rFonts w:cs="B Titr" w:hint="eastAsia"/>
          <w:b/>
          <w:bCs/>
          <w:sz w:val="36"/>
          <w:szCs w:val="36"/>
          <w:rtl/>
        </w:rPr>
        <w:t>در</w:t>
      </w:r>
      <w:r w:rsidRPr="00383CF4">
        <w:rPr>
          <w:rFonts w:cs="B Titr"/>
          <w:b/>
          <w:bCs/>
          <w:sz w:val="36"/>
          <w:szCs w:val="36"/>
          <w:rtl/>
        </w:rPr>
        <w:t xml:space="preserve"> 5 گرم</w:t>
      </w:r>
      <w:r w:rsidRPr="00383CF4">
        <w:rPr>
          <w:rFonts w:cs="B Titr" w:hint="cs"/>
          <w:b/>
          <w:bCs/>
          <w:sz w:val="36"/>
          <w:szCs w:val="36"/>
          <w:rtl/>
        </w:rPr>
        <w:t>ی</w:t>
      </w:r>
    </w:p>
    <w:p w14:paraId="5382FAD6" w14:textId="4DC9B1CB" w:rsidR="009F3FEB" w:rsidRDefault="00000000" w:rsidP="00383CF4">
      <w:pPr>
        <w:bidi/>
        <w:spacing w:after="1200"/>
        <w:jc w:val="center"/>
      </w:pPr>
      <w:r>
        <w:rPr>
          <w:rFonts w:cs="B Titr"/>
          <w:b/>
          <w:bCs/>
          <w:sz w:val="28"/>
          <w:szCs w:val="28"/>
          <w:rtl/>
        </w:rPr>
        <w:t>آبان 1405</w:t>
      </w:r>
    </w:p>
    <w:p w14:paraId="62DDD70E" w14:textId="77777777" w:rsidR="009F3FEB" w:rsidRDefault="00000000">
      <w:pPr>
        <w:bidi/>
        <w:spacing w:after="80"/>
        <w:jc w:val="center"/>
      </w:pPr>
      <w:r>
        <w:rPr>
          <w:b/>
          <w:bCs/>
          <w:sz w:val="24"/>
          <w:szCs w:val="24"/>
          <w:rtl/>
        </w:rPr>
        <w:t>شماره گزارش: FD-26-001</w:t>
      </w:r>
    </w:p>
    <w:p w14:paraId="739022D4" w14:textId="77777777" w:rsidR="009F3FEB" w:rsidRDefault="00000000">
      <w:r>
        <w:br w:type="page"/>
      </w:r>
    </w:p>
    <w:p w14:paraId="7B950AAF" w14:textId="77777777" w:rsidR="009F3FEB" w:rsidRDefault="00000000">
      <w:pPr>
        <w:bidi/>
        <w:spacing w:after="240"/>
        <w:jc w:val="center"/>
      </w:pPr>
      <w:r>
        <w:rPr>
          <w:rFonts w:cs="B Titr"/>
          <w:b/>
          <w:bCs/>
          <w:sz w:val="32"/>
          <w:szCs w:val="32"/>
          <w:rtl/>
        </w:rPr>
        <w:lastRenderedPageBreak/>
        <w:t>فهرست مطالب</w:t>
      </w:r>
    </w:p>
    <w:p w14:paraId="3B8C155E" w14:textId="754C84F1" w:rsidR="007C0820" w:rsidRDefault="0000000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"1-2" \h \z \u </w:instrText>
      </w:r>
      <w:r>
        <w:fldChar w:fldCharType="separate"/>
      </w:r>
      <w:hyperlink w:anchor="_Toc244033139" w:history="1">
        <w:r w:rsidR="007C0820" w:rsidRPr="00B95B70">
          <w:rPr>
            <w:rStyle w:val="Hyperlink"/>
            <w:rFonts w:eastAsiaTheme="majorEastAsia" w:cs="B Titr"/>
            <w:noProof/>
            <w:rtl/>
          </w:rPr>
          <w:t xml:space="preserve">1- </w:t>
        </w:r>
        <w:r w:rsidR="007C0820" w:rsidRPr="00B95B70">
          <w:rPr>
            <w:rStyle w:val="Hyperlink"/>
            <w:rFonts w:eastAsiaTheme="majorEastAsia" w:cs="B Titr" w:hint="eastAsia"/>
            <w:noProof/>
            <w:rtl/>
          </w:rPr>
          <w:t>مقدمه</w:t>
        </w:r>
        <w:r w:rsidR="007C0820">
          <w:rPr>
            <w:noProof/>
            <w:webHidden/>
          </w:rPr>
          <w:tab/>
        </w:r>
        <w:r w:rsidR="007C0820">
          <w:rPr>
            <w:noProof/>
            <w:webHidden/>
          </w:rPr>
          <w:fldChar w:fldCharType="begin"/>
        </w:r>
        <w:r w:rsidR="007C0820">
          <w:rPr>
            <w:noProof/>
            <w:webHidden/>
          </w:rPr>
          <w:instrText xml:space="preserve"> PAGEREF _Toc244033139 \h </w:instrText>
        </w:r>
        <w:r w:rsidR="007C0820">
          <w:rPr>
            <w:noProof/>
            <w:webHidden/>
          </w:rPr>
        </w:r>
        <w:r w:rsidR="007C0820">
          <w:rPr>
            <w:noProof/>
            <w:webHidden/>
          </w:rPr>
          <w:fldChar w:fldCharType="separate"/>
        </w:r>
        <w:r w:rsidR="007C0820">
          <w:rPr>
            <w:noProof/>
            <w:webHidden/>
            <w:rtl/>
          </w:rPr>
          <w:t>3</w:t>
        </w:r>
        <w:r w:rsidR="007C0820">
          <w:rPr>
            <w:noProof/>
            <w:webHidden/>
          </w:rPr>
          <w:fldChar w:fldCharType="end"/>
        </w:r>
      </w:hyperlink>
    </w:p>
    <w:p w14:paraId="081C8F45" w14:textId="59EADE72" w:rsidR="007C0820" w:rsidRDefault="007C082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40" w:history="1">
        <w:r w:rsidRPr="00B95B70">
          <w:rPr>
            <w:rStyle w:val="Hyperlink"/>
            <w:rFonts w:eastAsiaTheme="majorEastAsia" w:cs="B Titr"/>
            <w:noProof/>
            <w:rtl/>
          </w:rPr>
          <w:t xml:space="preserve">2- </w:t>
        </w:r>
        <w:r w:rsidRPr="00B95B70">
          <w:rPr>
            <w:rStyle w:val="Hyperlink"/>
            <w:rFonts w:eastAsiaTheme="majorEastAsia" w:cs="B Titr" w:hint="eastAsia"/>
            <w:noProof/>
            <w:rtl/>
          </w:rPr>
          <w:t>مشخصات</w:t>
        </w:r>
        <w:r w:rsidRPr="00B95B70">
          <w:rPr>
            <w:rStyle w:val="Hyperlink"/>
            <w:rFonts w:eastAsiaTheme="majorEastAsia" w:cs="B Titr"/>
            <w:noProof/>
            <w:rtl/>
          </w:rPr>
          <w:t xml:space="preserve"> </w:t>
        </w:r>
        <w:r w:rsidRPr="00B95B70">
          <w:rPr>
            <w:rStyle w:val="Hyperlink"/>
            <w:rFonts w:eastAsiaTheme="majorEastAsia" w:cs="B Titr" w:hint="eastAsia"/>
            <w:noProof/>
            <w:rtl/>
          </w:rPr>
          <w:t>شبکه</w:t>
        </w:r>
        <w:r w:rsidRPr="00B95B70">
          <w:rPr>
            <w:rStyle w:val="Hyperlink"/>
            <w:rFonts w:eastAsiaTheme="majorEastAsia" w:cs="B Titr"/>
            <w:noProof/>
            <w:rtl/>
          </w:rPr>
          <w:t xml:space="preserve"> </w:t>
        </w:r>
        <w:r w:rsidRPr="00B95B70">
          <w:rPr>
            <w:rStyle w:val="Hyperlink"/>
            <w:rFonts w:eastAsiaTheme="majorEastAsia" w:cs="B Titr" w:hint="eastAsia"/>
            <w:noProof/>
            <w:rtl/>
          </w:rPr>
          <w:t>و</w:t>
        </w:r>
        <w:r w:rsidRPr="00B95B70">
          <w:rPr>
            <w:rStyle w:val="Hyperlink"/>
            <w:rFonts w:eastAsiaTheme="majorEastAsia" w:cs="B Titr"/>
            <w:noProof/>
            <w:rtl/>
          </w:rPr>
          <w:t xml:space="preserve"> </w:t>
        </w:r>
        <w:r w:rsidRPr="00B95B70">
          <w:rPr>
            <w:rStyle w:val="Hyperlink"/>
            <w:rFonts w:eastAsiaTheme="majorEastAsia" w:cs="B Titr" w:hint="eastAsia"/>
            <w:noProof/>
            <w:rtl/>
          </w:rPr>
          <w:t>وضع</w:t>
        </w:r>
        <w:r w:rsidRPr="00B95B70">
          <w:rPr>
            <w:rStyle w:val="Hyperlink"/>
            <w:rFonts w:eastAsiaTheme="majorEastAsia" w:cs="B Titr" w:hint="cs"/>
            <w:noProof/>
            <w:rtl/>
          </w:rPr>
          <w:t>ی</w:t>
        </w:r>
        <w:r w:rsidRPr="00B95B70">
          <w:rPr>
            <w:rStyle w:val="Hyperlink"/>
            <w:rFonts w:eastAsiaTheme="majorEastAsia" w:cs="B Titr" w:hint="eastAsia"/>
            <w:noProof/>
            <w:rtl/>
          </w:rPr>
          <w:t>ت</w:t>
        </w:r>
        <w:r w:rsidRPr="00B95B70">
          <w:rPr>
            <w:rStyle w:val="Hyperlink"/>
            <w:rFonts w:eastAsiaTheme="majorEastAsia" w:cs="B Titr"/>
            <w:noProof/>
            <w:rtl/>
          </w:rPr>
          <w:t xml:space="preserve"> </w:t>
        </w:r>
        <w:r w:rsidRPr="00B95B70">
          <w:rPr>
            <w:rStyle w:val="Hyperlink"/>
            <w:rFonts w:eastAsiaTheme="majorEastAsia" w:cs="B Titr" w:hint="eastAsia"/>
            <w:noProof/>
            <w:rtl/>
          </w:rPr>
          <w:t>موجود</w:t>
        </w:r>
        <w:r>
          <w:rPr>
            <w:noProof/>
            <w:webHidden/>
          </w:rPr>
          <w:tab/>
        </w:r>
        <w:r>
          <w:rPr>
            <w:noProof/>
            <w:webHidden/>
          </w:rPr>
          <w:fldChar w:fldCharType="begin"/>
        </w:r>
        <w:r>
          <w:rPr>
            <w:noProof/>
            <w:webHidden/>
          </w:rPr>
          <w:instrText xml:space="preserve"> PAGEREF _Toc244033140 \h </w:instrText>
        </w:r>
        <w:r>
          <w:rPr>
            <w:noProof/>
            <w:webHidden/>
          </w:rPr>
        </w:r>
        <w:r>
          <w:rPr>
            <w:noProof/>
            <w:webHidden/>
          </w:rPr>
          <w:fldChar w:fldCharType="separate"/>
        </w:r>
        <w:r>
          <w:rPr>
            <w:noProof/>
            <w:webHidden/>
            <w:rtl/>
          </w:rPr>
          <w:t>4</w:t>
        </w:r>
        <w:r>
          <w:rPr>
            <w:noProof/>
            <w:webHidden/>
          </w:rPr>
          <w:fldChar w:fldCharType="end"/>
        </w:r>
      </w:hyperlink>
    </w:p>
    <w:p w14:paraId="4AB0EE8E" w14:textId="06ECD9BB" w:rsidR="007C0820" w:rsidRDefault="007C082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41" w:history="1">
        <w:r w:rsidRPr="00B95B70">
          <w:rPr>
            <w:rStyle w:val="Hyperlink"/>
            <w:rFonts w:eastAsiaTheme="majorEastAsia" w:cs="B Titr"/>
            <w:noProof/>
            <w:rtl/>
          </w:rPr>
          <w:t xml:space="preserve">3- </w:t>
        </w:r>
        <w:r w:rsidRPr="00B95B70">
          <w:rPr>
            <w:rStyle w:val="Hyperlink"/>
            <w:rFonts w:eastAsiaTheme="majorEastAsia" w:cs="B Titr" w:hint="eastAsia"/>
            <w:noProof/>
            <w:rtl/>
          </w:rPr>
          <w:t>وضع</w:t>
        </w:r>
        <w:r w:rsidRPr="00B95B70">
          <w:rPr>
            <w:rStyle w:val="Hyperlink"/>
            <w:rFonts w:eastAsiaTheme="majorEastAsia" w:cs="B Titr" w:hint="cs"/>
            <w:noProof/>
            <w:rtl/>
          </w:rPr>
          <w:t>ی</w:t>
        </w:r>
        <w:r w:rsidRPr="00B95B70">
          <w:rPr>
            <w:rStyle w:val="Hyperlink"/>
            <w:rFonts w:eastAsiaTheme="majorEastAsia" w:cs="B Titr" w:hint="eastAsia"/>
            <w:noProof/>
            <w:rtl/>
          </w:rPr>
          <w:t>ت</w:t>
        </w:r>
        <w:r w:rsidRPr="00B95B70">
          <w:rPr>
            <w:rStyle w:val="Hyperlink"/>
            <w:rFonts w:eastAsiaTheme="majorEastAsia" w:cs="B Titr"/>
            <w:noProof/>
            <w:rtl/>
          </w:rPr>
          <w:t xml:space="preserve"> </w:t>
        </w:r>
        <w:r w:rsidRPr="00B95B70">
          <w:rPr>
            <w:rStyle w:val="Hyperlink"/>
            <w:rFonts w:eastAsiaTheme="majorEastAsia" w:cs="B Titr" w:hint="eastAsia"/>
            <w:noProof/>
            <w:rtl/>
          </w:rPr>
          <w:t>پخش</w:t>
        </w:r>
        <w:r w:rsidRPr="00B95B70">
          <w:rPr>
            <w:rStyle w:val="Hyperlink"/>
            <w:rFonts w:eastAsiaTheme="majorEastAsia" w:cs="B Titr"/>
            <w:noProof/>
            <w:rtl/>
          </w:rPr>
          <w:t xml:space="preserve"> </w:t>
        </w:r>
        <w:r w:rsidRPr="00B95B70">
          <w:rPr>
            <w:rStyle w:val="Hyperlink"/>
            <w:rFonts w:eastAsiaTheme="majorEastAsia" w:cs="B Titr" w:hint="eastAsia"/>
            <w:noProof/>
            <w:rtl/>
          </w:rPr>
          <w:t>بار</w:t>
        </w:r>
        <w:r w:rsidRPr="00B95B70">
          <w:rPr>
            <w:rStyle w:val="Hyperlink"/>
            <w:rFonts w:eastAsiaTheme="majorEastAsia" w:cs="B Titr"/>
            <w:noProof/>
            <w:rtl/>
          </w:rPr>
          <w:t xml:space="preserve"> </w:t>
        </w:r>
        <w:r w:rsidRPr="00B95B70">
          <w:rPr>
            <w:rStyle w:val="Hyperlink"/>
            <w:rFonts w:eastAsiaTheme="majorEastAsia" w:cs="B Titr" w:hint="eastAsia"/>
            <w:noProof/>
            <w:rtl/>
          </w:rPr>
          <w:t>شبکه</w:t>
        </w:r>
        <w:r w:rsidRPr="00B95B70">
          <w:rPr>
            <w:rStyle w:val="Hyperlink"/>
            <w:rFonts w:eastAsiaTheme="majorEastAsia" w:cs="B Titr"/>
            <w:noProof/>
            <w:rtl/>
          </w:rPr>
          <w:t xml:space="preserve"> </w:t>
        </w:r>
        <w:r w:rsidRPr="00B95B70">
          <w:rPr>
            <w:rStyle w:val="Hyperlink"/>
            <w:rFonts w:eastAsiaTheme="majorEastAsia" w:cs="B Titr" w:hint="eastAsia"/>
            <w:noProof/>
            <w:rtl/>
          </w:rPr>
          <w:t>قبل</w:t>
        </w:r>
        <w:r w:rsidRPr="00B95B70">
          <w:rPr>
            <w:rStyle w:val="Hyperlink"/>
            <w:rFonts w:eastAsiaTheme="majorEastAsia" w:cs="B Titr"/>
            <w:noProof/>
            <w:rtl/>
          </w:rPr>
          <w:t xml:space="preserve"> </w:t>
        </w:r>
        <w:r w:rsidRPr="00B95B70">
          <w:rPr>
            <w:rStyle w:val="Hyperlink"/>
            <w:rFonts w:eastAsiaTheme="majorEastAsia" w:cs="B Titr" w:hint="eastAsia"/>
            <w:noProof/>
            <w:rtl/>
          </w:rPr>
          <w:t>از</w:t>
        </w:r>
        <w:r w:rsidRPr="00B95B70">
          <w:rPr>
            <w:rStyle w:val="Hyperlink"/>
            <w:rFonts w:eastAsiaTheme="majorEastAsia" w:cs="B Titr"/>
            <w:noProof/>
            <w:rtl/>
          </w:rPr>
          <w:t xml:space="preserve"> </w:t>
        </w:r>
        <w:r w:rsidRPr="00B95B70">
          <w:rPr>
            <w:rStyle w:val="Hyperlink"/>
            <w:rFonts w:eastAsiaTheme="majorEastAsia" w:cs="B Titr" w:hint="eastAsia"/>
            <w:noProof/>
            <w:rtl/>
          </w:rPr>
          <w:t>اصلاح</w:t>
        </w:r>
        <w:r>
          <w:rPr>
            <w:noProof/>
            <w:webHidden/>
          </w:rPr>
          <w:tab/>
        </w:r>
        <w:r>
          <w:rPr>
            <w:noProof/>
            <w:webHidden/>
          </w:rPr>
          <w:fldChar w:fldCharType="begin"/>
        </w:r>
        <w:r>
          <w:rPr>
            <w:noProof/>
            <w:webHidden/>
          </w:rPr>
          <w:instrText xml:space="preserve"> PAGEREF _Toc244033141 \h </w:instrText>
        </w:r>
        <w:r>
          <w:rPr>
            <w:noProof/>
            <w:webHidden/>
          </w:rPr>
        </w:r>
        <w:r>
          <w:rPr>
            <w:noProof/>
            <w:webHidden/>
          </w:rPr>
          <w:fldChar w:fldCharType="separate"/>
        </w:r>
        <w:r>
          <w:rPr>
            <w:noProof/>
            <w:webHidden/>
            <w:rtl/>
          </w:rPr>
          <w:t>5</w:t>
        </w:r>
        <w:r>
          <w:rPr>
            <w:noProof/>
            <w:webHidden/>
          </w:rPr>
          <w:fldChar w:fldCharType="end"/>
        </w:r>
      </w:hyperlink>
    </w:p>
    <w:p w14:paraId="00BCA90A" w14:textId="368F0F12" w:rsidR="007C0820" w:rsidRDefault="007C082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42" w:history="1">
        <w:r w:rsidRPr="00B95B70">
          <w:rPr>
            <w:rStyle w:val="Hyperlink"/>
            <w:rFonts w:eastAsiaTheme="majorEastAsia" w:cs="B Titr"/>
            <w:noProof/>
            <w:rtl/>
          </w:rPr>
          <w:t xml:space="preserve">4- </w:t>
        </w:r>
        <w:r w:rsidRPr="00B95B70">
          <w:rPr>
            <w:rStyle w:val="Hyperlink"/>
            <w:rFonts w:eastAsiaTheme="majorEastAsia" w:cs="B Titr" w:hint="eastAsia"/>
            <w:noProof/>
            <w:rtl/>
          </w:rPr>
          <w:t>راه‌حل</w:t>
        </w:r>
        <w:r w:rsidRPr="00B95B70">
          <w:rPr>
            <w:rStyle w:val="Hyperlink"/>
            <w:rFonts w:eastAsiaTheme="majorEastAsia" w:cs="B Titr"/>
            <w:noProof/>
            <w:rtl/>
          </w:rPr>
          <w:t xml:space="preserve"> </w:t>
        </w:r>
        <w:r w:rsidRPr="00B95B70">
          <w:rPr>
            <w:rStyle w:val="Hyperlink"/>
            <w:rFonts w:eastAsiaTheme="majorEastAsia" w:cs="B Titr" w:hint="eastAsia"/>
            <w:noProof/>
            <w:rtl/>
          </w:rPr>
          <w:t>پ</w:t>
        </w:r>
        <w:r w:rsidRPr="00B95B70">
          <w:rPr>
            <w:rStyle w:val="Hyperlink"/>
            <w:rFonts w:eastAsiaTheme="majorEastAsia" w:cs="B Titr" w:hint="cs"/>
            <w:noProof/>
            <w:rtl/>
          </w:rPr>
          <w:t>ی</w:t>
        </w:r>
        <w:r w:rsidRPr="00B95B70">
          <w:rPr>
            <w:rStyle w:val="Hyperlink"/>
            <w:rFonts w:eastAsiaTheme="majorEastAsia" w:cs="B Titr" w:hint="eastAsia"/>
            <w:noProof/>
            <w:rtl/>
          </w:rPr>
          <w:t>شنهاد</w:t>
        </w:r>
        <w:r w:rsidRPr="00B95B70">
          <w:rPr>
            <w:rStyle w:val="Hyperlink"/>
            <w:rFonts w:eastAsiaTheme="majorEastAsia" w:cs="B Titr" w:hint="cs"/>
            <w:noProof/>
            <w:rtl/>
          </w:rPr>
          <w:t>ی</w:t>
        </w:r>
        <w:r w:rsidRPr="00B95B70">
          <w:rPr>
            <w:rStyle w:val="Hyperlink"/>
            <w:rFonts w:eastAsiaTheme="majorEastAsia" w:cs="B Titr"/>
            <w:noProof/>
            <w:rtl/>
          </w:rPr>
          <w:t xml:space="preserve"> (</w:t>
        </w:r>
        <w:r w:rsidRPr="00B95B70">
          <w:rPr>
            <w:rStyle w:val="Hyperlink"/>
            <w:rFonts w:eastAsiaTheme="majorEastAsia" w:cs="B Titr" w:hint="eastAsia"/>
            <w:noProof/>
            <w:rtl/>
          </w:rPr>
          <w:t>شرح</w:t>
        </w:r>
        <w:r w:rsidRPr="00B95B70">
          <w:rPr>
            <w:rStyle w:val="Hyperlink"/>
            <w:rFonts w:eastAsiaTheme="majorEastAsia" w:cs="B Titr"/>
            <w:noProof/>
            <w:rtl/>
          </w:rPr>
          <w:t xml:space="preserve"> </w:t>
        </w:r>
        <w:r w:rsidRPr="00B95B70">
          <w:rPr>
            <w:rStyle w:val="Hyperlink"/>
            <w:rFonts w:eastAsiaTheme="majorEastAsia" w:cs="B Titr" w:hint="eastAsia"/>
            <w:noProof/>
            <w:rtl/>
          </w:rPr>
          <w:t>طرح</w:t>
        </w:r>
        <w:r w:rsidRPr="00B95B70">
          <w:rPr>
            <w:rStyle w:val="Hyperlink"/>
            <w:rFonts w:eastAsiaTheme="majorEastAsia" w:cs="B Titr"/>
            <w:noProof/>
            <w:rtl/>
          </w:rPr>
          <w:t>)</w:t>
        </w:r>
        <w:r>
          <w:rPr>
            <w:noProof/>
            <w:webHidden/>
          </w:rPr>
          <w:tab/>
        </w:r>
        <w:r>
          <w:rPr>
            <w:noProof/>
            <w:webHidden/>
          </w:rPr>
          <w:fldChar w:fldCharType="begin"/>
        </w:r>
        <w:r>
          <w:rPr>
            <w:noProof/>
            <w:webHidden/>
          </w:rPr>
          <w:instrText xml:space="preserve"> PAGEREF _Toc244033142 \h </w:instrText>
        </w:r>
        <w:r>
          <w:rPr>
            <w:noProof/>
            <w:webHidden/>
          </w:rPr>
        </w:r>
        <w:r>
          <w:rPr>
            <w:noProof/>
            <w:webHidden/>
          </w:rPr>
          <w:fldChar w:fldCharType="separate"/>
        </w:r>
        <w:r>
          <w:rPr>
            <w:noProof/>
            <w:webHidden/>
            <w:rtl/>
          </w:rPr>
          <w:t>6</w:t>
        </w:r>
        <w:r>
          <w:rPr>
            <w:noProof/>
            <w:webHidden/>
          </w:rPr>
          <w:fldChar w:fldCharType="end"/>
        </w:r>
      </w:hyperlink>
    </w:p>
    <w:p w14:paraId="60AD83E0" w14:textId="601ACA02" w:rsidR="007C0820" w:rsidRDefault="007C082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43" w:history="1">
        <w:r w:rsidRPr="00B95B70">
          <w:rPr>
            <w:rStyle w:val="Hyperlink"/>
            <w:rFonts w:eastAsiaTheme="majorEastAsia" w:cs="B Titr"/>
            <w:noProof/>
            <w:rtl/>
          </w:rPr>
          <w:t xml:space="preserve">5- </w:t>
        </w:r>
        <w:r w:rsidRPr="00B95B70">
          <w:rPr>
            <w:rStyle w:val="Hyperlink"/>
            <w:rFonts w:eastAsiaTheme="majorEastAsia" w:cs="B Titr" w:hint="eastAsia"/>
            <w:noProof/>
            <w:rtl/>
          </w:rPr>
          <w:t>وضع</w:t>
        </w:r>
        <w:r w:rsidRPr="00B95B70">
          <w:rPr>
            <w:rStyle w:val="Hyperlink"/>
            <w:rFonts w:eastAsiaTheme="majorEastAsia" w:cs="B Titr" w:hint="cs"/>
            <w:noProof/>
            <w:rtl/>
          </w:rPr>
          <w:t>ی</w:t>
        </w:r>
        <w:r w:rsidRPr="00B95B70">
          <w:rPr>
            <w:rStyle w:val="Hyperlink"/>
            <w:rFonts w:eastAsiaTheme="majorEastAsia" w:cs="B Titr" w:hint="eastAsia"/>
            <w:noProof/>
            <w:rtl/>
          </w:rPr>
          <w:t>ت</w:t>
        </w:r>
        <w:r w:rsidRPr="00B95B70">
          <w:rPr>
            <w:rStyle w:val="Hyperlink"/>
            <w:rFonts w:eastAsiaTheme="majorEastAsia" w:cs="B Titr"/>
            <w:noProof/>
            <w:rtl/>
          </w:rPr>
          <w:t xml:space="preserve"> </w:t>
        </w:r>
        <w:r w:rsidRPr="00B95B70">
          <w:rPr>
            <w:rStyle w:val="Hyperlink"/>
            <w:rFonts w:eastAsiaTheme="majorEastAsia" w:cs="B Titr" w:hint="eastAsia"/>
            <w:noProof/>
            <w:rtl/>
          </w:rPr>
          <w:t>پخش</w:t>
        </w:r>
        <w:r w:rsidRPr="00B95B70">
          <w:rPr>
            <w:rStyle w:val="Hyperlink"/>
            <w:rFonts w:eastAsiaTheme="majorEastAsia" w:cs="B Titr"/>
            <w:noProof/>
            <w:rtl/>
          </w:rPr>
          <w:t xml:space="preserve"> </w:t>
        </w:r>
        <w:r w:rsidRPr="00B95B70">
          <w:rPr>
            <w:rStyle w:val="Hyperlink"/>
            <w:rFonts w:eastAsiaTheme="majorEastAsia" w:cs="B Titr" w:hint="eastAsia"/>
            <w:noProof/>
            <w:rtl/>
          </w:rPr>
          <w:t>بار</w:t>
        </w:r>
        <w:r w:rsidRPr="00B95B70">
          <w:rPr>
            <w:rStyle w:val="Hyperlink"/>
            <w:rFonts w:eastAsiaTheme="majorEastAsia" w:cs="B Titr"/>
            <w:noProof/>
            <w:rtl/>
          </w:rPr>
          <w:t xml:space="preserve"> </w:t>
        </w:r>
        <w:r w:rsidRPr="00B95B70">
          <w:rPr>
            <w:rStyle w:val="Hyperlink"/>
            <w:rFonts w:eastAsiaTheme="majorEastAsia" w:cs="B Titr" w:hint="eastAsia"/>
            <w:noProof/>
            <w:rtl/>
          </w:rPr>
          <w:t>شبکه</w:t>
        </w:r>
        <w:r w:rsidRPr="00B95B70">
          <w:rPr>
            <w:rStyle w:val="Hyperlink"/>
            <w:rFonts w:eastAsiaTheme="majorEastAsia" w:cs="B Titr"/>
            <w:noProof/>
            <w:rtl/>
          </w:rPr>
          <w:t xml:space="preserve"> </w:t>
        </w:r>
        <w:r w:rsidRPr="00B95B70">
          <w:rPr>
            <w:rStyle w:val="Hyperlink"/>
            <w:rFonts w:eastAsiaTheme="majorEastAsia" w:cs="B Titr" w:hint="eastAsia"/>
            <w:noProof/>
            <w:rtl/>
          </w:rPr>
          <w:t>بعد</w:t>
        </w:r>
        <w:r w:rsidRPr="00B95B70">
          <w:rPr>
            <w:rStyle w:val="Hyperlink"/>
            <w:rFonts w:eastAsiaTheme="majorEastAsia" w:cs="B Titr"/>
            <w:noProof/>
            <w:rtl/>
          </w:rPr>
          <w:t xml:space="preserve"> </w:t>
        </w:r>
        <w:r w:rsidRPr="00B95B70">
          <w:rPr>
            <w:rStyle w:val="Hyperlink"/>
            <w:rFonts w:eastAsiaTheme="majorEastAsia" w:cs="B Titr" w:hint="eastAsia"/>
            <w:noProof/>
            <w:rtl/>
          </w:rPr>
          <w:t>از</w:t>
        </w:r>
        <w:r w:rsidRPr="00B95B70">
          <w:rPr>
            <w:rStyle w:val="Hyperlink"/>
            <w:rFonts w:eastAsiaTheme="majorEastAsia" w:cs="B Titr"/>
            <w:noProof/>
            <w:rtl/>
          </w:rPr>
          <w:t xml:space="preserve"> </w:t>
        </w:r>
        <w:r w:rsidRPr="00B95B70">
          <w:rPr>
            <w:rStyle w:val="Hyperlink"/>
            <w:rFonts w:eastAsiaTheme="majorEastAsia" w:cs="B Titr" w:hint="eastAsia"/>
            <w:noProof/>
            <w:rtl/>
          </w:rPr>
          <w:t>اصلاح</w:t>
        </w:r>
        <w:r>
          <w:rPr>
            <w:noProof/>
            <w:webHidden/>
          </w:rPr>
          <w:tab/>
        </w:r>
        <w:r>
          <w:rPr>
            <w:noProof/>
            <w:webHidden/>
          </w:rPr>
          <w:fldChar w:fldCharType="begin"/>
        </w:r>
        <w:r>
          <w:rPr>
            <w:noProof/>
            <w:webHidden/>
          </w:rPr>
          <w:instrText xml:space="preserve"> PAGEREF _Toc244033143 \h </w:instrText>
        </w:r>
        <w:r>
          <w:rPr>
            <w:noProof/>
            <w:webHidden/>
          </w:rPr>
        </w:r>
        <w:r>
          <w:rPr>
            <w:noProof/>
            <w:webHidden/>
          </w:rPr>
          <w:fldChar w:fldCharType="separate"/>
        </w:r>
        <w:r>
          <w:rPr>
            <w:noProof/>
            <w:webHidden/>
            <w:rtl/>
          </w:rPr>
          <w:t>7</w:t>
        </w:r>
        <w:r>
          <w:rPr>
            <w:noProof/>
            <w:webHidden/>
          </w:rPr>
          <w:fldChar w:fldCharType="end"/>
        </w:r>
      </w:hyperlink>
    </w:p>
    <w:p w14:paraId="7BA91EC2" w14:textId="58472B5A" w:rsidR="007C0820" w:rsidRDefault="007C0820" w:rsidP="007C0820">
      <w:pPr>
        <w:pStyle w:val="TOC1"/>
        <w:tabs>
          <w:tab w:val="right" w:leader="dot" w:pos="9628"/>
        </w:tabs>
        <w:bidi/>
        <w:rPr>
          <w:rFonts w:asciiTheme="minorHAnsi" w:eastAsiaTheme="minorEastAsia" w:hAnsiTheme="minorHAnsi" w:cstheme="minorBidi"/>
          <w:noProof/>
          <w:kern w:val="2"/>
          <w:sz w:val="24"/>
          <w:szCs w:val="24"/>
          <w:lang w:bidi="ar-SA"/>
          <w14:ligatures w14:val="standardContextual"/>
        </w:rPr>
      </w:pPr>
      <w:hyperlink w:anchor="_Toc244033144" w:history="1">
        <w:r w:rsidRPr="00B95B70">
          <w:rPr>
            <w:rStyle w:val="Hyperlink"/>
            <w:rFonts w:eastAsiaTheme="majorEastAsia" w:cs="B Titr"/>
            <w:noProof/>
            <w:rtl/>
          </w:rPr>
          <w:t xml:space="preserve">6- </w:t>
        </w:r>
        <w:r w:rsidRPr="00B95B70">
          <w:rPr>
            <w:rStyle w:val="Hyperlink"/>
            <w:rFonts w:eastAsiaTheme="majorEastAsia" w:cs="B Titr" w:hint="eastAsia"/>
            <w:noProof/>
            <w:rtl/>
          </w:rPr>
          <w:t>نت</w:t>
        </w:r>
        <w:r w:rsidRPr="00B95B70">
          <w:rPr>
            <w:rStyle w:val="Hyperlink"/>
            <w:rFonts w:eastAsiaTheme="majorEastAsia" w:cs="B Titr" w:hint="cs"/>
            <w:noProof/>
            <w:rtl/>
          </w:rPr>
          <w:t>ی</w:t>
        </w:r>
        <w:r w:rsidRPr="00B95B70">
          <w:rPr>
            <w:rStyle w:val="Hyperlink"/>
            <w:rFonts w:eastAsiaTheme="majorEastAsia" w:cs="B Titr" w:hint="eastAsia"/>
            <w:noProof/>
            <w:rtl/>
          </w:rPr>
          <w:t>جه‌گ</w:t>
        </w:r>
        <w:r w:rsidRPr="00B95B70">
          <w:rPr>
            <w:rStyle w:val="Hyperlink"/>
            <w:rFonts w:eastAsiaTheme="majorEastAsia" w:cs="B Titr" w:hint="cs"/>
            <w:noProof/>
            <w:rtl/>
          </w:rPr>
          <w:t>ی</w:t>
        </w:r>
        <w:r w:rsidRPr="00B95B70">
          <w:rPr>
            <w:rStyle w:val="Hyperlink"/>
            <w:rFonts w:eastAsiaTheme="majorEastAsia" w:cs="B Titr" w:hint="eastAsia"/>
            <w:noProof/>
            <w:rtl/>
          </w:rPr>
          <w:t>ر</w:t>
        </w:r>
        <w:r w:rsidRPr="00B95B70">
          <w:rPr>
            <w:rStyle w:val="Hyperlink"/>
            <w:rFonts w:eastAsiaTheme="majorEastAsia" w:cs="B Titr" w:hint="cs"/>
            <w:noProof/>
            <w:rtl/>
          </w:rPr>
          <w:t>ی</w:t>
        </w:r>
        <w:r>
          <w:rPr>
            <w:noProof/>
            <w:webHidden/>
          </w:rPr>
          <w:tab/>
        </w:r>
        <w:r>
          <w:rPr>
            <w:noProof/>
            <w:webHidden/>
          </w:rPr>
          <w:fldChar w:fldCharType="begin"/>
        </w:r>
        <w:r>
          <w:rPr>
            <w:noProof/>
            <w:webHidden/>
          </w:rPr>
          <w:instrText xml:space="preserve"> PAGEREF _Toc244033144 \h </w:instrText>
        </w:r>
        <w:r>
          <w:rPr>
            <w:noProof/>
            <w:webHidden/>
          </w:rPr>
        </w:r>
        <w:r>
          <w:rPr>
            <w:noProof/>
            <w:webHidden/>
          </w:rPr>
          <w:fldChar w:fldCharType="separate"/>
        </w:r>
        <w:r>
          <w:rPr>
            <w:noProof/>
            <w:webHidden/>
            <w:rtl/>
          </w:rPr>
          <w:t>8</w:t>
        </w:r>
        <w:r>
          <w:rPr>
            <w:noProof/>
            <w:webHidden/>
          </w:rPr>
          <w:fldChar w:fldCharType="end"/>
        </w:r>
      </w:hyperlink>
    </w:p>
    <w:p w14:paraId="51AA1BAC" w14:textId="220E03D8" w:rsidR="009F3FEB" w:rsidRDefault="00000000">
      <w:pPr>
        <w:bidi/>
      </w:pPr>
      <w:r>
        <w:fldChar w:fldCharType="end"/>
      </w:r>
    </w:p>
    <w:p w14:paraId="05F46B6E" w14:textId="77777777" w:rsidR="009F3FEB" w:rsidRDefault="00000000">
      <w:r>
        <w:br w:type="page"/>
      </w:r>
    </w:p>
    <w:p w14:paraId="0CCA1B8D" w14:textId="77777777" w:rsidR="009F3FEB" w:rsidRDefault="00000000" w:rsidP="00383CF4">
      <w:pPr>
        <w:pStyle w:val="Heading1"/>
        <w:bidi/>
        <w:spacing w:after="200"/>
      </w:pPr>
      <w:bookmarkStart w:id="0" w:name="_Toc244033139"/>
      <w:r>
        <w:rPr>
          <w:rFonts w:ascii="Times New Roman" w:hAnsi="Times New Roman" w:cs="B Titr"/>
          <w:sz w:val="32"/>
          <w:szCs w:val="32"/>
          <w:rtl/>
        </w:rPr>
        <w:lastRenderedPageBreak/>
        <w:t>1- مقدمه</w:t>
      </w:r>
      <w:bookmarkEnd w:id="0"/>
    </w:p>
    <w:p w14:paraId="408FB9BA" w14:textId="406D0637" w:rsidR="009F3FEB" w:rsidRDefault="00000000">
      <w:pPr>
        <w:bidi/>
        <w:spacing w:after="120"/>
        <w:jc w:val="both"/>
      </w:pPr>
      <w:r>
        <w:rPr>
          <w:sz w:val="26"/>
          <w:szCs w:val="26"/>
          <w:rtl/>
        </w:rPr>
        <w:t xml:space="preserve">گزارش حاضر بر اساس «دستورالعمل جاری‌سازی مطالعات و تحلیل شبکه در شبکه‌های توزیع» شرکت توانیر با کد TAV111-03/00 و دستورالعمل داخلی مطالعات با کد WI150900 تنظیم شده است و نتایج مطالعه اصلاح خط موجود در محدوده پست فوق توزیع گرمی (فیدر 5 گرمی) را ارائه می‌کند. </w:t>
      </w:r>
    </w:p>
    <w:p w14:paraId="58E1D745" w14:textId="4EE4BAA8" w:rsidR="009F3FEB" w:rsidRDefault="00000000" w:rsidP="00383CF4">
      <w:pPr>
        <w:bidi/>
        <w:spacing w:after="120"/>
        <w:jc w:val="both"/>
        <w:rPr>
          <w:sz w:val="26"/>
          <w:szCs w:val="26"/>
          <w:rtl/>
        </w:rPr>
      </w:pPr>
      <w:r>
        <w:rPr>
          <w:sz w:val="26"/>
          <w:szCs w:val="26"/>
          <w:rtl/>
        </w:rPr>
        <w:t xml:space="preserve">هدف از این مطالعه، ارزیابی فنی طرح اصلاح شبکه 20 کیلوولت در مسیر روستاهای اوچ بلاغ و کوراماللو است. بدین منظور ابتدا مشخصات و وضعیت موجود فیدرهای محدوده بررسی می‌شود و سپس نتایج پخش بار شبکه در دو حالت قبل و بعد از اجرای طرح پیشنهادی مقایسه می‌گردد تا اثر طرح بر شاخص‌های بهره‌برداری شبکه، از جمله پروفیل ولتاژ و بارگیری، روشن شود. شکل 1 موقعیت محل طرح را نشان می‌دهد. بر اساس این شکل، خط جدید (New Line) از محدوده </w:t>
      </w:r>
      <w:r w:rsidR="00383CF4">
        <w:rPr>
          <w:rFonts w:hint="cs"/>
          <w:sz w:val="26"/>
          <w:szCs w:val="26"/>
          <w:rtl/>
        </w:rPr>
        <w:t>روستای چای گرمی</w:t>
      </w:r>
      <w:r>
        <w:rPr>
          <w:sz w:val="26"/>
          <w:szCs w:val="26"/>
          <w:rtl/>
        </w:rPr>
        <w:t xml:space="preserve"> آغاز می‌شود و به سمت </w:t>
      </w:r>
      <w:r w:rsidR="00383CF4">
        <w:rPr>
          <w:rFonts w:hint="cs"/>
          <w:sz w:val="26"/>
          <w:szCs w:val="26"/>
          <w:rtl/>
        </w:rPr>
        <w:t>ر</w:t>
      </w:r>
      <w:r>
        <w:rPr>
          <w:sz w:val="26"/>
          <w:szCs w:val="26"/>
          <w:rtl/>
        </w:rPr>
        <w:t xml:space="preserve">وستای کوراماللو امتداد می‌یابد و خط موجود نیز تغذیه </w:t>
      </w:r>
      <w:r w:rsidR="00383CF4">
        <w:rPr>
          <w:rFonts w:hint="cs"/>
          <w:sz w:val="26"/>
          <w:szCs w:val="26"/>
          <w:rtl/>
        </w:rPr>
        <w:t>ر</w:t>
      </w:r>
      <w:r>
        <w:rPr>
          <w:sz w:val="26"/>
          <w:szCs w:val="26"/>
          <w:rtl/>
        </w:rPr>
        <w:t xml:space="preserve">وستای اوچ بلاغ را بر عهده دارد؛ در </w:t>
      </w:r>
      <w:r w:rsidR="00BF61B3">
        <w:rPr>
          <w:rFonts w:hint="cs"/>
          <w:sz w:val="26"/>
          <w:szCs w:val="26"/>
          <w:rtl/>
        </w:rPr>
        <w:t>وضعیت موجود فیدر</w:t>
      </w:r>
      <w:r>
        <w:rPr>
          <w:sz w:val="26"/>
          <w:szCs w:val="26"/>
          <w:rtl/>
        </w:rPr>
        <w:t>، حضور تجهیز AutoBooster</w:t>
      </w:r>
      <w:r w:rsidR="00BF61B3">
        <w:rPr>
          <w:rFonts w:hint="cs"/>
          <w:sz w:val="26"/>
          <w:szCs w:val="26"/>
          <w:rtl/>
        </w:rPr>
        <w:t xml:space="preserve">، حضور یک نیروگاه </w:t>
      </w:r>
      <w:r w:rsidR="00BF61B3">
        <w:rPr>
          <w:sz w:val="26"/>
          <w:szCs w:val="26"/>
        </w:rPr>
        <w:t>CHP</w:t>
      </w:r>
      <w:r w:rsidR="00BF61B3">
        <w:rPr>
          <w:rFonts w:hint="cs"/>
          <w:sz w:val="26"/>
          <w:szCs w:val="26"/>
          <w:rtl/>
        </w:rPr>
        <w:t xml:space="preserve"> به ظرفیت 1.5 مگاوات و دو نیروگاه خورشیدی هر کدام به ظرفیت 3 مگاوات لحاظ شده</w:t>
      </w:r>
      <w:r>
        <w:rPr>
          <w:sz w:val="26"/>
          <w:szCs w:val="26"/>
          <w:rtl/>
        </w:rPr>
        <w:t xml:space="preserve"> است. این آرایش، مبنای جانمایی مطالعه و مقایسه حالت‌های قبل و بعد از اصلاح شبکه است.</w:t>
      </w:r>
    </w:p>
    <w:p w14:paraId="337D8011" w14:textId="77777777" w:rsidR="006B4CF1" w:rsidRDefault="006B4CF1" w:rsidP="006B4CF1">
      <w:pPr>
        <w:bidi/>
        <w:spacing w:after="120"/>
        <w:jc w:val="both"/>
      </w:pPr>
    </w:p>
    <w:p w14:paraId="550D4F51" w14:textId="77777777" w:rsidR="009F3FEB" w:rsidRDefault="00000000">
      <w:pPr>
        <w:keepNext/>
        <w:jc w:val="center"/>
      </w:pPr>
      <w:r>
        <w:rPr>
          <w:noProof/>
        </w:rPr>
        <w:drawing>
          <wp:inline distT="0" distB="0" distL="0" distR="0" wp14:anchorId="199F7AF4" wp14:editId="1731265A">
            <wp:extent cx="5299710" cy="3908280"/>
            <wp:effectExtent l="19050" t="19050" r="1524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b0fb30f0.png"/>
                    <pic:cNvPicPr/>
                  </pic:nvPicPr>
                  <pic:blipFill>
                    <a:blip r:embed="rId9"/>
                    <a:stretch>
                      <a:fillRect/>
                    </a:stretch>
                  </pic:blipFill>
                  <pic:spPr>
                    <a:xfrm>
                      <a:off x="0" y="0"/>
                      <a:ext cx="5304656" cy="3911927"/>
                    </a:xfrm>
                    <a:prstGeom prst="rect">
                      <a:avLst/>
                    </a:prstGeom>
                    <a:ln>
                      <a:solidFill>
                        <a:srgbClr val="002060"/>
                      </a:solidFill>
                    </a:ln>
                  </pic:spPr>
                </pic:pic>
              </a:graphicData>
            </a:graphic>
          </wp:inline>
        </w:drawing>
      </w:r>
    </w:p>
    <w:p w14:paraId="7AA8CC49" w14:textId="67C5B9A3" w:rsidR="009F3FEB" w:rsidRDefault="00000000">
      <w:pPr>
        <w:pStyle w:val="Caption"/>
        <w:bidi/>
        <w:spacing w:line="276" w:lineRule="auto"/>
        <w:jc w:val="center"/>
      </w:pPr>
      <w:r>
        <w:rPr>
          <w:color w:val="000000"/>
          <w:sz w:val="22"/>
          <w:szCs w:val="22"/>
          <w:rtl/>
        </w:rPr>
        <w:t xml:space="preserve">شکل 1: موقعیت </w:t>
      </w:r>
      <w:r w:rsidR="00BF61B3">
        <w:rPr>
          <w:rFonts w:hint="cs"/>
          <w:color w:val="000000"/>
          <w:sz w:val="22"/>
          <w:szCs w:val="22"/>
          <w:rtl/>
        </w:rPr>
        <w:t>مسیر جدید و خط موجود مورد مطالعه بر روی فیدر 5 گرمی</w:t>
      </w:r>
    </w:p>
    <w:p w14:paraId="38B20202" w14:textId="77777777" w:rsidR="009F3FEB" w:rsidRDefault="00000000" w:rsidP="00383CF4">
      <w:pPr>
        <w:pStyle w:val="Heading1"/>
        <w:bidi/>
        <w:spacing w:after="200"/>
      </w:pPr>
      <w:bookmarkStart w:id="1" w:name="_Toc244033140"/>
      <w:r>
        <w:rPr>
          <w:rFonts w:ascii="Times New Roman" w:hAnsi="Times New Roman" w:cs="B Titr"/>
          <w:sz w:val="32"/>
          <w:szCs w:val="32"/>
          <w:rtl/>
        </w:rPr>
        <w:lastRenderedPageBreak/>
        <w:t>2- مشخصات شبکه و وضعیت موجود</w:t>
      </w:r>
      <w:bookmarkEnd w:id="1"/>
    </w:p>
    <w:p w14:paraId="2003D960" w14:textId="3C2E30DE" w:rsidR="009F3FEB" w:rsidRDefault="00000000">
      <w:pPr>
        <w:bidi/>
        <w:spacing w:after="120"/>
        <w:jc w:val="both"/>
      </w:pPr>
      <w:r>
        <w:rPr>
          <w:sz w:val="26"/>
          <w:szCs w:val="26"/>
          <w:rtl/>
        </w:rPr>
        <w:t>مطابق «دستورالعمل جاری‌سازی مطالعات و تحلیل شبکه در شبکه‌های توزیع» شرکت توانیر با کد TAV111-03/00 و دستورالعمل داخلی مطالعات با کد WI150900، طرح‌های توسعه و اصلاح شبکه، تعیین محل نصب تجهیزات حفاظتی و مانوری و بررسی آثار آن‌ها بر بهره‌برداری باید بر پایه مطالعات فنی و مستندات قابل ردیابی انجام شوند. در این چارچوب، بررسی آرایش فیدر، مدل‌سازی شبکه و ارزیابی هماهنگی حفاظتی تجهیزات پیش از اجرا، از مراحل اصلی تصمیم‌گیری فنی به شمار می‌رود.</w:t>
      </w:r>
    </w:p>
    <w:p w14:paraId="4EB6F8C3" w14:textId="30DA3B47" w:rsidR="009F3FEB" w:rsidRDefault="00000000">
      <w:pPr>
        <w:bidi/>
        <w:spacing w:after="120"/>
        <w:jc w:val="both"/>
      </w:pPr>
      <w:r>
        <w:rPr>
          <w:sz w:val="26"/>
          <w:szCs w:val="26"/>
          <w:rtl/>
        </w:rPr>
        <w:t>بر اساس مستندات موجود، جهت اصلاح شبکه فشار متوسط در روستاهای اوچ بلاغ و کوراماللو، به دلیل شرایط جوی نامساعد در این مسیر و همچنین فرسوده بودن خط مسیر اوچ بلاغ، شبکه 20 کیلوولت جدید از روستای چای گرمی به سمت روستای کوراماللو احداث خواهد شد و خط فرسوده به سمت روستای اوچ بلاغ، مطابق شکل 1، برکنار خواهد شد.</w:t>
      </w:r>
    </w:p>
    <w:p w14:paraId="5473D83E" w14:textId="77777777" w:rsidR="00383CF4" w:rsidRDefault="00383CF4" w:rsidP="00383CF4">
      <w:pPr>
        <w:pStyle w:val="Caption"/>
        <w:keepNext/>
        <w:bidi/>
        <w:spacing w:after="80" w:line="276" w:lineRule="auto"/>
        <w:jc w:val="center"/>
      </w:pPr>
      <w:r>
        <w:rPr>
          <w:color w:val="000000"/>
          <w:sz w:val="22"/>
          <w:szCs w:val="22"/>
          <w:rtl/>
        </w:rPr>
        <w:t>جدول 1: مشخصات فیدرهای محدوده مطالعه</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377"/>
        <w:gridCol w:w="1377"/>
        <w:gridCol w:w="1377"/>
        <w:gridCol w:w="1377"/>
        <w:gridCol w:w="1377"/>
        <w:gridCol w:w="1377"/>
        <w:gridCol w:w="1377"/>
      </w:tblGrid>
      <w:tr w:rsidR="00383CF4" w14:paraId="4C3F278F" w14:textId="77777777" w:rsidTr="00FC0607">
        <w:trPr>
          <w:cantSplit/>
          <w:tblHeader/>
          <w:jc w:val="center"/>
        </w:trPr>
        <w:tc>
          <w:tcPr>
            <w:tcW w:w="1377" w:type="dxa"/>
            <w:shd w:val="clear" w:color="auto" w:fill="D9E2F3"/>
          </w:tcPr>
          <w:p w14:paraId="7B3BA679" w14:textId="77777777" w:rsidR="00383CF4" w:rsidRDefault="00383CF4" w:rsidP="00FC0607">
            <w:pPr>
              <w:bidi/>
              <w:spacing w:before="20" w:after="20"/>
              <w:jc w:val="center"/>
            </w:pPr>
            <w:r>
              <w:rPr>
                <w:b/>
                <w:bCs/>
                <w:sz w:val="24"/>
                <w:szCs w:val="24"/>
                <w:rtl/>
              </w:rPr>
              <w:t>پست و فیدر</w:t>
            </w:r>
          </w:p>
        </w:tc>
        <w:tc>
          <w:tcPr>
            <w:tcW w:w="1377" w:type="dxa"/>
            <w:shd w:val="clear" w:color="auto" w:fill="D9E2F3"/>
          </w:tcPr>
          <w:p w14:paraId="3A6E7C00" w14:textId="77777777" w:rsidR="00383CF4" w:rsidRDefault="00383CF4" w:rsidP="00FC0607">
            <w:pPr>
              <w:bidi/>
              <w:spacing w:before="20" w:after="20"/>
              <w:jc w:val="center"/>
            </w:pPr>
            <w:r>
              <w:rPr>
                <w:b/>
                <w:bCs/>
                <w:sz w:val="24"/>
                <w:szCs w:val="24"/>
                <w:rtl/>
              </w:rPr>
              <w:t>ولتاژ (kV)</w:t>
            </w:r>
          </w:p>
        </w:tc>
        <w:tc>
          <w:tcPr>
            <w:tcW w:w="1377" w:type="dxa"/>
            <w:shd w:val="clear" w:color="auto" w:fill="D9E2F3"/>
          </w:tcPr>
          <w:p w14:paraId="3B97D235" w14:textId="77777777" w:rsidR="00383CF4" w:rsidRDefault="00383CF4" w:rsidP="00FC0607">
            <w:pPr>
              <w:bidi/>
              <w:spacing w:before="20" w:after="20"/>
              <w:jc w:val="center"/>
            </w:pPr>
            <w:r>
              <w:rPr>
                <w:b/>
                <w:bCs/>
                <w:sz w:val="24"/>
                <w:szCs w:val="24"/>
                <w:rtl/>
              </w:rPr>
              <w:t>طول خط (km)</w:t>
            </w:r>
          </w:p>
        </w:tc>
        <w:tc>
          <w:tcPr>
            <w:tcW w:w="1377" w:type="dxa"/>
            <w:shd w:val="clear" w:color="auto" w:fill="D9E2F3"/>
          </w:tcPr>
          <w:p w14:paraId="4A681CA9" w14:textId="77777777" w:rsidR="00383CF4" w:rsidRDefault="00383CF4" w:rsidP="00FC0607">
            <w:pPr>
              <w:bidi/>
              <w:spacing w:before="20" w:after="20"/>
              <w:jc w:val="center"/>
            </w:pPr>
            <w:r>
              <w:rPr>
                <w:b/>
                <w:bCs/>
                <w:sz w:val="24"/>
                <w:szCs w:val="24"/>
                <w:rtl/>
              </w:rPr>
              <w:t>حداکثر بار (MW)</w:t>
            </w:r>
          </w:p>
        </w:tc>
        <w:tc>
          <w:tcPr>
            <w:tcW w:w="1377" w:type="dxa"/>
            <w:shd w:val="clear" w:color="auto" w:fill="D9E2F3"/>
          </w:tcPr>
          <w:p w14:paraId="17205E55" w14:textId="77777777" w:rsidR="00383CF4" w:rsidRDefault="00383CF4" w:rsidP="00FC0607">
            <w:pPr>
              <w:bidi/>
              <w:spacing w:before="20" w:after="20"/>
              <w:jc w:val="center"/>
            </w:pPr>
            <w:r>
              <w:rPr>
                <w:b/>
                <w:bCs/>
                <w:sz w:val="24"/>
                <w:szCs w:val="24"/>
                <w:rtl/>
              </w:rPr>
              <w:t>حداقل بار (MW)</w:t>
            </w:r>
          </w:p>
        </w:tc>
        <w:tc>
          <w:tcPr>
            <w:tcW w:w="1377" w:type="dxa"/>
            <w:shd w:val="clear" w:color="auto" w:fill="D9E2F3"/>
          </w:tcPr>
          <w:p w14:paraId="4FCF9BAD" w14:textId="77777777" w:rsidR="00383CF4" w:rsidRDefault="00383CF4" w:rsidP="00FC0607">
            <w:pPr>
              <w:bidi/>
              <w:spacing w:before="20" w:after="20"/>
              <w:jc w:val="center"/>
            </w:pPr>
            <w:r>
              <w:rPr>
                <w:b/>
                <w:bCs/>
                <w:sz w:val="24"/>
                <w:szCs w:val="24"/>
                <w:rtl/>
              </w:rPr>
              <w:t>بارگیری (%)</w:t>
            </w:r>
          </w:p>
        </w:tc>
        <w:tc>
          <w:tcPr>
            <w:tcW w:w="1377" w:type="dxa"/>
            <w:shd w:val="clear" w:color="auto" w:fill="D9E2F3"/>
          </w:tcPr>
          <w:p w14:paraId="6A94098C" w14:textId="77777777" w:rsidR="00383CF4" w:rsidRDefault="00383CF4" w:rsidP="00FC0607">
            <w:pPr>
              <w:bidi/>
              <w:spacing w:before="20" w:after="20"/>
              <w:jc w:val="center"/>
            </w:pPr>
            <w:r>
              <w:rPr>
                <w:b/>
                <w:bCs/>
                <w:sz w:val="24"/>
                <w:szCs w:val="24"/>
                <w:rtl/>
              </w:rPr>
              <w:t>ضریب قدرت</w:t>
            </w:r>
          </w:p>
        </w:tc>
      </w:tr>
      <w:tr w:rsidR="00383CF4" w14:paraId="56C60699" w14:textId="77777777" w:rsidTr="00FC0607">
        <w:trPr>
          <w:cantSplit/>
          <w:jc w:val="center"/>
        </w:trPr>
        <w:tc>
          <w:tcPr>
            <w:tcW w:w="1377" w:type="dxa"/>
            <w:shd w:val="clear" w:color="auto" w:fill="D9E2F3"/>
          </w:tcPr>
          <w:p w14:paraId="2DDD81C6" w14:textId="77777777" w:rsidR="00383CF4" w:rsidRDefault="00383CF4" w:rsidP="00FC0607">
            <w:pPr>
              <w:bidi/>
              <w:spacing w:before="20" w:after="20"/>
              <w:jc w:val="center"/>
            </w:pPr>
            <w:r>
              <w:rPr>
                <w:b/>
                <w:bCs/>
                <w:sz w:val="24"/>
                <w:szCs w:val="24"/>
                <w:rtl/>
              </w:rPr>
              <w:t>فیدر 5 گرمی</w:t>
            </w:r>
          </w:p>
        </w:tc>
        <w:tc>
          <w:tcPr>
            <w:tcW w:w="1377" w:type="dxa"/>
          </w:tcPr>
          <w:p w14:paraId="25C86731" w14:textId="77777777" w:rsidR="00383CF4" w:rsidRDefault="00383CF4" w:rsidP="00FC0607">
            <w:pPr>
              <w:bidi/>
              <w:spacing w:before="20" w:after="20"/>
              <w:jc w:val="center"/>
            </w:pPr>
            <w:r>
              <w:rPr>
                <w:sz w:val="24"/>
                <w:szCs w:val="24"/>
                <w:rtl/>
              </w:rPr>
              <w:t>20</w:t>
            </w:r>
          </w:p>
        </w:tc>
        <w:tc>
          <w:tcPr>
            <w:tcW w:w="1377" w:type="dxa"/>
          </w:tcPr>
          <w:p w14:paraId="142B899C" w14:textId="77777777" w:rsidR="00383CF4" w:rsidRDefault="00383CF4" w:rsidP="00FC0607">
            <w:pPr>
              <w:bidi/>
              <w:spacing w:before="20" w:after="20"/>
              <w:jc w:val="center"/>
            </w:pPr>
            <w:r>
              <w:rPr>
                <w:sz w:val="24"/>
                <w:szCs w:val="24"/>
                <w:rtl/>
              </w:rPr>
              <w:t>395</w:t>
            </w:r>
          </w:p>
        </w:tc>
        <w:tc>
          <w:tcPr>
            <w:tcW w:w="1377" w:type="dxa"/>
          </w:tcPr>
          <w:p w14:paraId="654AF219" w14:textId="77777777" w:rsidR="00383CF4" w:rsidRDefault="00383CF4" w:rsidP="00FC0607">
            <w:pPr>
              <w:bidi/>
              <w:spacing w:before="20" w:after="20"/>
              <w:jc w:val="center"/>
            </w:pPr>
            <w:r>
              <w:rPr>
                <w:sz w:val="24"/>
                <w:szCs w:val="24"/>
                <w:rtl/>
              </w:rPr>
              <w:t>5.5</w:t>
            </w:r>
          </w:p>
        </w:tc>
        <w:tc>
          <w:tcPr>
            <w:tcW w:w="1377" w:type="dxa"/>
          </w:tcPr>
          <w:p w14:paraId="07368D6A" w14:textId="77777777" w:rsidR="00383CF4" w:rsidRDefault="00383CF4" w:rsidP="00FC0607">
            <w:pPr>
              <w:bidi/>
              <w:spacing w:before="20" w:after="20"/>
              <w:jc w:val="center"/>
            </w:pPr>
            <w:r>
              <w:rPr>
                <w:sz w:val="24"/>
                <w:szCs w:val="24"/>
                <w:rtl/>
              </w:rPr>
              <w:t>2.3</w:t>
            </w:r>
          </w:p>
        </w:tc>
        <w:tc>
          <w:tcPr>
            <w:tcW w:w="1377" w:type="dxa"/>
          </w:tcPr>
          <w:p w14:paraId="52DBD74D" w14:textId="77777777" w:rsidR="00383CF4" w:rsidRDefault="00383CF4" w:rsidP="00FC0607">
            <w:pPr>
              <w:bidi/>
              <w:spacing w:before="20" w:after="20"/>
              <w:jc w:val="center"/>
            </w:pPr>
            <w:r>
              <w:rPr>
                <w:sz w:val="24"/>
                <w:szCs w:val="24"/>
                <w:rtl/>
              </w:rPr>
              <w:t>78.5</w:t>
            </w:r>
          </w:p>
        </w:tc>
        <w:tc>
          <w:tcPr>
            <w:tcW w:w="1377" w:type="dxa"/>
          </w:tcPr>
          <w:p w14:paraId="56DF7CDD" w14:textId="77777777" w:rsidR="00383CF4" w:rsidRDefault="00383CF4" w:rsidP="00FC0607">
            <w:pPr>
              <w:bidi/>
              <w:spacing w:before="20" w:after="20"/>
              <w:jc w:val="center"/>
            </w:pPr>
            <w:r>
              <w:rPr>
                <w:sz w:val="24"/>
                <w:szCs w:val="24"/>
                <w:rtl/>
              </w:rPr>
              <w:t>0.92</w:t>
            </w:r>
          </w:p>
        </w:tc>
      </w:tr>
    </w:tbl>
    <w:p w14:paraId="5AB10759" w14:textId="77777777" w:rsidR="00383CF4" w:rsidRDefault="00383CF4">
      <w:pPr>
        <w:bidi/>
        <w:spacing w:after="120"/>
        <w:jc w:val="both"/>
        <w:rPr>
          <w:sz w:val="26"/>
          <w:szCs w:val="26"/>
          <w:rtl/>
        </w:rPr>
      </w:pPr>
    </w:p>
    <w:p w14:paraId="2712403A" w14:textId="0D17875F" w:rsidR="009F3FEB" w:rsidRDefault="00000000" w:rsidP="00383CF4">
      <w:pPr>
        <w:bidi/>
        <w:spacing w:after="120"/>
        <w:jc w:val="both"/>
      </w:pPr>
      <w:r>
        <w:rPr>
          <w:sz w:val="26"/>
          <w:szCs w:val="26"/>
          <w:rtl/>
        </w:rPr>
        <w:t>جدول 1 مشخصات فیدر 5 گرمی را در وضعیت موجود خلاصه می‌کند. بر اساس این جدول، فیدر مورد مطالعه با ولتاژ نامی 20 کیلوولت، طول خط 395 کیلومتر، حداکثر بار 5.5 مگاوات، حداقل بار 2.3 مگاوات، بارگیری 78.5 درصد و ضریب قدرت 0.92 مشخص می‌شود. طول قابل توجه خط در کنار سطح بارگیری نسبتاً بالا نشان می‌دهد که فیدر در وضعیت موجود از ظرفیت بهره‌برداری خود به میزان چشمگیری استفاده می‌کند و فاصله آشکار میان حداکثر و حداقل بار نیز ماهیت فصلی و متغیر تغذیه روستایی این مسیر را بازتاب می‌دهد؛ دو ویژگی‌ای که در ارزیابی نتایج پخش بار و تصمیم‌گیری درباره طرح باید مد نظر قرار گیرد.</w:t>
      </w:r>
    </w:p>
    <w:p w14:paraId="082D7FB0" w14:textId="40A8CBB4" w:rsidR="009F3FEB" w:rsidRPr="00383CF4" w:rsidRDefault="00000000" w:rsidP="00383CF4">
      <w:pPr>
        <w:bidi/>
        <w:spacing w:after="120"/>
        <w:jc w:val="both"/>
        <w:rPr>
          <w:sz w:val="26"/>
          <w:szCs w:val="26"/>
        </w:rPr>
      </w:pPr>
      <w:r>
        <w:rPr>
          <w:sz w:val="26"/>
          <w:szCs w:val="26"/>
          <w:rtl/>
        </w:rPr>
        <w:t xml:space="preserve">شکل 2 پروفیل توان اکتیو (P) و توان راکتیو (Q) فیدر 5 گرمی را در </w:t>
      </w:r>
      <w:r w:rsidR="00383CF4" w:rsidRPr="00383CF4">
        <w:rPr>
          <w:rFonts w:hint="cs"/>
          <w:sz w:val="26"/>
          <w:szCs w:val="26"/>
          <w:rtl/>
        </w:rPr>
        <w:t>بازه زمانی مهر 1404 الی شهریور 1405</w:t>
      </w:r>
      <w:r>
        <w:rPr>
          <w:sz w:val="26"/>
          <w:szCs w:val="26"/>
          <w:rtl/>
        </w:rPr>
        <w:t xml:space="preserve"> نمایش می‌دهد. مطابق این نمودار، توان اکتیو در بیشتر روزهای سال در پیرامون سطح تقریبی 3 مگاوات نوسان می‌کند و در ماه‌های گرم سال قله‌هایی نزدیک به حداکثر بار ثبت‌شده در جدول 1 (5.5 مگاوات) بروز می‌کند؛ این روند با مقادیر مندرج در جدول 1 سازگار است. نکته قابل توجه در این نمودار، مشاهده مقادیر منفی توان اکتیو در بخشی از ماه‌های گرم سال است که</w:t>
      </w:r>
      <w:r w:rsidR="006B4CF1">
        <w:rPr>
          <w:rFonts w:hint="cs"/>
          <w:sz w:val="26"/>
          <w:szCs w:val="26"/>
          <w:rtl/>
        </w:rPr>
        <w:t xml:space="preserve"> می تواند به دلیل اتصال نیروگاه خورشیدی 6 مگاواتی به فیدر باشد که نشانگر</w:t>
      </w:r>
      <w:r>
        <w:rPr>
          <w:sz w:val="26"/>
          <w:szCs w:val="26"/>
          <w:rtl/>
        </w:rPr>
        <w:t xml:space="preserve"> جریان معکوس توان در فیدر است</w:t>
      </w:r>
      <w:r w:rsidR="00383CF4">
        <w:rPr>
          <w:rFonts w:hint="cs"/>
          <w:sz w:val="26"/>
          <w:szCs w:val="26"/>
          <w:rtl/>
        </w:rPr>
        <w:t xml:space="preserve">. </w:t>
      </w:r>
      <w:r>
        <w:rPr>
          <w:sz w:val="26"/>
          <w:szCs w:val="26"/>
          <w:rtl/>
        </w:rPr>
        <w:t xml:space="preserve">توان راکتیو در مقایسه با توان اکتیو در سطح پایین‌تری قرار دارد، اما در ماه‌های گرم سال روند صعودی محسوسی نشان می‌دهد که می‌تواند بر سطح ولتاژ و تلفات شبکه اثرگذار باشد. </w:t>
      </w:r>
    </w:p>
    <w:p w14:paraId="78DF27C6" w14:textId="77777777" w:rsidR="009F3FEB" w:rsidRDefault="009F3FEB">
      <w:pPr>
        <w:spacing w:after="40"/>
      </w:pPr>
    </w:p>
    <w:p w14:paraId="2405CB72" w14:textId="77777777" w:rsidR="009F3FEB" w:rsidRDefault="00000000">
      <w:pPr>
        <w:keepNext/>
        <w:jc w:val="center"/>
      </w:pPr>
      <w:r>
        <w:rPr>
          <w:noProof/>
        </w:rPr>
        <w:lastRenderedPageBreak/>
        <w:drawing>
          <wp:inline distT="0" distB="0" distL="0" distR="0" wp14:anchorId="2FB0938B" wp14:editId="24190394">
            <wp:extent cx="6120000" cy="3280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9535ee5.png"/>
                    <pic:cNvPicPr/>
                  </pic:nvPicPr>
                  <pic:blipFill>
                    <a:blip r:embed="rId10"/>
                    <a:stretch>
                      <a:fillRect/>
                    </a:stretch>
                  </pic:blipFill>
                  <pic:spPr>
                    <a:xfrm>
                      <a:off x="0" y="0"/>
                      <a:ext cx="6120000" cy="3280885"/>
                    </a:xfrm>
                    <a:prstGeom prst="rect">
                      <a:avLst/>
                    </a:prstGeom>
                  </pic:spPr>
                </pic:pic>
              </a:graphicData>
            </a:graphic>
          </wp:inline>
        </w:drawing>
      </w:r>
    </w:p>
    <w:p w14:paraId="0D5A9947" w14:textId="2FD7748A" w:rsidR="009F3FEB" w:rsidRDefault="00000000">
      <w:pPr>
        <w:pStyle w:val="Caption"/>
        <w:bidi/>
        <w:spacing w:line="276" w:lineRule="auto"/>
        <w:jc w:val="center"/>
      </w:pPr>
      <w:r>
        <w:rPr>
          <w:color w:val="000000"/>
          <w:sz w:val="22"/>
          <w:szCs w:val="22"/>
          <w:rtl/>
        </w:rPr>
        <w:t>شکل 2: پروفیل بار</w:t>
      </w:r>
      <w:r w:rsidR="00383CF4">
        <w:rPr>
          <w:rFonts w:hint="cs"/>
          <w:color w:val="000000"/>
          <w:sz w:val="22"/>
          <w:szCs w:val="22"/>
          <w:rtl/>
        </w:rPr>
        <w:t xml:space="preserve"> فیدر 5 گرمی در بازه زمانی مهر 1404 الی شهریور 1405</w:t>
      </w:r>
    </w:p>
    <w:p w14:paraId="67B6E97F" w14:textId="77777777" w:rsidR="009F3FEB" w:rsidRDefault="00000000" w:rsidP="00383CF4">
      <w:pPr>
        <w:pStyle w:val="Heading1"/>
        <w:bidi/>
        <w:spacing w:after="200"/>
      </w:pPr>
      <w:bookmarkStart w:id="2" w:name="_Toc244033141"/>
      <w:r>
        <w:rPr>
          <w:rFonts w:ascii="Times New Roman" w:hAnsi="Times New Roman" w:cs="B Titr"/>
          <w:sz w:val="32"/>
          <w:szCs w:val="32"/>
          <w:rtl/>
        </w:rPr>
        <w:t>3- وضعیت پخش بار شبکه قبل از اصلاح</w:t>
      </w:r>
      <w:bookmarkEnd w:id="2"/>
    </w:p>
    <w:p w14:paraId="6039317B" w14:textId="140D69DB" w:rsidR="009F3FEB" w:rsidRDefault="00000000" w:rsidP="006B4CF1">
      <w:pPr>
        <w:bidi/>
        <w:spacing w:after="120"/>
        <w:jc w:val="both"/>
      </w:pPr>
      <w:r>
        <w:rPr>
          <w:sz w:val="26"/>
          <w:szCs w:val="26"/>
          <w:rtl/>
        </w:rPr>
        <w:t>شکل 3 برشی از خروجی نرم‌افزار DIgSILENT PowerFactory را نشان می‌دهد. بر اساس این خروجی، ولتاژ هر دو شینه مطالعه‌شده «روستای اوچ بلاغ» و «روستای کور اماللو» برابر 19.64 کیلوولت معادل 0.98 برابر ولتاژ نامی (20 کیلوولت) و با زاویه 11.08 درجه به دست آمده است؛ این مقدار با حداقل ولتاژ مندرج در جدول 2 یکسان است. بارگیری ترمینال‌های ترانسفورماتور توزیع این دو شینه به ترتیب 23.37 و 23.19 درصد است و تپ آن‌ها در وضعیت صفر و در محدوده −1 تا +1 قرار دارد. بارگذاری خطوط گذرنده از این ناحیه ناچیز و در بازه 0.00 تا 0.23 درصد است و توان اکتیو ثبت‌شده در ترمینال‌های ترانس تنها در حد 0.01 تا 0.02 مگاوات می‌باشد</w:t>
      </w:r>
      <w:r w:rsidR="006B4CF1">
        <w:rPr>
          <w:rFonts w:hint="cs"/>
          <w:sz w:val="26"/>
          <w:szCs w:val="26"/>
          <w:rtl/>
        </w:rPr>
        <w:t>.</w:t>
      </w:r>
    </w:p>
    <w:p w14:paraId="0D2C2530" w14:textId="3AB7D20B" w:rsidR="009F3FEB" w:rsidRDefault="00000000">
      <w:pPr>
        <w:bidi/>
        <w:spacing w:after="120"/>
        <w:jc w:val="both"/>
      </w:pPr>
      <w:r>
        <w:rPr>
          <w:sz w:val="26"/>
          <w:szCs w:val="26"/>
          <w:rtl/>
        </w:rPr>
        <w:t>از منظر مهندسی، نتایج حالت قبل نشان می‌دهد ولتاژ شینه‌های این ناحیه در حدود 0.98 برابر ولتاژ نامی و در مجاورت مقدار نامی است و ترانسفورماتورهای توزیع محل با بارگیری کمتر از حدود 24 درصد بهره‌برداری می‌کنند؛ بنابراین در این ناحیه نشانه‌ای از افت ولتاژ شدید دیده نمی‌شود</w:t>
      </w:r>
      <w:r w:rsidR="00850EAF">
        <w:rPr>
          <w:rFonts w:hint="cs"/>
          <w:sz w:val="26"/>
          <w:szCs w:val="26"/>
          <w:rtl/>
        </w:rPr>
        <w:t>.</w:t>
      </w:r>
    </w:p>
    <w:p w14:paraId="719B4C52" w14:textId="57816182" w:rsidR="009F3FEB" w:rsidRDefault="00000000">
      <w:pPr>
        <w:pStyle w:val="Caption"/>
        <w:keepNext/>
        <w:bidi/>
        <w:spacing w:after="80" w:line="276" w:lineRule="auto"/>
        <w:jc w:val="center"/>
      </w:pPr>
      <w:r>
        <w:rPr>
          <w:color w:val="000000"/>
          <w:sz w:val="22"/>
          <w:szCs w:val="22"/>
          <w:rtl/>
        </w:rPr>
        <w:t>جدول 2: نتایج پخش بار شبکه قبل از اصلاح</w:t>
      </w:r>
      <w:r w:rsidR="00850EAF">
        <w:rPr>
          <w:rFonts w:hint="cs"/>
          <w:color w:val="000000"/>
          <w:sz w:val="22"/>
          <w:szCs w:val="22"/>
          <w:rtl/>
        </w:rPr>
        <w:t xml:space="preserve"> خط مورد مطالعه</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819"/>
        <w:gridCol w:w="4819"/>
      </w:tblGrid>
      <w:tr w:rsidR="00BF61B3" w14:paraId="498829C8" w14:textId="77777777" w:rsidTr="00013742">
        <w:trPr>
          <w:cantSplit/>
          <w:tblHeader/>
          <w:jc w:val="center"/>
        </w:trPr>
        <w:tc>
          <w:tcPr>
            <w:tcW w:w="4819" w:type="dxa"/>
            <w:shd w:val="clear" w:color="auto" w:fill="D9E2F3"/>
          </w:tcPr>
          <w:p w14:paraId="5B7E896E" w14:textId="77777777" w:rsidR="00BF61B3" w:rsidRDefault="00BF61B3" w:rsidP="00013742">
            <w:pPr>
              <w:bidi/>
              <w:spacing w:before="20" w:after="20"/>
              <w:jc w:val="center"/>
            </w:pPr>
            <w:r>
              <w:rPr>
                <w:b/>
                <w:bCs/>
                <w:sz w:val="24"/>
                <w:szCs w:val="24"/>
                <w:rtl/>
              </w:rPr>
              <w:t>پارامتر</w:t>
            </w:r>
          </w:p>
        </w:tc>
        <w:tc>
          <w:tcPr>
            <w:tcW w:w="4819" w:type="dxa"/>
            <w:shd w:val="clear" w:color="auto" w:fill="D9E2F3"/>
          </w:tcPr>
          <w:p w14:paraId="206B2571" w14:textId="77777777" w:rsidR="00BF61B3" w:rsidRDefault="00BF61B3" w:rsidP="00013742">
            <w:pPr>
              <w:bidi/>
              <w:spacing w:before="20" w:after="20"/>
              <w:jc w:val="center"/>
            </w:pPr>
            <w:r>
              <w:rPr>
                <w:b/>
                <w:bCs/>
                <w:sz w:val="24"/>
                <w:szCs w:val="24"/>
                <w:rtl/>
              </w:rPr>
              <w:t>مقدار</w:t>
            </w:r>
          </w:p>
        </w:tc>
      </w:tr>
      <w:tr w:rsidR="00BF61B3" w14:paraId="54E52175" w14:textId="77777777" w:rsidTr="00013742">
        <w:trPr>
          <w:cantSplit/>
          <w:jc w:val="center"/>
        </w:trPr>
        <w:tc>
          <w:tcPr>
            <w:tcW w:w="4819" w:type="dxa"/>
            <w:shd w:val="clear" w:color="auto" w:fill="D9E2F3"/>
          </w:tcPr>
          <w:p w14:paraId="07B7AD4F" w14:textId="77777777" w:rsidR="00BF61B3" w:rsidRDefault="00BF61B3" w:rsidP="00013742">
            <w:pPr>
              <w:bidi/>
              <w:spacing w:before="20" w:after="20"/>
              <w:jc w:val="center"/>
            </w:pPr>
            <w:r>
              <w:rPr>
                <w:b/>
                <w:bCs/>
                <w:sz w:val="24"/>
                <w:szCs w:val="24"/>
                <w:rtl/>
              </w:rPr>
              <w:t>حداقل ولتاژ شبکه (kV)</w:t>
            </w:r>
          </w:p>
        </w:tc>
        <w:tc>
          <w:tcPr>
            <w:tcW w:w="4819" w:type="dxa"/>
          </w:tcPr>
          <w:p w14:paraId="2C806666" w14:textId="640657E0" w:rsidR="00BF61B3" w:rsidRDefault="00BF61B3" w:rsidP="00013742">
            <w:pPr>
              <w:bidi/>
              <w:spacing w:before="20" w:after="20"/>
              <w:jc w:val="center"/>
            </w:pPr>
            <w:r>
              <w:rPr>
                <w:rFonts w:hint="cs"/>
                <w:sz w:val="24"/>
                <w:szCs w:val="24"/>
                <w:rtl/>
              </w:rPr>
              <w:t>19</w:t>
            </w:r>
            <w:r w:rsidR="00850EAF">
              <w:rPr>
                <w:rFonts w:hint="cs"/>
                <w:sz w:val="24"/>
                <w:szCs w:val="24"/>
                <w:rtl/>
              </w:rPr>
              <w:t>.36</w:t>
            </w:r>
          </w:p>
        </w:tc>
      </w:tr>
      <w:tr w:rsidR="00BF61B3" w14:paraId="6E308E60" w14:textId="77777777" w:rsidTr="00013742">
        <w:trPr>
          <w:cantSplit/>
          <w:jc w:val="center"/>
        </w:trPr>
        <w:tc>
          <w:tcPr>
            <w:tcW w:w="4819" w:type="dxa"/>
            <w:shd w:val="clear" w:color="auto" w:fill="D9E2F3"/>
          </w:tcPr>
          <w:p w14:paraId="75416D80" w14:textId="77777777" w:rsidR="00BF61B3" w:rsidRDefault="00BF61B3" w:rsidP="00013742">
            <w:pPr>
              <w:bidi/>
              <w:spacing w:before="20" w:after="20"/>
              <w:jc w:val="center"/>
            </w:pPr>
            <w:r>
              <w:rPr>
                <w:b/>
                <w:bCs/>
                <w:sz w:val="24"/>
                <w:szCs w:val="24"/>
                <w:rtl/>
              </w:rPr>
              <w:t>تلفات توان (kW)</w:t>
            </w:r>
          </w:p>
        </w:tc>
        <w:tc>
          <w:tcPr>
            <w:tcW w:w="4819" w:type="dxa"/>
          </w:tcPr>
          <w:p w14:paraId="6A12CC32" w14:textId="0DD1F04F" w:rsidR="00BF61B3" w:rsidRDefault="00850EAF" w:rsidP="00013742">
            <w:pPr>
              <w:bidi/>
              <w:spacing w:before="20" w:after="20"/>
              <w:jc w:val="center"/>
            </w:pPr>
            <w:r>
              <w:rPr>
                <w:rFonts w:hint="cs"/>
                <w:sz w:val="24"/>
                <w:szCs w:val="24"/>
                <w:rtl/>
              </w:rPr>
              <w:t>1064</w:t>
            </w:r>
          </w:p>
        </w:tc>
      </w:tr>
      <w:tr w:rsidR="00BF61B3" w14:paraId="09874EBD" w14:textId="77777777" w:rsidTr="00013742">
        <w:trPr>
          <w:cantSplit/>
          <w:jc w:val="center"/>
        </w:trPr>
        <w:tc>
          <w:tcPr>
            <w:tcW w:w="4819" w:type="dxa"/>
            <w:shd w:val="clear" w:color="auto" w:fill="D9E2F3"/>
          </w:tcPr>
          <w:p w14:paraId="57D2EE83" w14:textId="77777777" w:rsidR="00BF61B3" w:rsidRDefault="00BF61B3" w:rsidP="00013742">
            <w:pPr>
              <w:bidi/>
              <w:spacing w:before="20" w:after="20"/>
              <w:jc w:val="center"/>
            </w:pPr>
            <w:r>
              <w:rPr>
                <w:b/>
                <w:bCs/>
                <w:sz w:val="24"/>
                <w:szCs w:val="24"/>
                <w:rtl/>
              </w:rPr>
              <w:t>حداکثر بارگیری فیدر (%)</w:t>
            </w:r>
          </w:p>
        </w:tc>
        <w:tc>
          <w:tcPr>
            <w:tcW w:w="4819" w:type="dxa"/>
          </w:tcPr>
          <w:p w14:paraId="5214F852" w14:textId="4643A114" w:rsidR="00BF61B3" w:rsidRDefault="00850EAF" w:rsidP="00013742">
            <w:pPr>
              <w:bidi/>
              <w:spacing w:before="20" w:after="20"/>
              <w:jc w:val="center"/>
            </w:pPr>
            <w:r>
              <w:rPr>
                <w:rFonts w:hint="cs"/>
                <w:sz w:val="24"/>
                <w:szCs w:val="24"/>
                <w:rtl/>
              </w:rPr>
              <w:t>78.5</w:t>
            </w:r>
          </w:p>
        </w:tc>
      </w:tr>
    </w:tbl>
    <w:p w14:paraId="35B019AF" w14:textId="77777777" w:rsidR="009F3FEB" w:rsidRDefault="00000000">
      <w:pPr>
        <w:keepNext/>
        <w:jc w:val="center"/>
      </w:pPr>
      <w:r>
        <w:rPr>
          <w:noProof/>
        </w:rPr>
        <w:lastRenderedPageBreak/>
        <w:drawing>
          <wp:inline distT="0" distB="0" distL="0" distR="0" wp14:anchorId="6EAB1490" wp14:editId="5D69230F">
            <wp:extent cx="6120000" cy="3184263"/>
            <wp:effectExtent l="19050" t="19050" r="1460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b14ba73.png"/>
                    <pic:cNvPicPr/>
                  </pic:nvPicPr>
                  <pic:blipFill>
                    <a:blip r:embed="rId11"/>
                    <a:stretch>
                      <a:fillRect/>
                    </a:stretch>
                  </pic:blipFill>
                  <pic:spPr>
                    <a:xfrm>
                      <a:off x="0" y="0"/>
                      <a:ext cx="6120000" cy="3184263"/>
                    </a:xfrm>
                    <a:prstGeom prst="rect">
                      <a:avLst/>
                    </a:prstGeom>
                    <a:ln>
                      <a:solidFill>
                        <a:schemeClr val="tx1"/>
                      </a:solidFill>
                    </a:ln>
                  </pic:spPr>
                </pic:pic>
              </a:graphicData>
            </a:graphic>
          </wp:inline>
        </w:drawing>
      </w:r>
    </w:p>
    <w:p w14:paraId="3FD61515" w14:textId="52BB1441" w:rsidR="009F3FEB" w:rsidRDefault="00000000">
      <w:pPr>
        <w:pStyle w:val="Caption"/>
        <w:bidi/>
        <w:spacing w:line="276" w:lineRule="auto"/>
        <w:jc w:val="center"/>
      </w:pPr>
      <w:r>
        <w:rPr>
          <w:color w:val="000000"/>
          <w:sz w:val="22"/>
          <w:szCs w:val="22"/>
          <w:rtl/>
        </w:rPr>
        <w:t>شکل 3: خروجی پخش بار — قبل</w:t>
      </w:r>
      <w:r w:rsidR="00850EAF">
        <w:rPr>
          <w:rFonts w:hint="cs"/>
          <w:color w:val="000000"/>
          <w:sz w:val="22"/>
          <w:szCs w:val="22"/>
          <w:rtl/>
        </w:rPr>
        <w:t xml:space="preserve"> از اعمال تغییرات و در وضعیت موجود فیدر 5 گرمی</w:t>
      </w:r>
    </w:p>
    <w:p w14:paraId="12F39D8C" w14:textId="77777777" w:rsidR="009F3FEB" w:rsidRDefault="00000000" w:rsidP="00383CF4">
      <w:pPr>
        <w:pStyle w:val="Heading1"/>
        <w:bidi/>
        <w:spacing w:after="200"/>
      </w:pPr>
      <w:bookmarkStart w:id="3" w:name="_Toc244033142"/>
      <w:r>
        <w:rPr>
          <w:rFonts w:ascii="Times New Roman" w:hAnsi="Times New Roman" w:cs="B Titr"/>
          <w:sz w:val="32"/>
          <w:szCs w:val="32"/>
          <w:rtl/>
        </w:rPr>
        <w:t>4- راه‌حل پیشنهادی (شرح طرح)</w:t>
      </w:r>
      <w:bookmarkEnd w:id="3"/>
    </w:p>
    <w:p w14:paraId="2749C947" w14:textId="30EDCA58" w:rsidR="009F3FEB" w:rsidRDefault="00000000">
      <w:pPr>
        <w:bidi/>
        <w:spacing w:after="120"/>
        <w:jc w:val="both"/>
      </w:pPr>
      <w:r>
        <w:rPr>
          <w:sz w:val="26"/>
          <w:szCs w:val="26"/>
          <w:rtl/>
        </w:rPr>
        <w:t>مطابق جدول 3، ماهیت طرح پیشنهادی «اصلاح خط موجود» است. بر اساس شرح طرح ارائه‌شده در بخش مشخصات شبکه، در چارچوب این طرح شبکه 20 کیلوولت جدید از روستای چای گرمی به سمت روستای کوراماللو احداث می‌شود و خط فرسوده مسیر اوچ بلاغ برکنار می‌گردد.</w:t>
      </w:r>
    </w:p>
    <w:p w14:paraId="362DEDF1" w14:textId="6185CC71" w:rsidR="009F3FEB" w:rsidRDefault="00000000">
      <w:pPr>
        <w:bidi/>
        <w:spacing w:after="120"/>
        <w:jc w:val="both"/>
      </w:pPr>
      <w:r>
        <w:rPr>
          <w:sz w:val="26"/>
          <w:szCs w:val="26"/>
          <w:rtl/>
        </w:rPr>
        <w:t>شکل 4 آرایش شبکه و مسیر برداری خط 20 کیلوولت را نشان می‌دهد. بر اساس برچسب‌های این شکل، مسیر خط جدید 20 کیلوولت هوایی از شبکه فشار متوسط هوایی موجود جدا می‌شود و در امتداد خود تا نقطه برچسب‌گذاری‌شده «کوراماللو، هوایی» پیش می‌رود؛ مسیر خط هوایی موجود نیز با برچسب «خط هوایی موجود» قابل تشخیص است و محدوده روستای اوچ بلاغ روی آن مشخص شده است. نشانه‌های موقعیت B و D نیز به‌عنوان نقاط مرجع در طول مسیر درج شده‌اند.</w:t>
      </w:r>
    </w:p>
    <w:p w14:paraId="1B0E0740" w14:textId="72C93D6A" w:rsidR="009F3FEB" w:rsidRDefault="00000000">
      <w:pPr>
        <w:bidi/>
        <w:spacing w:after="120"/>
        <w:jc w:val="both"/>
      </w:pPr>
      <w:r>
        <w:rPr>
          <w:sz w:val="26"/>
          <w:szCs w:val="26"/>
          <w:rtl/>
        </w:rPr>
        <w:t>از منظر مهندسی، اجرای این طرح سبب می‌شود تغذیه کوراماللو از طریق مسیر جدیدی که مطابق شکل پیوستگی مستقیم‌تری دارد تأمین شود و بخش فرسوده و در معرض شرایط جوی نامساعد خط فعلی از مدار خارج شود. به این ترتیب انتظار می‌رود پایداری تغذیه روستاهای یادشده در برابر عوامل جوی بهبود یابد و بار نگهداری شبکه کاهش پیدا کند؛ با این حال، سنجش کمّی اثر این جابه‌جایی بر پروفیل ولتاژ و بارگیری منوط به نتایج پخش بار حالت بعد است که در بخش‌های بعدی گزارش می‌شود.</w:t>
      </w:r>
    </w:p>
    <w:p w14:paraId="0438EDC8" w14:textId="77777777" w:rsidR="009F3FEB" w:rsidRDefault="00000000">
      <w:pPr>
        <w:pStyle w:val="Caption"/>
        <w:keepNext/>
        <w:bidi/>
        <w:spacing w:after="80" w:line="276" w:lineRule="auto"/>
        <w:jc w:val="center"/>
      </w:pPr>
      <w:r>
        <w:rPr>
          <w:color w:val="000000"/>
          <w:sz w:val="22"/>
          <w:szCs w:val="22"/>
          <w:rtl/>
        </w:rPr>
        <w:lastRenderedPageBreak/>
        <w:t>جدول 3: مشخصات طرح پیشنهادی</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819"/>
        <w:gridCol w:w="4819"/>
      </w:tblGrid>
      <w:tr w:rsidR="00BF61B3" w14:paraId="31C40F1D" w14:textId="77777777" w:rsidTr="00013742">
        <w:trPr>
          <w:cantSplit/>
          <w:tblHeader/>
          <w:jc w:val="center"/>
        </w:trPr>
        <w:tc>
          <w:tcPr>
            <w:tcW w:w="4819" w:type="dxa"/>
            <w:shd w:val="clear" w:color="auto" w:fill="D9E2F3"/>
          </w:tcPr>
          <w:p w14:paraId="6012F8EF" w14:textId="77777777" w:rsidR="00BF61B3" w:rsidRDefault="00BF61B3" w:rsidP="00013742">
            <w:pPr>
              <w:bidi/>
              <w:spacing w:before="20" w:after="20"/>
              <w:jc w:val="center"/>
            </w:pPr>
            <w:r>
              <w:rPr>
                <w:b/>
                <w:bCs/>
                <w:sz w:val="24"/>
                <w:szCs w:val="24"/>
                <w:rtl/>
              </w:rPr>
              <w:t>پارامتر</w:t>
            </w:r>
          </w:p>
        </w:tc>
        <w:tc>
          <w:tcPr>
            <w:tcW w:w="4819" w:type="dxa"/>
            <w:shd w:val="clear" w:color="auto" w:fill="D9E2F3"/>
          </w:tcPr>
          <w:p w14:paraId="52E4E222" w14:textId="77777777" w:rsidR="00BF61B3" w:rsidRDefault="00BF61B3" w:rsidP="00013742">
            <w:pPr>
              <w:bidi/>
              <w:spacing w:before="20" w:after="20"/>
              <w:jc w:val="center"/>
            </w:pPr>
            <w:r>
              <w:rPr>
                <w:b/>
                <w:bCs/>
                <w:sz w:val="24"/>
                <w:szCs w:val="24"/>
                <w:rtl/>
              </w:rPr>
              <w:t>مقدار</w:t>
            </w:r>
          </w:p>
        </w:tc>
      </w:tr>
      <w:tr w:rsidR="00BF61B3" w14:paraId="518AF877" w14:textId="77777777" w:rsidTr="00013742">
        <w:trPr>
          <w:cantSplit/>
          <w:jc w:val="center"/>
        </w:trPr>
        <w:tc>
          <w:tcPr>
            <w:tcW w:w="4819" w:type="dxa"/>
            <w:shd w:val="clear" w:color="auto" w:fill="D9E2F3"/>
          </w:tcPr>
          <w:p w14:paraId="4984A06E" w14:textId="77777777" w:rsidR="00BF61B3" w:rsidRDefault="00BF61B3" w:rsidP="00013742">
            <w:pPr>
              <w:bidi/>
              <w:spacing w:before="20" w:after="20"/>
              <w:jc w:val="center"/>
            </w:pPr>
            <w:r>
              <w:rPr>
                <w:b/>
                <w:bCs/>
                <w:sz w:val="24"/>
                <w:szCs w:val="24"/>
                <w:rtl/>
              </w:rPr>
              <w:t>نوع طرح</w:t>
            </w:r>
          </w:p>
        </w:tc>
        <w:tc>
          <w:tcPr>
            <w:tcW w:w="4819" w:type="dxa"/>
          </w:tcPr>
          <w:p w14:paraId="000B6E16" w14:textId="77777777" w:rsidR="00BF61B3" w:rsidRDefault="00BF61B3" w:rsidP="00013742">
            <w:pPr>
              <w:bidi/>
              <w:spacing w:before="20" w:after="20"/>
              <w:jc w:val="center"/>
            </w:pPr>
            <w:r>
              <w:rPr>
                <w:sz w:val="24"/>
                <w:szCs w:val="24"/>
                <w:rtl/>
              </w:rPr>
              <w:t>اصلاح خط موجود</w:t>
            </w:r>
          </w:p>
        </w:tc>
      </w:tr>
      <w:tr w:rsidR="00BF61B3" w14:paraId="75897784" w14:textId="77777777" w:rsidTr="00013742">
        <w:trPr>
          <w:cantSplit/>
          <w:jc w:val="center"/>
        </w:trPr>
        <w:tc>
          <w:tcPr>
            <w:tcW w:w="4819" w:type="dxa"/>
            <w:shd w:val="clear" w:color="auto" w:fill="D9E2F3"/>
          </w:tcPr>
          <w:p w14:paraId="5B6AC918" w14:textId="77777777" w:rsidR="00BF61B3" w:rsidRDefault="00BF61B3" w:rsidP="00013742">
            <w:pPr>
              <w:bidi/>
              <w:spacing w:before="20" w:after="20"/>
              <w:jc w:val="center"/>
            </w:pPr>
            <w:r>
              <w:rPr>
                <w:b/>
                <w:bCs/>
                <w:sz w:val="24"/>
                <w:szCs w:val="24"/>
                <w:rtl/>
              </w:rPr>
              <w:t>طول خط جدید/اصلاحی (km)</w:t>
            </w:r>
          </w:p>
        </w:tc>
        <w:tc>
          <w:tcPr>
            <w:tcW w:w="4819" w:type="dxa"/>
          </w:tcPr>
          <w:p w14:paraId="2AB1795C" w14:textId="77777777" w:rsidR="00BF61B3" w:rsidRDefault="00BF61B3" w:rsidP="00013742">
            <w:pPr>
              <w:bidi/>
              <w:spacing w:before="20" w:after="20"/>
              <w:jc w:val="center"/>
            </w:pPr>
            <w:r>
              <w:rPr>
                <w:sz w:val="24"/>
                <w:szCs w:val="24"/>
                <w:rtl/>
              </w:rPr>
              <w:t>4.4</w:t>
            </w:r>
          </w:p>
        </w:tc>
      </w:tr>
      <w:tr w:rsidR="00BF61B3" w14:paraId="22C8842C" w14:textId="77777777" w:rsidTr="00013742">
        <w:trPr>
          <w:cantSplit/>
          <w:jc w:val="center"/>
        </w:trPr>
        <w:tc>
          <w:tcPr>
            <w:tcW w:w="4819" w:type="dxa"/>
            <w:shd w:val="clear" w:color="auto" w:fill="D9E2F3"/>
          </w:tcPr>
          <w:p w14:paraId="35BAEC87" w14:textId="77777777" w:rsidR="00BF61B3" w:rsidRDefault="00BF61B3" w:rsidP="00013742">
            <w:pPr>
              <w:bidi/>
              <w:spacing w:before="20" w:after="20"/>
              <w:jc w:val="center"/>
            </w:pPr>
            <w:r>
              <w:rPr>
                <w:b/>
                <w:bCs/>
                <w:sz w:val="24"/>
                <w:szCs w:val="24"/>
                <w:rtl/>
              </w:rPr>
              <w:t>نوع هادی</w:t>
            </w:r>
          </w:p>
        </w:tc>
        <w:tc>
          <w:tcPr>
            <w:tcW w:w="4819" w:type="dxa"/>
          </w:tcPr>
          <w:p w14:paraId="5F10CE55" w14:textId="77777777" w:rsidR="00BF61B3" w:rsidRDefault="00BF61B3" w:rsidP="00013742">
            <w:pPr>
              <w:bidi/>
              <w:spacing w:before="20" w:after="20"/>
              <w:jc w:val="center"/>
            </w:pPr>
            <w:r>
              <w:rPr>
                <w:sz w:val="24"/>
                <w:szCs w:val="24"/>
                <w:rtl/>
              </w:rPr>
              <w:t>هادی مینک (ASCR-70mm2)</w:t>
            </w:r>
          </w:p>
        </w:tc>
      </w:tr>
      <w:tr w:rsidR="00BF61B3" w14:paraId="5CFD2AA9" w14:textId="77777777" w:rsidTr="00013742">
        <w:trPr>
          <w:cantSplit/>
          <w:jc w:val="center"/>
        </w:trPr>
        <w:tc>
          <w:tcPr>
            <w:tcW w:w="4819" w:type="dxa"/>
            <w:shd w:val="clear" w:color="auto" w:fill="D9E2F3"/>
          </w:tcPr>
          <w:p w14:paraId="0183580A" w14:textId="77777777" w:rsidR="00BF61B3" w:rsidRDefault="00BF61B3" w:rsidP="00013742">
            <w:pPr>
              <w:bidi/>
              <w:spacing w:before="20" w:after="20"/>
              <w:jc w:val="center"/>
            </w:pPr>
            <w:r>
              <w:rPr>
                <w:b/>
                <w:bCs/>
                <w:sz w:val="24"/>
                <w:szCs w:val="24"/>
                <w:rtl/>
              </w:rPr>
              <w:t>طول خط برچیده‌شده (km)</w:t>
            </w:r>
          </w:p>
        </w:tc>
        <w:tc>
          <w:tcPr>
            <w:tcW w:w="4819" w:type="dxa"/>
          </w:tcPr>
          <w:p w14:paraId="26D5391F" w14:textId="77777777" w:rsidR="00BF61B3" w:rsidRDefault="00BF61B3" w:rsidP="00013742">
            <w:pPr>
              <w:bidi/>
              <w:spacing w:before="20" w:after="20"/>
              <w:jc w:val="center"/>
            </w:pPr>
            <w:r>
              <w:rPr>
                <w:sz w:val="24"/>
                <w:szCs w:val="24"/>
                <w:rtl/>
              </w:rPr>
              <w:t>1.7</w:t>
            </w:r>
          </w:p>
        </w:tc>
      </w:tr>
    </w:tbl>
    <w:p w14:paraId="05824030" w14:textId="77777777" w:rsidR="009F3FEB" w:rsidRDefault="009F3FEB">
      <w:pPr>
        <w:spacing w:after="40"/>
      </w:pPr>
    </w:p>
    <w:p w14:paraId="70E51ADF" w14:textId="77777777" w:rsidR="009F3FEB" w:rsidRDefault="00000000">
      <w:pPr>
        <w:keepNext/>
        <w:jc w:val="center"/>
      </w:pPr>
      <w:r>
        <w:rPr>
          <w:noProof/>
        </w:rPr>
        <w:drawing>
          <wp:inline distT="0" distB="0" distL="0" distR="0" wp14:anchorId="3391963A" wp14:editId="5FF0A711">
            <wp:extent cx="6120000" cy="3710101"/>
            <wp:effectExtent l="19050" t="19050" r="14605" b="241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b92f1ac9.png"/>
                    <pic:cNvPicPr/>
                  </pic:nvPicPr>
                  <pic:blipFill>
                    <a:blip r:embed="rId12"/>
                    <a:stretch>
                      <a:fillRect/>
                    </a:stretch>
                  </pic:blipFill>
                  <pic:spPr>
                    <a:xfrm>
                      <a:off x="0" y="0"/>
                      <a:ext cx="6120000" cy="3710101"/>
                    </a:xfrm>
                    <a:prstGeom prst="rect">
                      <a:avLst/>
                    </a:prstGeom>
                    <a:ln>
                      <a:solidFill>
                        <a:schemeClr val="tx1"/>
                      </a:solidFill>
                    </a:ln>
                  </pic:spPr>
                </pic:pic>
              </a:graphicData>
            </a:graphic>
          </wp:inline>
        </w:drawing>
      </w:r>
    </w:p>
    <w:p w14:paraId="2044C803" w14:textId="21CE991E" w:rsidR="009F3FEB" w:rsidRDefault="00000000">
      <w:pPr>
        <w:pStyle w:val="Caption"/>
        <w:bidi/>
        <w:spacing w:line="276" w:lineRule="auto"/>
        <w:jc w:val="center"/>
      </w:pPr>
      <w:r>
        <w:rPr>
          <w:color w:val="000000"/>
          <w:sz w:val="22"/>
          <w:szCs w:val="22"/>
          <w:rtl/>
        </w:rPr>
        <w:t xml:space="preserve">شکل 4: شبکه / آرایش </w:t>
      </w:r>
      <w:r w:rsidR="00555E47">
        <w:rPr>
          <w:rFonts w:hint="cs"/>
          <w:color w:val="000000"/>
          <w:sz w:val="22"/>
          <w:szCs w:val="22"/>
          <w:rtl/>
        </w:rPr>
        <w:t>مسیر اصلاحی و مسیر برکناری در طرح مورد مطالعه</w:t>
      </w:r>
    </w:p>
    <w:p w14:paraId="09B9DD41" w14:textId="77777777" w:rsidR="009F3FEB" w:rsidRDefault="00000000" w:rsidP="00383CF4">
      <w:pPr>
        <w:pStyle w:val="Heading1"/>
        <w:bidi/>
        <w:spacing w:after="200"/>
      </w:pPr>
      <w:bookmarkStart w:id="4" w:name="_Toc244033143"/>
      <w:r>
        <w:rPr>
          <w:rFonts w:ascii="Times New Roman" w:hAnsi="Times New Roman" w:cs="B Titr"/>
          <w:sz w:val="32"/>
          <w:szCs w:val="32"/>
          <w:rtl/>
        </w:rPr>
        <w:t>5- وضعیت پخش بار شبکه بعد از اصلاح</w:t>
      </w:r>
      <w:bookmarkEnd w:id="4"/>
    </w:p>
    <w:p w14:paraId="77EBE6E7" w14:textId="7C5DC84C" w:rsidR="009F3FEB" w:rsidRDefault="00000000">
      <w:pPr>
        <w:bidi/>
        <w:spacing w:after="120"/>
        <w:jc w:val="both"/>
      </w:pPr>
      <w:r>
        <w:rPr>
          <w:sz w:val="26"/>
          <w:szCs w:val="26"/>
          <w:rtl/>
        </w:rPr>
        <w:t>شکل 5 برش متناظر از خروجی پخش بار در حالت بعد از اصلاح را نشان می‌دهد. این خروجی مانند شکل 3 با نرم‌افزار DIgSILENT PowerFactory به دست آمده است. بر اساس این خروجی، ولتاژ دو شینه «روستای اوچ بلاغ» و «روستای کور اماللو» به 21.14 کیلوولت معادل 1.06 برابر ولتاژ نامی (با زاویه 12.64 درجه) رسیده است که در مقایسه با حالت قبل (19.64 کیلوولت معادل 0.98 برابر ولتاژ نامی) بیانگر بهبود وضعیت ولتاژ در این دو گره است.</w:t>
      </w:r>
      <w:r w:rsidR="00A60E4B">
        <w:rPr>
          <w:rFonts w:hint="cs"/>
          <w:sz w:val="26"/>
          <w:szCs w:val="26"/>
          <w:rtl/>
        </w:rPr>
        <w:t xml:space="preserve"> علت اصلی افزایش ولتاژ در این حالت تاثیر وجود اتوبوستر و نیروگاه </w:t>
      </w:r>
      <w:r w:rsidR="00A60E4B">
        <w:rPr>
          <w:sz w:val="26"/>
          <w:szCs w:val="26"/>
        </w:rPr>
        <w:t>CHP</w:t>
      </w:r>
      <w:r w:rsidR="00A60E4B">
        <w:rPr>
          <w:rFonts w:hint="cs"/>
          <w:sz w:val="26"/>
          <w:szCs w:val="26"/>
          <w:rtl/>
        </w:rPr>
        <w:t xml:space="preserve"> پس از انشعاب فرعی فیدر به سمت روستای اوچ بولاغ می باشد. وضعیت اتوبوستر در تپ سوم آن و فیدر در پیک بار شبیه سازی شده است.</w:t>
      </w:r>
      <w:r>
        <w:rPr>
          <w:sz w:val="26"/>
          <w:szCs w:val="26"/>
          <w:rtl/>
        </w:rPr>
        <w:t xml:space="preserve"> بارگیری ترمینال‌های ترانسفورماتور توزیع نیز از </w:t>
      </w:r>
    </w:p>
    <w:p w14:paraId="766D434D" w14:textId="1A3BCA8E" w:rsidR="009F3FEB" w:rsidRDefault="00000000">
      <w:pPr>
        <w:pStyle w:val="Caption"/>
        <w:keepNext/>
        <w:bidi/>
        <w:spacing w:after="80" w:line="276" w:lineRule="auto"/>
        <w:jc w:val="center"/>
      </w:pPr>
      <w:r>
        <w:rPr>
          <w:color w:val="000000"/>
          <w:sz w:val="22"/>
          <w:szCs w:val="22"/>
          <w:rtl/>
        </w:rPr>
        <w:lastRenderedPageBreak/>
        <w:t>جدول 4: مقایسه نتایج پخش بار</w:t>
      </w:r>
      <w:r w:rsidR="00702906">
        <w:rPr>
          <w:rFonts w:hint="cs"/>
          <w:color w:val="000000"/>
          <w:sz w:val="22"/>
          <w:szCs w:val="22"/>
          <w:rtl/>
        </w:rPr>
        <w:t xml:space="preserve"> فیدر در شرایط</w:t>
      </w:r>
      <w:r>
        <w:rPr>
          <w:color w:val="000000"/>
          <w:sz w:val="22"/>
          <w:szCs w:val="22"/>
          <w:rtl/>
        </w:rPr>
        <w:t xml:space="preserve"> قبل و بعد از اصلاح</w:t>
      </w:r>
      <w:r w:rsidR="00702906">
        <w:rPr>
          <w:rFonts w:hint="cs"/>
          <w:color w:val="000000"/>
          <w:sz w:val="22"/>
          <w:szCs w:val="22"/>
          <w:rtl/>
        </w:rPr>
        <w:t xml:space="preserve"> خط جدید</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559"/>
        <w:gridCol w:w="1551"/>
        <w:gridCol w:w="1527"/>
        <w:gridCol w:w="1539"/>
        <w:gridCol w:w="1629"/>
      </w:tblGrid>
      <w:tr w:rsidR="00702906" w14:paraId="6A2B0E68" w14:textId="77777777" w:rsidTr="00702906">
        <w:trPr>
          <w:cantSplit/>
          <w:tblHeader/>
          <w:jc w:val="center"/>
        </w:trPr>
        <w:tc>
          <w:tcPr>
            <w:tcW w:w="2559" w:type="dxa"/>
            <w:shd w:val="clear" w:color="auto" w:fill="D9E2F3"/>
          </w:tcPr>
          <w:p w14:paraId="0E7619F8" w14:textId="77777777" w:rsidR="00702906" w:rsidRDefault="00702906" w:rsidP="00013742">
            <w:pPr>
              <w:bidi/>
              <w:spacing w:before="20" w:after="20"/>
              <w:jc w:val="center"/>
              <w:rPr>
                <w:b/>
                <w:bCs/>
                <w:sz w:val="24"/>
                <w:szCs w:val="24"/>
                <w:rtl/>
              </w:rPr>
            </w:pPr>
          </w:p>
        </w:tc>
        <w:tc>
          <w:tcPr>
            <w:tcW w:w="3078" w:type="dxa"/>
            <w:gridSpan w:val="2"/>
            <w:shd w:val="clear" w:color="auto" w:fill="D9E2F3"/>
          </w:tcPr>
          <w:p w14:paraId="17140781" w14:textId="266D8DC3" w:rsidR="00702906" w:rsidRDefault="00702906" w:rsidP="00013742">
            <w:pPr>
              <w:bidi/>
              <w:spacing w:before="20" w:after="20"/>
              <w:jc w:val="center"/>
              <w:rPr>
                <w:b/>
                <w:bCs/>
                <w:sz w:val="24"/>
                <w:szCs w:val="24"/>
                <w:rtl/>
              </w:rPr>
            </w:pPr>
            <w:r>
              <w:rPr>
                <w:rFonts w:hint="cs"/>
                <w:b/>
                <w:bCs/>
                <w:sz w:val="24"/>
                <w:szCs w:val="24"/>
                <w:rtl/>
              </w:rPr>
              <w:t>روستای کوراماللو</w:t>
            </w:r>
          </w:p>
        </w:tc>
        <w:tc>
          <w:tcPr>
            <w:tcW w:w="3168" w:type="dxa"/>
            <w:gridSpan w:val="2"/>
            <w:shd w:val="clear" w:color="auto" w:fill="D9E2F3"/>
          </w:tcPr>
          <w:p w14:paraId="59F369B4" w14:textId="3B492757" w:rsidR="00702906" w:rsidRDefault="00702906" w:rsidP="00013742">
            <w:pPr>
              <w:bidi/>
              <w:spacing w:before="20" w:after="20"/>
              <w:jc w:val="center"/>
              <w:rPr>
                <w:b/>
                <w:bCs/>
                <w:sz w:val="24"/>
                <w:szCs w:val="24"/>
                <w:rtl/>
              </w:rPr>
            </w:pPr>
            <w:r>
              <w:rPr>
                <w:rFonts w:hint="cs"/>
                <w:b/>
                <w:bCs/>
                <w:sz w:val="24"/>
                <w:szCs w:val="24"/>
                <w:rtl/>
              </w:rPr>
              <w:t>روستای اوچ بولاغ</w:t>
            </w:r>
          </w:p>
        </w:tc>
      </w:tr>
      <w:tr w:rsidR="00702906" w14:paraId="751A75F5" w14:textId="68DF7BF4" w:rsidTr="00702906">
        <w:trPr>
          <w:cantSplit/>
          <w:tblHeader/>
          <w:jc w:val="center"/>
        </w:trPr>
        <w:tc>
          <w:tcPr>
            <w:tcW w:w="2559" w:type="dxa"/>
            <w:shd w:val="clear" w:color="auto" w:fill="D9E2F3"/>
          </w:tcPr>
          <w:p w14:paraId="3C6A8A89" w14:textId="77777777" w:rsidR="00702906" w:rsidRDefault="00702906" w:rsidP="00702906">
            <w:pPr>
              <w:bidi/>
              <w:spacing w:before="20" w:after="20"/>
              <w:jc w:val="center"/>
            </w:pPr>
            <w:r>
              <w:rPr>
                <w:b/>
                <w:bCs/>
                <w:sz w:val="24"/>
                <w:szCs w:val="24"/>
                <w:rtl/>
              </w:rPr>
              <w:t>پارامتر</w:t>
            </w:r>
          </w:p>
        </w:tc>
        <w:tc>
          <w:tcPr>
            <w:tcW w:w="1551" w:type="dxa"/>
            <w:shd w:val="clear" w:color="auto" w:fill="D9E2F3"/>
          </w:tcPr>
          <w:p w14:paraId="5E51778B" w14:textId="77777777" w:rsidR="00702906" w:rsidRDefault="00702906" w:rsidP="00702906">
            <w:pPr>
              <w:bidi/>
              <w:spacing w:before="20" w:after="20"/>
              <w:jc w:val="center"/>
            </w:pPr>
            <w:r>
              <w:rPr>
                <w:b/>
                <w:bCs/>
                <w:sz w:val="24"/>
                <w:szCs w:val="24"/>
                <w:rtl/>
              </w:rPr>
              <w:t>قبل از اصلاح</w:t>
            </w:r>
          </w:p>
        </w:tc>
        <w:tc>
          <w:tcPr>
            <w:tcW w:w="1527" w:type="dxa"/>
            <w:shd w:val="clear" w:color="auto" w:fill="D9E2F3"/>
          </w:tcPr>
          <w:p w14:paraId="7663FE2A" w14:textId="77777777" w:rsidR="00702906" w:rsidRDefault="00702906" w:rsidP="00702906">
            <w:pPr>
              <w:bidi/>
              <w:spacing w:before="20" w:after="20"/>
              <w:jc w:val="center"/>
            </w:pPr>
            <w:r>
              <w:rPr>
                <w:b/>
                <w:bCs/>
                <w:sz w:val="24"/>
                <w:szCs w:val="24"/>
                <w:rtl/>
              </w:rPr>
              <w:t>بعد از اصلاح</w:t>
            </w:r>
          </w:p>
        </w:tc>
        <w:tc>
          <w:tcPr>
            <w:tcW w:w="1539" w:type="dxa"/>
            <w:shd w:val="clear" w:color="auto" w:fill="D9E2F3"/>
          </w:tcPr>
          <w:p w14:paraId="2394B8E2" w14:textId="74390849" w:rsidR="00702906" w:rsidRDefault="00702906" w:rsidP="00702906">
            <w:pPr>
              <w:bidi/>
              <w:spacing w:before="20" w:after="20"/>
              <w:jc w:val="center"/>
              <w:rPr>
                <w:b/>
                <w:bCs/>
                <w:sz w:val="24"/>
                <w:szCs w:val="24"/>
                <w:rtl/>
              </w:rPr>
            </w:pPr>
            <w:r>
              <w:rPr>
                <w:b/>
                <w:bCs/>
                <w:sz w:val="24"/>
                <w:szCs w:val="24"/>
                <w:rtl/>
              </w:rPr>
              <w:t>قبل از اصلاح</w:t>
            </w:r>
          </w:p>
        </w:tc>
        <w:tc>
          <w:tcPr>
            <w:tcW w:w="1629" w:type="dxa"/>
            <w:shd w:val="clear" w:color="auto" w:fill="D9E2F3"/>
          </w:tcPr>
          <w:p w14:paraId="60A32B29" w14:textId="4AFFC577" w:rsidR="00702906" w:rsidRDefault="00702906" w:rsidP="00702906">
            <w:pPr>
              <w:bidi/>
              <w:spacing w:before="20" w:after="20"/>
              <w:jc w:val="center"/>
              <w:rPr>
                <w:b/>
                <w:bCs/>
                <w:sz w:val="24"/>
                <w:szCs w:val="24"/>
                <w:rtl/>
              </w:rPr>
            </w:pPr>
            <w:r>
              <w:rPr>
                <w:b/>
                <w:bCs/>
                <w:sz w:val="24"/>
                <w:szCs w:val="24"/>
                <w:rtl/>
              </w:rPr>
              <w:t>بعد از اصلاح</w:t>
            </w:r>
          </w:p>
        </w:tc>
      </w:tr>
      <w:tr w:rsidR="00702906" w14:paraId="52FD3381" w14:textId="6EBBB6D5" w:rsidTr="00702906">
        <w:trPr>
          <w:cantSplit/>
          <w:jc w:val="center"/>
        </w:trPr>
        <w:tc>
          <w:tcPr>
            <w:tcW w:w="2559" w:type="dxa"/>
            <w:shd w:val="clear" w:color="auto" w:fill="D9E2F3"/>
          </w:tcPr>
          <w:p w14:paraId="132C3D01" w14:textId="73AA6589" w:rsidR="00702906" w:rsidRDefault="00702906" w:rsidP="00702906">
            <w:pPr>
              <w:bidi/>
              <w:spacing w:before="20" w:after="20"/>
              <w:jc w:val="center"/>
            </w:pPr>
            <w:r>
              <w:rPr>
                <w:b/>
                <w:bCs/>
                <w:sz w:val="24"/>
                <w:szCs w:val="24"/>
                <w:rtl/>
              </w:rPr>
              <w:t xml:space="preserve">ولتاژ </w:t>
            </w:r>
            <w:r>
              <w:rPr>
                <w:rFonts w:hint="cs"/>
                <w:b/>
                <w:bCs/>
                <w:sz w:val="24"/>
                <w:szCs w:val="24"/>
                <w:rtl/>
              </w:rPr>
              <w:t>شینه</w:t>
            </w:r>
            <w:r>
              <w:rPr>
                <w:b/>
                <w:bCs/>
                <w:sz w:val="24"/>
                <w:szCs w:val="24"/>
                <w:rtl/>
              </w:rPr>
              <w:t xml:space="preserve"> (kV)</w:t>
            </w:r>
          </w:p>
        </w:tc>
        <w:tc>
          <w:tcPr>
            <w:tcW w:w="1551" w:type="dxa"/>
          </w:tcPr>
          <w:p w14:paraId="232D12BA" w14:textId="121DEA71" w:rsidR="00702906" w:rsidRPr="00702906" w:rsidRDefault="00702906" w:rsidP="00702906">
            <w:pPr>
              <w:bidi/>
              <w:spacing w:before="20" w:after="20"/>
              <w:jc w:val="center"/>
              <w:rPr>
                <w:sz w:val="24"/>
                <w:szCs w:val="24"/>
              </w:rPr>
            </w:pPr>
            <w:r w:rsidRPr="00702906">
              <w:rPr>
                <w:rFonts w:hint="cs"/>
                <w:sz w:val="24"/>
                <w:szCs w:val="24"/>
                <w:rtl/>
              </w:rPr>
              <w:t>19.</w:t>
            </w:r>
            <w:r w:rsidRPr="00702906">
              <w:rPr>
                <w:rFonts w:hint="cs"/>
                <w:sz w:val="24"/>
                <w:szCs w:val="24"/>
                <w:rtl/>
              </w:rPr>
              <w:t>64</w:t>
            </w:r>
          </w:p>
        </w:tc>
        <w:tc>
          <w:tcPr>
            <w:tcW w:w="1527" w:type="dxa"/>
          </w:tcPr>
          <w:p w14:paraId="1334285D" w14:textId="5891B27B" w:rsidR="00702906" w:rsidRPr="00702906" w:rsidRDefault="00702906" w:rsidP="00702906">
            <w:pPr>
              <w:bidi/>
              <w:spacing w:before="20" w:after="20"/>
              <w:jc w:val="center"/>
              <w:rPr>
                <w:sz w:val="24"/>
                <w:szCs w:val="24"/>
              </w:rPr>
            </w:pPr>
            <w:r w:rsidRPr="00702906">
              <w:rPr>
                <w:rFonts w:hint="cs"/>
                <w:sz w:val="24"/>
                <w:szCs w:val="24"/>
                <w:rtl/>
              </w:rPr>
              <w:t>21.14</w:t>
            </w:r>
          </w:p>
        </w:tc>
        <w:tc>
          <w:tcPr>
            <w:tcW w:w="1539" w:type="dxa"/>
          </w:tcPr>
          <w:p w14:paraId="69E510C7" w14:textId="1FF1D61B" w:rsidR="00702906" w:rsidRPr="00702906" w:rsidRDefault="00702906" w:rsidP="00702906">
            <w:pPr>
              <w:bidi/>
              <w:spacing w:before="20" w:after="20"/>
              <w:jc w:val="center"/>
              <w:rPr>
                <w:rFonts w:hint="cs"/>
                <w:sz w:val="24"/>
                <w:szCs w:val="24"/>
                <w:rtl/>
              </w:rPr>
            </w:pPr>
            <w:r w:rsidRPr="00702906">
              <w:rPr>
                <w:rFonts w:hint="cs"/>
                <w:sz w:val="24"/>
                <w:szCs w:val="24"/>
                <w:rtl/>
              </w:rPr>
              <w:t>19.64</w:t>
            </w:r>
          </w:p>
        </w:tc>
        <w:tc>
          <w:tcPr>
            <w:tcW w:w="1629" w:type="dxa"/>
          </w:tcPr>
          <w:p w14:paraId="3261FBA5" w14:textId="3D67D6E1" w:rsidR="00702906" w:rsidRPr="00702906" w:rsidRDefault="00702906" w:rsidP="00702906">
            <w:pPr>
              <w:bidi/>
              <w:spacing w:before="20" w:after="20"/>
              <w:jc w:val="center"/>
              <w:rPr>
                <w:rFonts w:hint="cs"/>
                <w:sz w:val="24"/>
                <w:szCs w:val="24"/>
                <w:rtl/>
              </w:rPr>
            </w:pPr>
            <w:r w:rsidRPr="00702906">
              <w:rPr>
                <w:rFonts w:hint="cs"/>
                <w:sz w:val="24"/>
                <w:szCs w:val="24"/>
                <w:rtl/>
              </w:rPr>
              <w:t>21.14</w:t>
            </w:r>
          </w:p>
        </w:tc>
      </w:tr>
      <w:tr w:rsidR="00702906" w14:paraId="68691FFC" w14:textId="73FFC2ED" w:rsidTr="00702906">
        <w:trPr>
          <w:cantSplit/>
          <w:jc w:val="center"/>
        </w:trPr>
        <w:tc>
          <w:tcPr>
            <w:tcW w:w="2559" w:type="dxa"/>
            <w:shd w:val="clear" w:color="auto" w:fill="D9E2F3"/>
          </w:tcPr>
          <w:p w14:paraId="56ADACC9" w14:textId="3ECEF393" w:rsidR="00702906" w:rsidRDefault="00702906" w:rsidP="00702906">
            <w:pPr>
              <w:bidi/>
              <w:spacing w:before="20" w:after="20"/>
              <w:jc w:val="center"/>
            </w:pPr>
            <w:r>
              <w:rPr>
                <w:rFonts w:hint="cs"/>
                <w:b/>
                <w:bCs/>
                <w:sz w:val="24"/>
                <w:szCs w:val="24"/>
                <w:rtl/>
              </w:rPr>
              <w:t>بارگیری</w:t>
            </w:r>
            <w:r>
              <w:rPr>
                <w:b/>
                <w:bCs/>
                <w:sz w:val="24"/>
                <w:szCs w:val="24"/>
                <w:rtl/>
              </w:rPr>
              <w:t xml:space="preserve"> </w:t>
            </w:r>
            <w:r>
              <w:rPr>
                <w:rFonts w:hint="cs"/>
                <w:b/>
                <w:bCs/>
                <w:sz w:val="24"/>
                <w:szCs w:val="24"/>
                <w:rtl/>
              </w:rPr>
              <w:t>ترانسفورماتور</w:t>
            </w:r>
            <w:r>
              <w:rPr>
                <w:b/>
                <w:bCs/>
                <w:sz w:val="24"/>
                <w:szCs w:val="24"/>
                <w:rtl/>
              </w:rPr>
              <w:t xml:space="preserve"> (%)</w:t>
            </w:r>
          </w:p>
        </w:tc>
        <w:tc>
          <w:tcPr>
            <w:tcW w:w="1551" w:type="dxa"/>
          </w:tcPr>
          <w:p w14:paraId="5FCA7B73" w14:textId="632FA57C" w:rsidR="00702906" w:rsidRPr="00702906" w:rsidRDefault="00702906" w:rsidP="00702906">
            <w:pPr>
              <w:bidi/>
              <w:spacing w:before="20" w:after="20"/>
              <w:jc w:val="center"/>
              <w:rPr>
                <w:sz w:val="24"/>
                <w:szCs w:val="24"/>
              </w:rPr>
            </w:pPr>
            <w:r w:rsidRPr="00702906">
              <w:rPr>
                <w:rFonts w:hint="cs"/>
                <w:sz w:val="24"/>
                <w:szCs w:val="24"/>
                <w:rtl/>
              </w:rPr>
              <w:t>23.19</w:t>
            </w:r>
          </w:p>
        </w:tc>
        <w:tc>
          <w:tcPr>
            <w:tcW w:w="1527" w:type="dxa"/>
          </w:tcPr>
          <w:p w14:paraId="75EEE236" w14:textId="5ABBD6D8" w:rsidR="00702906" w:rsidRPr="00702906" w:rsidRDefault="00702906" w:rsidP="00702906">
            <w:pPr>
              <w:bidi/>
              <w:spacing w:before="20" w:after="20"/>
              <w:jc w:val="center"/>
              <w:rPr>
                <w:sz w:val="24"/>
                <w:szCs w:val="24"/>
              </w:rPr>
            </w:pPr>
            <w:r>
              <w:rPr>
                <w:rFonts w:hint="cs"/>
                <w:sz w:val="24"/>
                <w:szCs w:val="24"/>
                <w:rtl/>
              </w:rPr>
              <w:t>21.67</w:t>
            </w:r>
          </w:p>
        </w:tc>
        <w:tc>
          <w:tcPr>
            <w:tcW w:w="1539" w:type="dxa"/>
          </w:tcPr>
          <w:p w14:paraId="048F8A51" w14:textId="227533BA" w:rsidR="00702906" w:rsidRPr="00702906" w:rsidRDefault="00702906" w:rsidP="00702906">
            <w:pPr>
              <w:bidi/>
              <w:spacing w:before="20" w:after="20"/>
              <w:jc w:val="center"/>
              <w:rPr>
                <w:rFonts w:hint="cs"/>
                <w:sz w:val="24"/>
                <w:szCs w:val="24"/>
                <w:rtl/>
              </w:rPr>
            </w:pPr>
            <w:r w:rsidRPr="00702906">
              <w:rPr>
                <w:rFonts w:hint="cs"/>
                <w:sz w:val="24"/>
                <w:szCs w:val="24"/>
                <w:rtl/>
              </w:rPr>
              <w:t>23.37</w:t>
            </w:r>
          </w:p>
        </w:tc>
        <w:tc>
          <w:tcPr>
            <w:tcW w:w="1629" w:type="dxa"/>
          </w:tcPr>
          <w:p w14:paraId="35E60412" w14:textId="632FE0C2" w:rsidR="00702906" w:rsidRPr="00702906" w:rsidRDefault="00702906" w:rsidP="00702906">
            <w:pPr>
              <w:bidi/>
              <w:spacing w:before="20" w:after="20"/>
              <w:jc w:val="center"/>
              <w:rPr>
                <w:rFonts w:hint="cs"/>
                <w:sz w:val="24"/>
                <w:szCs w:val="24"/>
                <w:rtl/>
              </w:rPr>
            </w:pPr>
            <w:r>
              <w:rPr>
                <w:rFonts w:hint="cs"/>
                <w:sz w:val="24"/>
                <w:szCs w:val="24"/>
                <w:rtl/>
              </w:rPr>
              <w:t>21.86</w:t>
            </w:r>
          </w:p>
        </w:tc>
      </w:tr>
    </w:tbl>
    <w:p w14:paraId="1F0ACE41" w14:textId="77777777" w:rsidR="009F3FEB" w:rsidRDefault="009F3FEB">
      <w:pPr>
        <w:spacing w:after="40"/>
      </w:pPr>
    </w:p>
    <w:p w14:paraId="7C9763DC" w14:textId="77777777" w:rsidR="009F3FEB" w:rsidRDefault="00000000">
      <w:pPr>
        <w:keepNext/>
        <w:jc w:val="center"/>
      </w:pPr>
      <w:r>
        <w:rPr>
          <w:noProof/>
        </w:rPr>
        <w:drawing>
          <wp:inline distT="0" distB="0" distL="0" distR="0" wp14:anchorId="0407ECCD" wp14:editId="45876C73">
            <wp:extent cx="6119999" cy="3189677"/>
            <wp:effectExtent l="19050" t="19050" r="1460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0d0deb4.png"/>
                    <pic:cNvPicPr/>
                  </pic:nvPicPr>
                  <pic:blipFill>
                    <a:blip r:embed="rId13"/>
                    <a:stretch>
                      <a:fillRect/>
                    </a:stretch>
                  </pic:blipFill>
                  <pic:spPr>
                    <a:xfrm>
                      <a:off x="0" y="0"/>
                      <a:ext cx="6119999" cy="3189677"/>
                    </a:xfrm>
                    <a:prstGeom prst="rect">
                      <a:avLst/>
                    </a:prstGeom>
                    <a:ln>
                      <a:solidFill>
                        <a:schemeClr val="tx1"/>
                      </a:solidFill>
                    </a:ln>
                  </pic:spPr>
                </pic:pic>
              </a:graphicData>
            </a:graphic>
          </wp:inline>
        </w:drawing>
      </w:r>
    </w:p>
    <w:p w14:paraId="56DEDD5D" w14:textId="47F3C2FD" w:rsidR="009F3FEB" w:rsidRDefault="00000000">
      <w:pPr>
        <w:pStyle w:val="Caption"/>
        <w:bidi/>
        <w:spacing w:line="276" w:lineRule="auto"/>
        <w:jc w:val="center"/>
        <w:rPr>
          <w:color w:val="000000"/>
          <w:sz w:val="22"/>
          <w:szCs w:val="22"/>
          <w:rtl/>
        </w:rPr>
      </w:pPr>
      <w:r>
        <w:rPr>
          <w:color w:val="000000"/>
          <w:sz w:val="22"/>
          <w:szCs w:val="22"/>
          <w:rtl/>
        </w:rPr>
        <w:t xml:space="preserve">شکل 5: </w:t>
      </w:r>
      <w:r w:rsidR="00A60E4B">
        <w:rPr>
          <w:color w:val="000000"/>
          <w:sz w:val="22"/>
          <w:szCs w:val="22"/>
          <w:rtl/>
        </w:rPr>
        <w:t xml:space="preserve">خروجی پخش بار — </w:t>
      </w:r>
      <w:r w:rsidR="00A60E4B">
        <w:rPr>
          <w:rFonts w:hint="cs"/>
          <w:color w:val="000000"/>
          <w:sz w:val="22"/>
          <w:szCs w:val="22"/>
          <w:rtl/>
        </w:rPr>
        <w:t>بعد</w:t>
      </w:r>
      <w:r w:rsidR="00A60E4B">
        <w:rPr>
          <w:rFonts w:hint="cs"/>
          <w:color w:val="000000"/>
          <w:sz w:val="22"/>
          <w:szCs w:val="22"/>
          <w:rtl/>
        </w:rPr>
        <w:t xml:space="preserve"> از اعمال تغییرات و </w:t>
      </w:r>
      <w:r w:rsidR="00A60E4B">
        <w:rPr>
          <w:rFonts w:hint="cs"/>
          <w:color w:val="000000"/>
          <w:sz w:val="22"/>
          <w:szCs w:val="22"/>
          <w:rtl/>
        </w:rPr>
        <w:t>احداث مسیر جدید</w:t>
      </w:r>
    </w:p>
    <w:p w14:paraId="2B0CD2F9" w14:textId="36529ED5" w:rsidR="00A60E4B" w:rsidRPr="00A60E4B" w:rsidRDefault="00A60E4B" w:rsidP="00A60E4B">
      <w:pPr>
        <w:bidi/>
        <w:jc w:val="both"/>
        <w:rPr>
          <w:rtl/>
        </w:rPr>
      </w:pPr>
      <w:r>
        <w:rPr>
          <w:sz w:val="26"/>
          <w:szCs w:val="26"/>
          <w:rtl/>
        </w:rPr>
        <w:t xml:space="preserve">23.37 و 23.19 درصد در حالت قبل به 21.86 و 21.67 درصد کاهش یافته است. توان گذرنده از خط </w:t>
      </w:r>
      <w:r>
        <w:rPr>
          <w:rFonts w:hint="cs"/>
          <w:sz w:val="26"/>
          <w:szCs w:val="26"/>
          <w:rtl/>
        </w:rPr>
        <w:t xml:space="preserve">جدید </w:t>
      </w:r>
      <w:r>
        <w:rPr>
          <w:sz w:val="26"/>
          <w:szCs w:val="26"/>
          <w:rtl/>
        </w:rPr>
        <w:t>همچنان جزئی و در حد 0.03 مگاوات است و طول ثبت‌شده این خط (4.40 کیلومتر) نسبت به حالت قبل بدون تغییر است.</w:t>
      </w:r>
    </w:p>
    <w:p w14:paraId="3D8D683E" w14:textId="77777777" w:rsidR="00BF61B3" w:rsidRDefault="00BF61B3" w:rsidP="00BF61B3">
      <w:pPr>
        <w:pStyle w:val="Heading1"/>
        <w:bidi/>
        <w:spacing w:after="200"/>
      </w:pPr>
      <w:bookmarkStart w:id="5" w:name="_Toc243864198"/>
      <w:bookmarkStart w:id="6" w:name="_Toc244033144"/>
      <w:r>
        <w:rPr>
          <w:rFonts w:ascii="Times New Roman" w:hAnsi="Times New Roman" w:cs="B Titr"/>
          <w:sz w:val="32"/>
          <w:szCs w:val="32"/>
          <w:rtl/>
        </w:rPr>
        <w:t>6- نتیجه‌گیری</w:t>
      </w:r>
      <w:bookmarkEnd w:id="5"/>
      <w:bookmarkEnd w:id="6"/>
    </w:p>
    <w:p w14:paraId="18E98C0C" w14:textId="2BC712EE" w:rsidR="00702906" w:rsidRDefault="00702906" w:rsidP="00702906">
      <w:pPr>
        <w:bidi/>
        <w:spacing w:after="120"/>
        <w:jc w:val="both"/>
      </w:pPr>
      <w:r>
        <w:rPr>
          <w:sz w:val="26"/>
          <w:szCs w:val="26"/>
          <w:rtl/>
        </w:rPr>
        <w:t xml:space="preserve">بر اساس نتایج پخش بار ثبت‌شده، پس از اجرای طرح پیشنهادی و به دلیل </w:t>
      </w:r>
      <w:r w:rsidR="00A90851">
        <w:rPr>
          <w:rFonts w:hint="cs"/>
          <w:sz w:val="26"/>
          <w:szCs w:val="26"/>
          <w:rtl/>
        </w:rPr>
        <w:t>کم</w:t>
      </w:r>
      <w:r>
        <w:rPr>
          <w:sz w:val="26"/>
          <w:szCs w:val="26"/>
          <w:rtl/>
        </w:rPr>
        <w:t xml:space="preserve"> بودن میزان تغییرات مسیر خط جدید نسبت به خط قبلی، پارامترهای پخش بار </w:t>
      </w:r>
      <w:r w:rsidR="00A90851">
        <w:rPr>
          <w:rFonts w:hint="cs"/>
          <w:sz w:val="26"/>
          <w:szCs w:val="26"/>
          <w:rtl/>
        </w:rPr>
        <w:t xml:space="preserve">کلی </w:t>
      </w:r>
      <w:r>
        <w:rPr>
          <w:sz w:val="26"/>
          <w:szCs w:val="26"/>
          <w:rtl/>
        </w:rPr>
        <w:t xml:space="preserve">فیدر تغییر نکرده‌اند؛ به‌طوری که حداقل ولتاژ شبکه در مقدار 19.36 کیلوولت، تلفات توان در مقدار 1064 کیلووات و حداکثر بارگیری تجهیزات فیدر در مقدار 53 درصد ثابت مانده است. </w:t>
      </w:r>
      <w:r w:rsidR="00A90851">
        <w:rPr>
          <w:rFonts w:hint="cs"/>
          <w:sz w:val="26"/>
          <w:szCs w:val="26"/>
          <w:rtl/>
        </w:rPr>
        <w:t>ولی مقدار ولتاژ روستاهای کوراماللو و اوچ بولاغ به دلیل تغییر مسیر</w:t>
      </w:r>
      <w:r w:rsidR="00B212A2">
        <w:rPr>
          <w:rFonts w:hint="cs"/>
          <w:sz w:val="26"/>
          <w:szCs w:val="26"/>
          <w:rtl/>
        </w:rPr>
        <w:t xml:space="preserve"> تغذیه خود</w:t>
      </w:r>
      <w:r w:rsidR="00A90851">
        <w:rPr>
          <w:rFonts w:hint="cs"/>
          <w:sz w:val="26"/>
          <w:szCs w:val="26"/>
          <w:rtl/>
        </w:rPr>
        <w:t xml:space="preserve"> بهبود مناسبی خواه</w:t>
      </w:r>
      <w:r w:rsidR="00B212A2">
        <w:rPr>
          <w:rFonts w:hint="cs"/>
          <w:sz w:val="26"/>
          <w:szCs w:val="26"/>
          <w:rtl/>
        </w:rPr>
        <w:t>ن</w:t>
      </w:r>
      <w:r w:rsidR="00A90851">
        <w:rPr>
          <w:rFonts w:hint="cs"/>
          <w:sz w:val="26"/>
          <w:szCs w:val="26"/>
          <w:rtl/>
        </w:rPr>
        <w:t xml:space="preserve">د داشت. </w:t>
      </w:r>
      <w:r>
        <w:rPr>
          <w:sz w:val="26"/>
          <w:szCs w:val="26"/>
          <w:rtl/>
        </w:rPr>
        <w:t xml:space="preserve">بر همین اساس، اجرای طرح اثر منفی بر شاخص‌های بهره‌برداری شبکه (ولتاژ، تلفات و بارگیری) ندارد؛ در مقابل، </w:t>
      </w:r>
      <w:r w:rsidR="00B212A2">
        <w:rPr>
          <w:rFonts w:hint="cs"/>
          <w:sz w:val="26"/>
          <w:szCs w:val="26"/>
          <w:rtl/>
        </w:rPr>
        <w:t xml:space="preserve">فرسودگی خط فعلی و شرایط نامساعد جوی </w:t>
      </w:r>
      <w:r>
        <w:rPr>
          <w:sz w:val="26"/>
          <w:szCs w:val="26"/>
          <w:rtl/>
        </w:rPr>
        <w:t>توجیه اصلی اجرای آن است و این هدف باید ملاک اصلی جمع‌بندی قرار گیرد.</w:t>
      </w:r>
    </w:p>
    <w:p w14:paraId="214A618F" w14:textId="77777777" w:rsidR="00BF61B3" w:rsidRPr="00BF61B3" w:rsidRDefault="00BF61B3" w:rsidP="00BF61B3">
      <w:pPr>
        <w:bidi/>
      </w:pPr>
    </w:p>
    <w:sectPr w:rsidR="00BF61B3" w:rsidRPr="00BF61B3" w:rsidSect="00034616">
      <w:headerReference w:type="default" r:id="rId14"/>
      <w:footerReference w:type="default" r:id="rId15"/>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FB807" w14:textId="77777777" w:rsidR="00102593" w:rsidRDefault="00102593">
      <w:pPr>
        <w:spacing w:after="0" w:line="240" w:lineRule="auto"/>
      </w:pPr>
      <w:r>
        <w:separator/>
      </w:r>
    </w:p>
  </w:endnote>
  <w:endnote w:type="continuationSeparator" w:id="0">
    <w:p w14:paraId="263B3C8F" w14:textId="77777777" w:rsidR="00102593" w:rsidRDefault="00102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2BB6" w14:textId="77777777" w:rsidR="009F3FEB" w:rsidRDefault="00000000">
    <w:pPr>
      <w:pStyle w:val="Footer"/>
      <w:bidi/>
      <w:jc w:val="center"/>
    </w:pPr>
    <w:r>
      <w:rPr>
        <w:sz w:val="20"/>
        <w:szCs w:val="20"/>
        <w:rtl/>
      </w:rPr>
      <w:t xml:space="preserve">صفحه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r>
      <w:rPr>
        <w:sz w:val="20"/>
        <w:szCs w:val="20"/>
        <w:rtl/>
      </w:rPr>
      <w:t xml:space="preserve"> از </w:t>
    </w:r>
    <w:r>
      <w:rPr>
        <w:sz w:val="20"/>
        <w:szCs w:val="20"/>
        <w:rtl/>
      </w:rPr>
      <w:fldChar w:fldCharType="begin"/>
    </w:r>
    <w:r>
      <w:rPr>
        <w:sz w:val="20"/>
        <w:szCs w:val="20"/>
        <w:rtl/>
      </w:rPr>
      <w:instrText xml:space="preserve"> NUMPAGES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BC495" w14:textId="77777777" w:rsidR="00102593" w:rsidRDefault="00102593">
      <w:pPr>
        <w:spacing w:after="0" w:line="240" w:lineRule="auto"/>
      </w:pPr>
      <w:r>
        <w:separator/>
      </w:r>
    </w:p>
  </w:footnote>
  <w:footnote w:type="continuationSeparator" w:id="0">
    <w:p w14:paraId="272455BD" w14:textId="77777777" w:rsidR="00102593" w:rsidRDefault="00102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638" w:type="dxa"/>
      <w:jc w:val="center"/>
      <w:tblLayout w:type="fixed"/>
      <w:tblLook w:val="04A0" w:firstRow="1" w:lastRow="0" w:firstColumn="1" w:lastColumn="0" w:noHBand="0" w:noVBand="1"/>
    </w:tblPr>
    <w:tblGrid>
      <w:gridCol w:w="2011"/>
      <w:gridCol w:w="5447"/>
      <w:gridCol w:w="2180"/>
    </w:tblGrid>
    <w:tr w:rsidR="009F3FEB" w14:paraId="167A84CA" w14:textId="77777777">
      <w:trPr>
        <w:jc w:val="center"/>
      </w:trPr>
      <w:tc>
        <w:tcPr>
          <w:tcW w:w="2013" w:type="dxa"/>
        </w:tcPr>
        <w:p w14:paraId="7D9C86CF" w14:textId="77777777" w:rsidR="009F3FEB" w:rsidRDefault="00000000">
          <w:pPr>
            <w:bidi/>
            <w:spacing w:after="0"/>
            <w:jc w:val="center"/>
          </w:pPr>
          <w:r>
            <w:rPr>
              <w:noProof/>
            </w:rPr>
            <w:drawing>
              <wp:inline distT="0" distB="0" distL="0" distR="0" wp14:anchorId="7FC03B90" wp14:editId="0CB9F548">
                <wp:extent cx="273600" cy="273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vanir_logo_header.png"/>
                        <pic:cNvPicPr/>
                      </pic:nvPicPr>
                      <pic:blipFill>
                        <a:blip r:embed="rId1"/>
                        <a:stretch>
                          <a:fillRect/>
                        </a:stretch>
                      </pic:blipFill>
                      <pic:spPr>
                        <a:xfrm>
                          <a:off x="0" y="0"/>
                          <a:ext cx="273600" cy="273600"/>
                        </a:xfrm>
                        <a:prstGeom prst="rect">
                          <a:avLst/>
                        </a:prstGeom>
                      </pic:spPr>
                    </pic:pic>
                  </a:graphicData>
                </a:graphic>
              </wp:inline>
            </w:drawing>
          </w:r>
          <w:r>
            <w:br/>
          </w:r>
          <w:r>
            <w:rPr>
              <w:b/>
              <w:bCs/>
              <w:sz w:val="12"/>
              <w:szCs w:val="12"/>
              <w:rtl/>
            </w:rPr>
            <w:t>شرکت توزیع نیروی برق استان اردبیل</w:t>
          </w:r>
        </w:p>
      </w:tc>
      <w:tc>
        <w:tcPr>
          <w:tcW w:w="5454" w:type="dxa"/>
          <w:vAlign w:val="center"/>
        </w:tcPr>
        <w:p w14:paraId="78EC9E1E" w14:textId="77777777" w:rsidR="009F3FEB" w:rsidRDefault="00000000">
          <w:pPr>
            <w:bidi/>
            <w:jc w:val="center"/>
          </w:pPr>
          <w:r>
            <w:rPr>
              <w:b/>
              <w:bCs/>
              <w:sz w:val="20"/>
              <w:szCs w:val="20"/>
              <w:rtl/>
            </w:rPr>
            <w:t>دفترچه مطالعات توسعه و اصلاح فیدر</w:t>
          </w:r>
        </w:p>
      </w:tc>
      <w:tc>
        <w:tcPr>
          <w:tcW w:w="2183" w:type="dxa"/>
        </w:tcPr>
        <w:p w14:paraId="287AECE5" w14:textId="77777777" w:rsidR="009F3FEB" w:rsidRDefault="00000000">
          <w:pPr>
            <w:bidi/>
            <w:spacing w:after="0"/>
            <w:jc w:val="right"/>
          </w:pPr>
          <w:r>
            <w:rPr>
              <w:b/>
              <w:bCs/>
              <w:sz w:val="20"/>
              <w:szCs w:val="20"/>
              <w:rtl/>
            </w:rPr>
            <w:t>شماره گزارش: FD-26-001</w:t>
          </w:r>
        </w:p>
        <w:p w14:paraId="0EDEDABF" w14:textId="77777777" w:rsidR="009F3FEB" w:rsidRDefault="00000000">
          <w:pPr>
            <w:bidi/>
            <w:jc w:val="right"/>
          </w:pPr>
          <w:r>
            <w:rPr>
              <w:b/>
              <w:bCs/>
              <w:sz w:val="20"/>
              <w:szCs w:val="20"/>
              <w:rtl/>
            </w:rPr>
            <w:t>تاریخ: آبان 1405</w:t>
          </w:r>
        </w:p>
      </w:tc>
    </w:tr>
  </w:tbl>
  <w:p w14:paraId="75450415" w14:textId="77777777" w:rsidR="009F3FEB" w:rsidRDefault="009F3FEB">
    <w:pPr>
      <w:pBdr>
        <w:bottom w:val="single" w:sz="8" w:space="1" w:color="7F7F7F"/>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950640">
    <w:abstractNumId w:val="8"/>
  </w:num>
  <w:num w:numId="2" w16cid:durableId="1689211594">
    <w:abstractNumId w:val="6"/>
  </w:num>
  <w:num w:numId="3" w16cid:durableId="1564179619">
    <w:abstractNumId w:val="5"/>
  </w:num>
  <w:num w:numId="4" w16cid:durableId="1899628880">
    <w:abstractNumId w:val="4"/>
  </w:num>
  <w:num w:numId="5" w16cid:durableId="758140515">
    <w:abstractNumId w:val="7"/>
  </w:num>
  <w:num w:numId="6" w16cid:durableId="833687046">
    <w:abstractNumId w:val="3"/>
  </w:num>
  <w:num w:numId="7" w16cid:durableId="986858543">
    <w:abstractNumId w:val="2"/>
  </w:num>
  <w:num w:numId="8" w16cid:durableId="1170439487">
    <w:abstractNumId w:val="1"/>
  </w:num>
  <w:num w:numId="9" w16cid:durableId="2062051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593"/>
    <w:rsid w:val="0015074B"/>
    <w:rsid w:val="0029639D"/>
    <w:rsid w:val="002E1E07"/>
    <w:rsid w:val="00326F90"/>
    <w:rsid w:val="00383CF4"/>
    <w:rsid w:val="003972EB"/>
    <w:rsid w:val="00555E47"/>
    <w:rsid w:val="006B4CF1"/>
    <w:rsid w:val="00702906"/>
    <w:rsid w:val="007C0820"/>
    <w:rsid w:val="00850EAF"/>
    <w:rsid w:val="009F3FEB"/>
    <w:rsid w:val="00A60E4B"/>
    <w:rsid w:val="00A90851"/>
    <w:rsid w:val="00AA1D8D"/>
    <w:rsid w:val="00B212A2"/>
    <w:rsid w:val="00B47730"/>
    <w:rsid w:val="00BF61B3"/>
    <w:rsid w:val="00CB0664"/>
    <w:rsid w:val="00E94B0C"/>
    <w:rsid w:val="00E96284"/>
    <w:rsid w:val="00F924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60C2A"/>
  <w14:defaultImageDpi w14:val="300"/>
  <w15:docId w15:val="{5AA24136-0BBB-4920-8FB8-FC8EB2FFD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B Nazanin"/>
      <w:lang w:bidi="fa-IR"/>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3CF4"/>
    <w:pPr>
      <w:spacing w:after="100"/>
    </w:pPr>
  </w:style>
  <w:style w:type="character" w:styleId="Hyperlink">
    <w:name w:val="Hyperlink"/>
    <w:basedOn w:val="DefaultParagraphFont"/>
    <w:uiPriority w:val="99"/>
    <w:unhideWhenUsed/>
    <w:rsid w:val="00383C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8</Pages>
  <Words>1276</Words>
  <Characters>7276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افزایش قدرت  از قدرت  به  کیلووات</vt:lpstr>
    </vt:vector>
  </TitlesOfParts>
  <Manager/>
  <Company/>
  <LinksUpToDate>false</LinksUpToDate>
  <CharactersWithSpaces>8535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قدرت  از قدرت  به  کیلووات</dc:title>
  <dc:subject>دفترچه مطالعات توسعه و اصلاح شبکه</dc:subject>
  <dc:creator>شرکت توزیع نیروی برق استان اردبیل</dc:creator>
  <cp:keywords>ReportForge 2.4.1</cp:keywords>
  <dc:description>generated by python-docx</dc:description>
  <cp:lastModifiedBy>Mohsen</cp:lastModifiedBy>
  <cp:revision>11</cp:revision>
  <dcterms:created xsi:type="dcterms:W3CDTF">2013-12-23T23:15:00Z</dcterms:created>
  <dcterms:modified xsi:type="dcterms:W3CDTF">2026-10-27T19:08:00Z</dcterms:modified>
  <cp:category/>
  <dc:language>fa-IR</dc:language>
</cp:coreProperties>
</file>