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818D" w14:textId="7C8A37C3" w:rsidR="001B7F10" w:rsidRDefault="00102EB7">
      <w:r>
        <w:t>On training SAG-pool with usual benchmarks such as MUTAG, NCI1, and, PROTEIN we achieve Table2</w:t>
      </w:r>
      <w:r w:rsidR="00483572">
        <w:t xml:space="preserve"> </w:t>
      </w:r>
      <w:r>
        <w:t xml:space="preserve">results on each dataset. Also, we Determine the effect of </w:t>
      </w:r>
      <w:r w:rsidR="00793214">
        <w:t>centrality</w:t>
      </w:r>
      <w:r>
        <w:t xml:space="preserve"> features</w:t>
      </w:r>
      <w:r w:rsidR="00793214">
        <w:t xml:space="preserve"> which had been added to graphs</w:t>
      </w:r>
      <w:r>
        <w:t xml:space="preserve">, pooling ratio, and, drop ratio that were added recently to the graph. As we can see in </w:t>
      </w:r>
      <w:r w:rsidR="00483572">
        <w:t>Table 3</w:t>
      </w:r>
      <w:r>
        <w:t xml:space="preserve"> the most effective feature is closeness and the worst added feature is </w:t>
      </w:r>
      <w:r w:rsidR="00483572">
        <w:t>eigenvector</w:t>
      </w:r>
      <w:r>
        <w:t>.</w:t>
      </w:r>
      <w:r w:rsidR="00483572">
        <w:t xml:space="preserve"> Furthermore, The best results were achieved on the pooling ratio and drop </w:t>
      </w:r>
      <w:r w:rsidR="00793214">
        <w:t>ratio</w:t>
      </w:r>
      <w:r w:rsidR="00483572">
        <w:t xml:space="preserve"> of 0.5. </w:t>
      </w:r>
    </w:p>
    <w:p w14:paraId="3FF48939" w14:textId="77777777" w:rsidR="00102EB7" w:rsidRDefault="00102E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572" w14:paraId="33B5D5E0" w14:textId="77777777" w:rsidTr="00483572">
        <w:tc>
          <w:tcPr>
            <w:tcW w:w="4675" w:type="dxa"/>
          </w:tcPr>
          <w:p w14:paraId="6871709D" w14:textId="1EE53A57" w:rsidR="00483572" w:rsidRDefault="00483572">
            <w:r>
              <w:t>Dataset</w:t>
            </w:r>
          </w:p>
        </w:tc>
        <w:tc>
          <w:tcPr>
            <w:tcW w:w="4675" w:type="dxa"/>
          </w:tcPr>
          <w:p w14:paraId="62FA3450" w14:textId="617D3946" w:rsidR="00483572" w:rsidRDefault="00483572" w:rsidP="00483572">
            <w:r>
              <w:t>Test Accuracy %</w:t>
            </w:r>
          </w:p>
        </w:tc>
      </w:tr>
      <w:tr w:rsidR="00483572" w14:paraId="314517C3" w14:textId="77777777" w:rsidTr="00483572">
        <w:tc>
          <w:tcPr>
            <w:tcW w:w="4675" w:type="dxa"/>
          </w:tcPr>
          <w:p w14:paraId="1BF30FA9" w14:textId="362DDD34" w:rsidR="00483572" w:rsidRDefault="00483572">
            <w:r>
              <w:t>MUTAG</w:t>
            </w:r>
          </w:p>
        </w:tc>
        <w:tc>
          <w:tcPr>
            <w:tcW w:w="4675" w:type="dxa"/>
          </w:tcPr>
          <w:p w14:paraId="56AC7659" w14:textId="5319E19C" w:rsidR="00483572" w:rsidRDefault="00483572" w:rsidP="00483572">
            <w:r>
              <w:t>97.3</w:t>
            </w:r>
          </w:p>
        </w:tc>
      </w:tr>
      <w:tr w:rsidR="00483572" w14:paraId="31BBD7C4" w14:textId="77777777" w:rsidTr="00483572">
        <w:tc>
          <w:tcPr>
            <w:tcW w:w="4675" w:type="dxa"/>
          </w:tcPr>
          <w:p w14:paraId="2404FC6A" w14:textId="730439A9" w:rsidR="00483572" w:rsidRDefault="00483572">
            <w:r>
              <w:t>NCI1</w:t>
            </w:r>
          </w:p>
        </w:tc>
        <w:tc>
          <w:tcPr>
            <w:tcW w:w="4675" w:type="dxa"/>
          </w:tcPr>
          <w:p w14:paraId="6E5443D9" w14:textId="28B050AB" w:rsidR="00483572" w:rsidRDefault="00483572" w:rsidP="00483572">
            <w:r>
              <w:t>80.63</w:t>
            </w:r>
          </w:p>
        </w:tc>
      </w:tr>
      <w:tr w:rsidR="00483572" w14:paraId="23780E69" w14:textId="77777777" w:rsidTr="00483572">
        <w:tc>
          <w:tcPr>
            <w:tcW w:w="4675" w:type="dxa"/>
          </w:tcPr>
          <w:p w14:paraId="7AB987FF" w14:textId="76642479" w:rsidR="00483572" w:rsidRDefault="00483572">
            <w:proofErr w:type="spellStart"/>
            <w:r>
              <w:t>PROTEIN_full</w:t>
            </w:r>
            <w:proofErr w:type="spellEnd"/>
          </w:p>
        </w:tc>
        <w:tc>
          <w:tcPr>
            <w:tcW w:w="4675" w:type="dxa"/>
          </w:tcPr>
          <w:p w14:paraId="3AA33D6B" w14:textId="7A033D25" w:rsidR="00483572" w:rsidRDefault="00483572" w:rsidP="00483572">
            <w:r>
              <w:t>69.22</w:t>
            </w:r>
          </w:p>
        </w:tc>
      </w:tr>
    </w:tbl>
    <w:p w14:paraId="1468429B" w14:textId="77777777" w:rsidR="00102EB7" w:rsidRDefault="00102E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572" w14:paraId="6C281D88" w14:textId="77777777" w:rsidTr="00483572">
        <w:tc>
          <w:tcPr>
            <w:tcW w:w="4675" w:type="dxa"/>
          </w:tcPr>
          <w:p w14:paraId="7CA2C35B" w14:textId="3C166596" w:rsidR="00483572" w:rsidRDefault="00483572">
            <w:r>
              <w:t>Removed feature</w:t>
            </w:r>
          </w:p>
        </w:tc>
        <w:tc>
          <w:tcPr>
            <w:tcW w:w="4675" w:type="dxa"/>
          </w:tcPr>
          <w:p w14:paraId="0B2D83DB" w14:textId="3D62C888" w:rsidR="00483572" w:rsidRDefault="00483572">
            <w:r>
              <w:t>Test accuracy</w:t>
            </w:r>
          </w:p>
        </w:tc>
      </w:tr>
      <w:tr w:rsidR="00483572" w14:paraId="1243D393" w14:textId="77777777" w:rsidTr="00483572">
        <w:tc>
          <w:tcPr>
            <w:tcW w:w="4675" w:type="dxa"/>
          </w:tcPr>
          <w:p w14:paraId="5A01D45B" w14:textId="4F7EFC84" w:rsidR="00483572" w:rsidRDefault="00483572">
            <w:r>
              <w:t>All features</w:t>
            </w:r>
          </w:p>
        </w:tc>
        <w:tc>
          <w:tcPr>
            <w:tcW w:w="4675" w:type="dxa"/>
          </w:tcPr>
          <w:p w14:paraId="133C7AE8" w14:textId="3A7812AB" w:rsidR="00483572" w:rsidRDefault="00483572">
            <w:r>
              <w:t>78.38</w:t>
            </w:r>
          </w:p>
        </w:tc>
      </w:tr>
      <w:tr w:rsidR="00483572" w14:paraId="3A12C6F4" w14:textId="77777777" w:rsidTr="00483572">
        <w:tc>
          <w:tcPr>
            <w:tcW w:w="4675" w:type="dxa"/>
          </w:tcPr>
          <w:p w14:paraId="4F187835" w14:textId="047491EB" w:rsidR="00483572" w:rsidRDefault="00483572">
            <w:r>
              <w:t>Betweenness</w:t>
            </w:r>
          </w:p>
        </w:tc>
        <w:tc>
          <w:tcPr>
            <w:tcW w:w="4675" w:type="dxa"/>
          </w:tcPr>
          <w:p w14:paraId="78C85FDE" w14:textId="305C7971" w:rsidR="00483572" w:rsidRDefault="00483572">
            <w:r>
              <w:t>89.19</w:t>
            </w:r>
          </w:p>
        </w:tc>
      </w:tr>
      <w:tr w:rsidR="00483572" w14:paraId="5C0E1A77" w14:textId="77777777" w:rsidTr="00483572">
        <w:tc>
          <w:tcPr>
            <w:tcW w:w="4675" w:type="dxa"/>
          </w:tcPr>
          <w:p w14:paraId="7D67497E" w14:textId="220CC939" w:rsidR="00483572" w:rsidRDefault="00483572">
            <w:r>
              <w:t>Closeness</w:t>
            </w:r>
          </w:p>
        </w:tc>
        <w:tc>
          <w:tcPr>
            <w:tcW w:w="4675" w:type="dxa"/>
          </w:tcPr>
          <w:p w14:paraId="7E7B5238" w14:textId="00E2E92F" w:rsidR="00483572" w:rsidRDefault="00483572">
            <w:r>
              <w:t>83.78</w:t>
            </w:r>
          </w:p>
        </w:tc>
      </w:tr>
      <w:tr w:rsidR="00483572" w14:paraId="1E97F7E3" w14:textId="77777777" w:rsidTr="00483572">
        <w:tc>
          <w:tcPr>
            <w:tcW w:w="4675" w:type="dxa"/>
          </w:tcPr>
          <w:p w14:paraId="241A2544" w14:textId="6CB1413B" w:rsidR="00483572" w:rsidRDefault="00483572">
            <w:r>
              <w:t>Eigenvector</w:t>
            </w:r>
          </w:p>
        </w:tc>
        <w:tc>
          <w:tcPr>
            <w:tcW w:w="4675" w:type="dxa"/>
          </w:tcPr>
          <w:p w14:paraId="1A1479F9" w14:textId="76F94418" w:rsidR="00483572" w:rsidRDefault="00483572">
            <w:r>
              <w:t>94.59</w:t>
            </w:r>
          </w:p>
        </w:tc>
      </w:tr>
      <w:tr w:rsidR="00483572" w14:paraId="5C706D6E" w14:textId="77777777" w:rsidTr="00483572">
        <w:tc>
          <w:tcPr>
            <w:tcW w:w="4675" w:type="dxa"/>
          </w:tcPr>
          <w:p w14:paraId="470D7C4E" w14:textId="57EF77EB" w:rsidR="00483572" w:rsidRDefault="00483572">
            <w:r>
              <w:t>Harmonic</w:t>
            </w:r>
          </w:p>
        </w:tc>
        <w:tc>
          <w:tcPr>
            <w:tcW w:w="4675" w:type="dxa"/>
          </w:tcPr>
          <w:p w14:paraId="6B66A90E" w14:textId="7C33F8FA" w:rsidR="00483572" w:rsidRDefault="00483572">
            <w:r>
              <w:t>89.19</w:t>
            </w:r>
          </w:p>
        </w:tc>
      </w:tr>
      <w:tr w:rsidR="00483572" w14:paraId="0C81D935" w14:textId="77777777" w:rsidTr="00483572">
        <w:tc>
          <w:tcPr>
            <w:tcW w:w="4675" w:type="dxa"/>
          </w:tcPr>
          <w:p w14:paraId="6022EBCD" w14:textId="2344211E" w:rsidR="00483572" w:rsidRDefault="00483572">
            <w:r>
              <w:t>Katz</w:t>
            </w:r>
          </w:p>
        </w:tc>
        <w:tc>
          <w:tcPr>
            <w:tcW w:w="4675" w:type="dxa"/>
          </w:tcPr>
          <w:p w14:paraId="36BD0552" w14:textId="4A334ACF" w:rsidR="00483572" w:rsidRDefault="00483572">
            <w:r>
              <w:t>86.49</w:t>
            </w:r>
          </w:p>
        </w:tc>
      </w:tr>
      <w:tr w:rsidR="00483572" w14:paraId="116D209C" w14:textId="77777777" w:rsidTr="00483572">
        <w:tc>
          <w:tcPr>
            <w:tcW w:w="4675" w:type="dxa"/>
          </w:tcPr>
          <w:p w14:paraId="6C76857E" w14:textId="159A2E04" w:rsidR="00483572" w:rsidRDefault="00483572">
            <w:r>
              <w:t>Load centrality</w:t>
            </w:r>
          </w:p>
        </w:tc>
        <w:tc>
          <w:tcPr>
            <w:tcW w:w="4675" w:type="dxa"/>
          </w:tcPr>
          <w:p w14:paraId="19EC184E" w14:textId="63F85914" w:rsidR="00483572" w:rsidRDefault="00483572">
            <w:r>
              <w:t>89.19</w:t>
            </w:r>
          </w:p>
        </w:tc>
      </w:tr>
      <w:tr w:rsidR="00483572" w14:paraId="6A8D53A3" w14:textId="77777777" w:rsidTr="00483572">
        <w:tc>
          <w:tcPr>
            <w:tcW w:w="4675" w:type="dxa"/>
          </w:tcPr>
          <w:p w14:paraId="2288C3F6" w14:textId="40FFA079" w:rsidR="00483572" w:rsidRDefault="00483572">
            <w:r>
              <w:t>Page rank</w:t>
            </w:r>
          </w:p>
        </w:tc>
        <w:tc>
          <w:tcPr>
            <w:tcW w:w="4675" w:type="dxa"/>
          </w:tcPr>
          <w:p w14:paraId="73D26C30" w14:textId="569A3924" w:rsidR="00483572" w:rsidRDefault="00483572">
            <w:r>
              <w:t>86.49</w:t>
            </w:r>
          </w:p>
        </w:tc>
      </w:tr>
    </w:tbl>
    <w:p w14:paraId="55970062" w14:textId="77777777" w:rsidR="00483572" w:rsidRDefault="00483572"/>
    <w:sectPr w:rsidR="0048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B7"/>
    <w:rsid w:val="00102EB7"/>
    <w:rsid w:val="001B7F10"/>
    <w:rsid w:val="00483572"/>
    <w:rsid w:val="00793214"/>
    <w:rsid w:val="00E911B4"/>
    <w:rsid w:val="00F9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9EC10"/>
  <w15:chartTrackingRefBased/>
  <w15:docId w15:val="{4FCF84C0-F06F-4622-961B-6E9D1B8C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604</Characters>
  <Application>Microsoft Office Word</Application>
  <DocSecurity>0</DocSecurity>
  <Lines>35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Choupan</dc:creator>
  <cp:keywords/>
  <dc:description/>
  <cp:lastModifiedBy>Mohammad Choupan</cp:lastModifiedBy>
  <cp:revision>3</cp:revision>
  <dcterms:created xsi:type="dcterms:W3CDTF">2023-11-27T07:54:00Z</dcterms:created>
  <dcterms:modified xsi:type="dcterms:W3CDTF">2023-12-06T19:56:00Z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daa68cf1-0c2c-4a61-8f3a-bd42710fa9a9</vt:lpwstr>
  </property>
</Properties>
</file>