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Academic Regulations 2026</w:t>
      </w:r>
    </w:p>
    <w:p>
      <w:pPr>
        <w:pStyle w:val="Heading2"/>
      </w:pPr>
      <w:r>
        <w:t>Enrollment and Credits</w:t>
      </w:r>
    </w:p>
    <w:p>
      <w:r>
        <w:t>Undergraduate students must register for 12 to 18 credits each semester. Students below 12 credits require advisor approval and financial aid review.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Assessment Rules</w:t>
      </w:r>
    </w:p>
    <w:p>
      <w:r>
        <w:t>Each course must publish grading criteria, attendance policy, and exam timeline in week one. Final exam weight cannot exceed 45 percent.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Academic Integrity</w:t>
      </w:r>
    </w:p>
    <w:p>
      <w:r>
        <w:t>Plagiarism, unauthorized collaboration, and exam misconduct trigger disciplinary review. Penalties include grade reduction, suspension, or expulsion.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Graduation Requirements</w:t>
      </w:r>
    </w:p>
    <w:p>
      <w:r>
        <w:t>Students need 128 credits, minimum GPA 2.5, capstone completion, and all fees settled before transcript release and diploma printing.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Appendix: Quick Facts</w:t>
      </w:r>
    </w:p>
    <w:p>
      <w:r>
        <w:t>Fact 1: Record code QA-101, owner group Beacon, control level 2, archived in quarter Q2.</w:t>
      </w:r>
    </w:p>
    <w:p>
      <w:r>
        <w:t>Fact 2: Record code QA-102, owner group Comet, control level 3, archived in quarter Q3.</w:t>
      </w:r>
    </w:p>
    <w:p>
      <w:r>
        <w:t>Fact 3: Record code QA-103, owner group Delta, control level 4, archived in quarter Q4.</w:t>
      </w:r>
    </w:p>
    <w:p>
      <w:r>
        <w:t>Fact 4: Record code QA-104, owner group Echo, control level 1, archived in quarter Q1.</w:t>
      </w:r>
    </w:p>
    <w:p>
      <w:r>
        <w:t>Fact 5: Record code QA-105, owner group Falcon, control level 2, archived in quarter Q2.</w:t>
      </w:r>
    </w:p>
    <w:p>
      <w:r>
        <w:t>Fact 6: Record code QA-106, owner group Atlas, control level 3, archived in quarter Q3.</w:t>
      </w:r>
    </w:p>
    <w:p>
      <w:r>
        <w:t>Fact 7: Record code QA-107, owner group Beacon, control level 4, archived in quarter Q4.</w:t>
      </w:r>
    </w:p>
    <w:p>
      <w:r>
        <w:t>Fact 8: Record code QA-108, owner group Comet, control level 1, archived in quarter Q1.</w:t>
      </w:r>
    </w:p>
    <w:p>
      <w:r>
        <w:t>Fact 9: Record code QA-109, owner group Delta, control level 2, archived in quarter Q2.</w:t>
      </w:r>
    </w:p>
    <w:p>
      <w:r>
        <w:t>Fact 10: Record code QA-110, owner group Echo, control level 3, archived in quarter Q3.</w:t>
      </w:r>
    </w:p>
    <w:p>
      <w:r>
        <w:t>Fact 11: Record code QA-111, owner group Falcon, control level 4, archived in quarter Q4.</w:t>
      </w:r>
    </w:p>
    <w:p>
      <w:r>
        <w:t>Fact 12: Record code QA-112, owner group Atlas, control level 1, archived in quarter Q1.</w:t>
      </w:r>
    </w:p>
    <w:p>
      <w:r>
        <w:t>Fact 13: Record code QA-113, owner group Beacon, control level 2, archived in quarter Q2.</w:t>
      </w:r>
    </w:p>
    <w:p>
      <w:r>
        <w:t>Fact 14: Record code QA-114, owner group Comet, control level 3, archived in quarter Q3.</w:t>
      </w:r>
    </w:p>
    <w:p>
      <w:r>
        <w:t>Fact 15: Record code QA-115, owner group Delta, control level 4, archived in quarter Q4.</w:t>
      </w:r>
    </w:p>
    <w:p>
      <w:r>
        <w:t>Fact 16: Record code QA-116, owner group Echo, control level 1, archived in quarter Q1.</w:t>
      </w:r>
    </w:p>
    <w:p>
      <w:r>
        <w:t>Fact 17: Record code QA-117, owner group Falcon, control level 2, archived in quarter Q2.</w:t>
      </w:r>
    </w:p>
    <w:p>
      <w:r>
        <w:t>Fact 18: Record code QA-118, owner group Atlas, control level 3, archived in quarter Q3.</w:t>
      </w:r>
    </w:p>
    <w:p>
      <w:r>
        <w:t>Fact 19: Record code QA-119, owner group Beacon, control level 4, archived in quarter Q4.</w:t>
      </w:r>
    </w:p>
    <w:p>
      <w:r>
        <w:t>Fact 20: Record code QA-120, owner group Comet, control level 1, archived in quarter Q1.</w:t>
      </w:r>
    </w:p>
    <w:p>
      <w:r>
        <w:t>Fact 21: Record code QA-121, owner group Delta, control level 2, archived in quarter Q2.</w:t>
      </w:r>
    </w:p>
    <w:p>
      <w:r>
        <w:t>Fact 22: Record code QA-122, owner group Echo, control level 3, archived in quarter Q3.</w:t>
      </w:r>
    </w:p>
    <w:p>
      <w:r>
        <w:t>Fact 23: Record code QA-123, owner group Falcon, control level 4, archived in quarter Q4.</w:t>
      </w:r>
    </w:p>
    <w:p>
      <w:r>
        <w:t>Fact 24: Record code QA-124, owner group Atlas, control level 1, archived in quarter Q1.</w:t>
      </w:r>
    </w:p>
    <w:p>
      <w:r>
        <w:t>Fact 25: Record code QA-125, owner group Beacon, control level 2, archived in quarter Q2.</w:t>
      </w:r>
    </w:p>
    <w:p>
      <w:r>
        <w:t>Fact 26: Record code QA-126, owner group Comet, control level 3, archived in quarter Q3.</w:t>
      </w:r>
    </w:p>
    <w:p>
      <w:r>
        <w:t>Fact 27: Record code QA-127, owner group Delta, control level 4, archived in quarter Q4.</w:t>
      </w:r>
    </w:p>
    <w:p>
      <w:r>
        <w:t>Fact 28: Record code QA-128, owner group Echo, control level 1, archived in quarter Q1.</w:t>
      </w:r>
    </w:p>
    <w:p>
      <w:r>
        <w:t>Fact 29: Record code QA-129, owner group Falcon, control level 2, archived in quarter Q2.</w:t>
      </w:r>
    </w:p>
    <w:p>
      <w:r>
        <w:t>This sample document is intentionally long for DocQA indexing, chunking, and retrieval tests. It contains structured sections, repeated references, dates, amounts, responsibilities, and clear statements so that question-answer flows can validate semantic search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