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قرارداد اجاره واحد مسکونی</w:t>
      </w:r>
    </w:p>
    <w:p>
      <w:pPr>
        <w:pStyle w:val="Heading2"/>
      </w:pPr>
      <w:r>
        <w:t>مشخصات طرفین و ملک</w:t>
      </w:r>
    </w:p>
    <w:p>
      <w:r>
        <w:t>این قرارداد بین شرکت آوای مسکن و مستاجر برای واحد ۸ طبقه سوم واقع در خیابان گلستان پلاک ۲۴ منعقد می‌شود. مدت قرارداد یک سال کامل است.</w:t>
      </w:r>
    </w:p>
    <w:p>
      <w:r>
        <w:t>ارجاع 1: در تاریخ ۱۴۰۵/۰۲/۱۵ تیم فناوری بند بند-17 را بررسی کرد. شاخص بودجه برابر 129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2: در تاریخ ۱۴۰۵/۰۳/۱۰ تیم پشتیبانی بند بند-24 را بررسی کرد. شاخص بودجه برابر 138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3: در تاریخ ۱۴۰۵/۰۴/۰۵ تیم عملیات بند بند-31 را بررسی کرد. شاخص بودجه برابر 147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4: در تاریخ ۱۴۰۵/۰۵/۱۸ تیم محصول بند بند-38 را بررسی کرد. شاخص بودجه برابر 156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5: در تاریخ ۱۴۰۵/۰۶/۲۲ تیم امنیت بند بند-45 را بررسی کرد. شاخص بودجه برابر 165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6: در تاریخ ۱۴۰۵/۰۱/۲۰ تیم داده بند بند-11 را بررسی کرد. شاخص بودجه برابر 174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7: در تاریخ ۱۴۰۵/۰۲/۱۵ تیم فناوری بند بند-18 را بررسی کرد. شاخص بودجه برابر 183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8: در تاریخ ۱۴۰۵/۰۳/۱۰ تیم پشتیبانی بند بند-25 را بررسی کرد. شاخص بودجه برابر 192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9: در تاریخ ۱۴۰۵/۰۴/۰۵ تیم عملیات بند بند-32 را بررسی کرد. شاخص بودجه برابر 201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10: در تاریخ ۱۴۰۵/۰۵/۱۸ تیم محصول بند بند-39 را بررسی کرد. شاخص بودجه برابر 210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11: در تاریخ ۱۴۰۵/۰۶/۲۲ تیم امنیت بند بند-46 را بررسی کرد. شاخص بودجه برابر 219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12: در تاریخ ۱۴۰۵/۰۱/۲۰ تیم داده بند بند-12 را بررسی کرد. شاخص بودجه برابر 228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13: در تاریخ ۱۴۰۵/۰۲/۱۵ تیم فناوری بند بند-19 را بررسی کرد. شاخص بودجه برابر 237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14: در تاریخ ۱۴۰۵/۰۳/۱۰ تیم پشتیبانی بند بند-26 را بررسی کرد. شاخص بودجه برابر 246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15: در تاریخ ۱۴۰۵/۰۴/۰۵ تیم عملیات بند بند-33 را بررسی کرد. شاخص بودجه برابر 255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16: در تاریخ ۱۴۰۵/۰۵/۱۸ تیم محصول بند بند-40 را بررسی کرد. شاخص بودجه برابر 264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17: در تاریخ ۱۴۰۵/۰۶/۲۲ تیم امنیت بند بند-47 را بررسی کرد. شاخص بودجه برابر 273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pPr>
        <w:pStyle w:val="ListBullet"/>
      </w:pPr>
      <w:r>
        <w:t>مورد کنترلی 1: سوابق را بررسی کنید، شاخص داشبورد 3 را به‌روزرسانی کنید و اطلاع‌رسانی کانال OPS-01 را انجام دهید.</w:t>
      </w:r>
    </w:p>
    <w:p>
      <w:pPr>
        <w:pStyle w:val="ListBullet"/>
      </w:pPr>
      <w:r>
        <w:t>مورد کنترلی 2: سوابق را بررسی کنید، شاخص داشبورد 6 را به‌روزرسانی کنید و اطلاع‌رسانی کانال OPS-02 را انجام دهید.</w:t>
      </w:r>
    </w:p>
    <w:p>
      <w:pPr>
        <w:pStyle w:val="ListBullet"/>
      </w:pPr>
      <w:r>
        <w:t>مورد کنترلی 3: سوابق را بررسی کنید، شاخص داشبورد 9 را به‌روزرسانی کنید و اطلاع‌رسانی کانال OPS-03 را انجام دهید.</w:t>
      </w:r>
    </w:p>
    <w:p>
      <w:pPr>
        <w:pStyle w:val="ListBullet"/>
      </w:pPr>
      <w:r>
        <w:t>مورد کنترلی 4: سوابق را بررسی کنید، شاخص داشبورد 12 را به‌روزرسانی کنید و اطلاع‌رسانی کانال OPS-04 را انجام دهید.</w:t>
      </w:r>
    </w:p>
    <w:p>
      <w:pPr>
        <w:pStyle w:val="ListBullet"/>
      </w:pPr>
      <w:r>
        <w:t>مورد کنترلی 5: سوابق را بررسی کنید، شاخص داشبورد 15 را به‌روزرسانی کنید و اطلاع‌رسانی کانال OPS-05 را انجام دهید.</w:t>
      </w:r>
    </w:p>
    <w:p>
      <w:pPr>
        <w:pStyle w:val="ListBullet"/>
      </w:pPr>
      <w:r>
        <w:t>مورد کنترلی 6: سوابق را بررسی کنید، شاخص داشبورد 18 را به‌روزرسانی کنید و اطلاع‌رسانی کانال OPS-06 را انجام دهید.</w:t>
      </w:r>
    </w:p>
    <w:p>
      <w:pPr>
        <w:pStyle w:val="ListBullet"/>
      </w:pPr>
      <w:r>
        <w:t>مورد کنترلی 7: سوابق را بررسی کنید، شاخص داشبورد 21 را به‌روزرسانی کنید و اطلاع‌رسانی کانال OPS-07 را انجام دهید.</w:t>
      </w:r>
    </w:p>
    <w:p>
      <w:pPr>
        <w:pStyle w:val="Heading2"/>
      </w:pPr>
      <w:r>
        <w:t>مبلغ اجاره و ودیعه</w:t>
      </w:r>
    </w:p>
    <w:p>
      <w:r>
        <w:t>اجاره ماهانه ۷۵ میلیون ریال است که در ابتدای هر ماه پرداخت می‌شود. مبلغ ودیعه ۶۰۰ میلیون ریال بوده و پس از تسویه نهایی قابل استرداد است.</w:t>
      </w:r>
    </w:p>
    <w:p>
      <w:r>
        <w:t>ارجاع 1: در تاریخ ۱۴۰۵/۰۲/۱۵ تیم فناوری بند بند-17 را بررسی کرد. شاخص بودجه برابر 129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2: در تاریخ ۱۴۰۵/۰۳/۱۰ تیم پشتیبانی بند بند-24 را بررسی کرد. شاخص بودجه برابر 138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3: در تاریخ ۱۴۰۵/۰۴/۰۵ تیم عملیات بند بند-31 را بررسی کرد. شاخص بودجه برابر 147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4: در تاریخ ۱۴۰۵/۰۵/۱۸ تیم محصول بند بند-38 را بررسی کرد. شاخص بودجه برابر 156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5: در تاریخ ۱۴۰۵/۰۶/۲۲ تیم امنیت بند بند-45 را بررسی کرد. شاخص بودجه برابر 165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6: در تاریخ ۱۴۰۵/۰۱/۲۰ تیم داده بند بند-11 را بررسی کرد. شاخص بودجه برابر 174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7: در تاریخ ۱۴۰۵/۰۲/۱۵ تیم فناوری بند بند-18 را بررسی کرد. شاخص بودجه برابر 183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8: در تاریخ ۱۴۰۵/۰۳/۱۰ تیم پشتیبانی بند بند-25 را بررسی کرد. شاخص بودجه برابر 192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9: در تاریخ ۱۴۰۵/۰۴/۰۵ تیم عملیات بند بند-32 را بررسی کرد. شاخص بودجه برابر 201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10: در تاریخ ۱۴۰۵/۰۵/۱۸ تیم محصول بند بند-39 را بررسی کرد. شاخص بودجه برابر 210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11: در تاریخ ۱۴۰۵/۰۶/۲۲ تیم امنیت بند بند-46 را بررسی کرد. شاخص بودجه برابر 219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12: در تاریخ ۱۴۰۵/۰۱/۲۰ تیم داده بند بند-12 را بررسی کرد. شاخص بودجه برابر 228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13: در تاریخ ۱۴۰۵/۰۲/۱۵ تیم فناوری بند بند-19 را بررسی کرد. شاخص بودجه برابر 237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14: در تاریخ ۱۴۰۵/۰۳/۱۰ تیم پشتیبانی بند بند-26 را بررسی کرد. شاخص بودجه برابر 246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15: در تاریخ ۱۴۰۵/۰۴/۰۵ تیم عملیات بند بند-33 را بررسی کرد. شاخص بودجه برابر 255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16: در تاریخ ۱۴۰۵/۰۵/۱۸ تیم محصول بند بند-40 را بررسی کرد. شاخص بودجه برابر 264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17: در تاریخ ۱۴۰۵/۰۶/۲۲ تیم امنیت بند بند-47 را بررسی کرد. شاخص بودجه برابر 273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pPr>
        <w:pStyle w:val="ListBullet"/>
      </w:pPr>
      <w:r>
        <w:t>مورد کنترلی 1: سوابق را بررسی کنید، شاخص داشبورد 3 را به‌روزرسانی کنید و اطلاع‌رسانی کانال OPS-01 را انجام دهید.</w:t>
      </w:r>
    </w:p>
    <w:p>
      <w:pPr>
        <w:pStyle w:val="ListBullet"/>
      </w:pPr>
      <w:r>
        <w:t>مورد کنترلی 2: سوابق را بررسی کنید، شاخص داشبورد 6 را به‌روزرسانی کنید و اطلاع‌رسانی کانال OPS-02 را انجام دهید.</w:t>
      </w:r>
    </w:p>
    <w:p>
      <w:pPr>
        <w:pStyle w:val="ListBullet"/>
      </w:pPr>
      <w:r>
        <w:t>مورد کنترلی 3: سوابق را بررسی کنید، شاخص داشبورد 9 را به‌روزرسانی کنید و اطلاع‌رسانی کانال OPS-03 را انجام دهید.</w:t>
      </w:r>
    </w:p>
    <w:p>
      <w:pPr>
        <w:pStyle w:val="ListBullet"/>
      </w:pPr>
      <w:r>
        <w:t>مورد کنترلی 4: سوابق را بررسی کنید، شاخص داشبورد 12 را به‌روزرسانی کنید و اطلاع‌رسانی کانال OPS-04 را انجام دهید.</w:t>
      </w:r>
    </w:p>
    <w:p>
      <w:pPr>
        <w:pStyle w:val="ListBullet"/>
      </w:pPr>
      <w:r>
        <w:t>مورد کنترلی 5: سوابق را بررسی کنید، شاخص داشبورد 15 را به‌روزرسانی کنید و اطلاع‌رسانی کانال OPS-05 را انجام دهید.</w:t>
      </w:r>
    </w:p>
    <w:p>
      <w:pPr>
        <w:pStyle w:val="ListBullet"/>
      </w:pPr>
      <w:r>
        <w:t>مورد کنترلی 6: سوابق را بررسی کنید، شاخص داشبورد 18 را به‌روزرسانی کنید و اطلاع‌رسانی کانال OPS-06 را انجام دهید.</w:t>
      </w:r>
    </w:p>
    <w:p>
      <w:pPr>
        <w:pStyle w:val="ListBullet"/>
      </w:pPr>
      <w:r>
        <w:t>مورد کنترلی 7: سوابق را بررسی کنید، شاخص داشبورد 21 را به‌روزرسانی کنید و اطلاع‌رسانی کانال OPS-07 را انجام دهید.</w:t>
      </w:r>
    </w:p>
    <w:p>
      <w:pPr>
        <w:pStyle w:val="Heading2"/>
      </w:pPr>
      <w:r>
        <w:t>تعهدات نگهداری</w:t>
      </w:r>
    </w:p>
    <w:p>
      <w:r>
        <w:t>تعمیرات اساسی ساختمان بر عهده موجر است. هزینه مصرف آب، برق، گاز و اینترنت و نگهداری معمول واحد بر عهده مستاجر خواهد بود.</w:t>
      </w:r>
    </w:p>
    <w:p>
      <w:r>
        <w:t>ارجاع 1: در تاریخ ۱۴۰۵/۰۲/۱۵ تیم فناوری بند بند-17 را بررسی کرد. شاخص بودجه برابر 129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2: در تاریخ ۱۴۰۵/۰۳/۱۰ تیم پشتیبانی بند بند-24 را بررسی کرد. شاخص بودجه برابر 138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3: در تاریخ ۱۴۰۵/۰۴/۰۵ تیم عملیات بند بند-31 را بررسی کرد. شاخص بودجه برابر 147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4: در تاریخ ۱۴۰۵/۰۵/۱۸ تیم محصول بند بند-38 را بررسی کرد. شاخص بودجه برابر 156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5: در تاریخ ۱۴۰۵/۰۶/۲۲ تیم امنیت بند بند-45 را بررسی کرد. شاخص بودجه برابر 165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6: در تاریخ ۱۴۰۵/۰۱/۲۰ تیم داده بند بند-11 را بررسی کرد. شاخص بودجه برابر 174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7: در تاریخ ۱۴۰۵/۰۲/۱۵ تیم فناوری بند بند-18 را بررسی کرد. شاخص بودجه برابر 183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8: در تاریخ ۱۴۰۵/۰۳/۱۰ تیم پشتیبانی بند بند-25 را بررسی کرد. شاخص بودجه برابر 192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9: در تاریخ ۱۴۰۵/۰۴/۰۵ تیم عملیات بند بند-32 را بررسی کرد. شاخص بودجه برابر 201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10: در تاریخ ۱۴۰۵/۰۵/۱۸ تیم محصول بند بند-39 را بررسی کرد. شاخص بودجه برابر 210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11: در تاریخ ۱۴۰۵/۰۶/۲۲ تیم امنیت بند بند-46 را بررسی کرد. شاخص بودجه برابر 219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12: در تاریخ ۱۴۰۵/۰۱/۲۰ تیم داده بند بند-12 را بررسی کرد. شاخص بودجه برابر 228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13: در تاریخ ۱۴۰۵/۰۲/۱۵ تیم فناوری بند بند-19 را بررسی کرد. شاخص بودجه برابر 237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14: در تاریخ ۱۴۰۵/۰۳/۱۰ تیم پشتیبانی بند بند-26 را بررسی کرد. شاخص بودجه برابر 246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15: در تاریخ ۱۴۰۵/۰۴/۰۵ تیم عملیات بند بند-33 را بررسی کرد. شاخص بودجه برابر 255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16: در تاریخ ۱۴۰۵/۰۵/۱۸ تیم محصول بند بند-40 را بررسی کرد. شاخص بودجه برابر 264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17: در تاریخ ۱۴۰۵/۰۶/۲۲ تیم امنیت بند بند-47 را بررسی کرد. شاخص بودجه برابر 273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pPr>
        <w:pStyle w:val="ListBullet"/>
      </w:pPr>
      <w:r>
        <w:t>مورد کنترلی 1: سوابق را بررسی کنید، شاخص داشبورد 3 را به‌روزرسانی کنید و اطلاع‌رسانی کانال OPS-01 را انجام دهید.</w:t>
      </w:r>
    </w:p>
    <w:p>
      <w:pPr>
        <w:pStyle w:val="ListBullet"/>
      </w:pPr>
      <w:r>
        <w:t>مورد کنترلی 2: سوابق را بررسی کنید، شاخص داشبورد 6 را به‌روزرسانی کنید و اطلاع‌رسانی کانال OPS-02 را انجام دهید.</w:t>
      </w:r>
    </w:p>
    <w:p>
      <w:pPr>
        <w:pStyle w:val="ListBullet"/>
      </w:pPr>
      <w:r>
        <w:t>مورد کنترلی 3: سوابق را بررسی کنید، شاخص داشبورد 9 را به‌روزرسانی کنید و اطلاع‌رسانی کانال OPS-03 را انجام دهید.</w:t>
      </w:r>
    </w:p>
    <w:p>
      <w:pPr>
        <w:pStyle w:val="ListBullet"/>
      </w:pPr>
      <w:r>
        <w:t>مورد کنترلی 4: سوابق را بررسی کنید، شاخص داشبورد 12 را به‌روزرسانی کنید و اطلاع‌رسانی کانال OPS-04 را انجام دهید.</w:t>
      </w:r>
    </w:p>
    <w:p>
      <w:pPr>
        <w:pStyle w:val="ListBullet"/>
      </w:pPr>
      <w:r>
        <w:t>مورد کنترلی 5: سوابق را بررسی کنید، شاخص داشبورد 15 را به‌روزرسانی کنید و اطلاع‌رسانی کانال OPS-05 را انجام دهید.</w:t>
      </w:r>
    </w:p>
    <w:p>
      <w:pPr>
        <w:pStyle w:val="ListBullet"/>
      </w:pPr>
      <w:r>
        <w:t>مورد کنترلی 6: سوابق را بررسی کنید، شاخص داشبورد 18 را به‌روزرسانی کنید و اطلاع‌رسانی کانال OPS-06 را انجام دهید.</w:t>
      </w:r>
    </w:p>
    <w:p>
      <w:pPr>
        <w:pStyle w:val="ListBullet"/>
      </w:pPr>
      <w:r>
        <w:t>مورد کنترلی 7: سوابق را بررسی کنید، شاخص داشبورد 21 را به‌روزرسانی کنید و اطلاع‌رسانی کانال OPS-07 را انجام دهید.</w:t>
      </w:r>
    </w:p>
    <w:p>
      <w:pPr>
        <w:pStyle w:val="Heading2"/>
      </w:pPr>
      <w:r>
        <w:t>فسخ و تمدید</w:t>
      </w:r>
    </w:p>
    <w:p>
      <w:r>
        <w:t>فسخ زودهنگام نیازمند اعلام کتبی ۶۰ روزه است. در صورت تمدید، مبلغ اجاره طبق توافق جدید و شاخص رسمی تورم بازنگری می‌شود.</w:t>
      </w:r>
    </w:p>
    <w:p>
      <w:r>
        <w:t>ارجاع 1: در تاریخ ۱۴۰۵/۰۲/۱۵ تیم فناوری بند بند-17 را بررسی کرد. شاخص بودجه برابر 129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2: در تاریخ ۱۴۰۵/۰۳/۱۰ تیم پشتیبانی بند بند-24 را بررسی کرد. شاخص بودجه برابر 138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3: در تاریخ ۱۴۰۵/۰۴/۰۵ تیم عملیات بند بند-31 را بررسی کرد. شاخص بودجه برابر 147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4: در تاریخ ۱۴۰۵/۰۵/۱۸ تیم محصول بند بند-38 را بررسی کرد. شاخص بودجه برابر 156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5: در تاریخ ۱۴۰۵/۰۶/۲۲ تیم امنیت بند بند-45 را بررسی کرد. شاخص بودجه برابر 165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6: در تاریخ ۱۴۰۵/۰۱/۲۰ تیم داده بند بند-11 را بررسی کرد. شاخص بودجه برابر 174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7: در تاریخ ۱۴۰۵/۰۲/۱۵ تیم فناوری بند بند-18 را بررسی کرد. شاخص بودجه برابر 183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8: در تاریخ ۱۴۰۵/۰۳/۱۰ تیم پشتیبانی بند بند-25 را بررسی کرد. شاخص بودجه برابر 192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9: در تاریخ ۱۴۰۵/۰۴/۰۵ تیم عملیات بند بند-32 را بررسی کرد. شاخص بودجه برابر 201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10: در تاریخ ۱۴۰۵/۰۵/۱۸ تیم محصول بند بند-39 را بررسی کرد. شاخص بودجه برابر 210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11: در تاریخ ۱۴۰۵/۰۶/۲۲ تیم امنیت بند بند-46 را بررسی کرد. شاخص بودجه برابر 219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r>
        <w:t>ارجاع 12: در تاریخ ۱۴۰۵/۰۱/۲۰ تیم داده بند بند-12 را بررسی کرد. شاخص بودجه برابر 228 میلیون ریال بود. مسئول پیگیری: مینا کریمی. اولویت اقدام کم تعیین شد و موعد انجام ۱۴۰۵/۰۳/۱۰ ثبت گردید. قاعده کلیدی این بخش: همه تغییرات باید تایید مستند داشته باشند. این پاراگراف برای توضیح وابستگی‌ها، مسیرهای استثنا و سطح تاییدهای لازم نوشته شده است.</w:t>
      </w:r>
    </w:p>
    <w:p>
      <w:r>
        <w:t>ارجاع 13: در تاریخ ۱۴۰۵/۰۲/۱۵ تیم فناوری بند بند-19 را بررسی کرد. شاخص بودجه برابر 237 میلیون ریال بود. مسئول پیگیری: رضا امینی. اولویت اقدام متوسط تعیین شد و موعد انجام ۱۴۰۵/۰۴/۰۵ ثبت گردید. قاعده کلیدی این بخش: گزارش رخداد حداکثر ظرف ۲۴ ساعت ثبت شود. این پاراگراف برای توضیح وابستگی‌ها، مسیرهای استثنا و سطح تاییدهای لازم نوشته شده است.</w:t>
      </w:r>
    </w:p>
    <w:p>
      <w:r>
        <w:t>ارجاع 14: در تاریخ ۱۴۰۵/۰۳/۱۰ تیم پشتیبانی بند بند-26 را بررسی کرد. شاخص بودجه برابر 246 میلیون ریال بود. مسئول پیگیری: سارا محمدی. اولویت اقدام زیاد تعیین شد و موعد انجام ۱۴۰۵/۰۵/۱۸ ثبت گردید. قاعده کلیدی این بخش: اطلاعات حساس فقط در فضای رمزگذاری‌شده نگهداری شود. این پاراگراف برای توضیح وابستگی‌ها، مسیرهای استثنا و سطح تاییدهای لازم نوشته شده است.</w:t>
      </w:r>
    </w:p>
    <w:p>
      <w:r>
        <w:t>ارجاع 15: در تاریخ ۱۴۰۵/۰۴/۰۵ تیم عملیات بند بند-33 را بررسی کرد. شاخص بودجه برابر 255 میلیون ریال بود. مسئول پیگیری: علی قاسمی. اولویت اقدام کم تعیین شد و موعد انجام ۱۴۰۵/۰۶/۲۲ ثبت گردید. قاعده کلیدی این بخش: جلسه بازبینی ماهانه برای همه واحدها الزامی است. این پاراگراف برای توضیح وابستگی‌ها، مسیرهای استثنا و سطح تاییدهای لازم نوشته شده است.</w:t>
      </w:r>
    </w:p>
    <w:p>
      <w:r>
        <w:t>ارجاع 16: در تاریخ ۱۴۰۵/۰۵/۱۸ تیم محصول بند بند-40 را بررسی کرد. شاخص بودجه برابر 264 میلیون ریال بود. مسئول پیگیری: نگار رضوی. اولویت اقدام متوسط تعیین شد و موعد انجام ۱۴۰۵/۰۱/۲۰ ثبت گردید. قاعده کلیدی این بخش: قطعی اثرگذار بر مشتری باید اطلاع‌رسانی عمومی شود. این پاراگراف برای توضیح وابستگی‌ها، مسیرهای استثنا و سطح تاییدهای لازم نوشته شده است.</w:t>
      </w:r>
    </w:p>
    <w:p>
      <w:r>
        <w:t>ارجاع 17: در تاریخ ۱۴۰۵/۰۶/۲۲ تیم امنیت بند بند-47 را بررسی کرد. شاخص بودجه برابر 273 میلیون ریال بود. مسئول پیگیری: آرش احمدی. اولویت اقدام زیاد تعیین شد و موعد انجام ۱۴۰۵/۰۲/۱۵ ثبت گردید. قاعده کلیدی این بخش: استثناهای سیاستی حداکثر تا یک فصل معتبر هستند. این پاراگراف برای توضیح وابستگی‌ها، مسیرهای استثنا و سطح تاییدهای لازم نوشته شده است.</w:t>
      </w:r>
    </w:p>
    <w:p>
      <w:pPr>
        <w:pStyle w:val="ListBullet"/>
      </w:pPr>
      <w:r>
        <w:t>مورد کنترلی 1: سوابق را بررسی کنید، شاخص داشبورد 3 را به‌روزرسانی کنید و اطلاع‌رسانی کانال OPS-01 را انجام دهید.</w:t>
      </w:r>
    </w:p>
    <w:p>
      <w:pPr>
        <w:pStyle w:val="ListBullet"/>
      </w:pPr>
      <w:r>
        <w:t>مورد کنترلی 2: سوابق را بررسی کنید، شاخص داشبورد 6 را به‌روزرسانی کنید و اطلاع‌رسانی کانال OPS-02 را انجام دهید.</w:t>
      </w:r>
    </w:p>
    <w:p>
      <w:pPr>
        <w:pStyle w:val="ListBullet"/>
      </w:pPr>
      <w:r>
        <w:t>مورد کنترلی 3: سوابق را بررسی کنید، شاخص داشبورد 9 را به‌روزرسانی کنید و اطلاع‌رسانی کانال OPS-03 را انجام دهید.</w:t>
      </w:r>
    </w:p>
    <w:p>
      <w:pPr>
        <w:pStyle w:val="ListBullet"/>
      </w:pPr>
      <w:r>
        <w:t>مورد کنترلی 4: سوابق را بررسی کنید، شاخص داشبورد 12 را به‌روزرسانی کنید و اطلاع‌رسانی کانال OPS-04 را انجام دهید.</w:t>
      </w:r>
    </w:p>
    <w:p>
      <w:pPr>
        <w:pStyle w:val="ListBullet"/>
      </w:pPr>
      <w:r>
        <w:t>مورد کنترلی 5: سوابق را بررسی کنید، شاخص داشبورد 15 را به‌روزرسانی کنید و اطلاع‌رسانی کانال OPS-05 را انجام دهید.</w:t>
      </w:r>
    </w:p>
    <w:p>
      <w:pPr>
        <w:pStyle w:val="ListBullet"/>
      </w:pPr>
      <w:r>
        <w:t>مورد کنترلی 6: سوابق را بررسی کنید، شاخص داشبورد 18 را به‌روزرسانی کنید و اطلاع‌رسانی کانال OPS-06 را انجام دهید.</w:t>
      </w:r>
    </w:p>
    <w:p>
      <w:pPr>
        <w:pStyle w:val="ListBullet"/>
      </w:pPr>
      <w:r>
        <w:t>مورد کنترلی 7: سوابق را بررسی کنید، شاخص داشبورد 21 را به‌روزرسانی کنید و اطلاع‌رسانی کانال OPS-07 را انجام دهید.</w:t>
      </w:r>
    </w:p>
    <w:p>
      <w:pPr>
        <w:pStyle w:val="Heading2"/>
      </w:pPr>
      <w:r>
        <w:t>پیوست: نکات سریع</w:t>
      </w:r>
    </w:p>
    <w:p>
      <w:r>
        <w:t>نکته 1: کد ثبت QA-101، گروه مسئول فناوری، سطح کنترل 2، بایگانی در فصل 2.</w:t>
      </w:r>
    </w:p>
    <w:p>
      <w:r>
        <w:t>نکته 2: کد ثبت QA-102، گروه مسئول پشتیبانی، سطح کنترل 3، بایگانی در فصل 3.</w:t>
      </w:r>
    </w:p>
    <w:p>
      <w:r>
        <w:t>نکته 3: کد ثبت QA-103، گروه مسئول عملیات، سطح کنترل 4، بایگانی در فصل 4.</w:t>
      </w:r>
    </w:p>
    <w:p>
      <w:r>
        <w:t>نکته 4: کد ثبت QA-104، گروه مسئول محصول، سطح کنترل 1، بایگانی در فصل 1.</w:t>
      </w:r>
    </w:p>
    <w:p>
      <w:r>
        <w:t>نکته 5: کد ثبت QA-105، گروه مسئول امنیت، سطح کنترل 2، بایگانی در فصل 2.</w:t>
      </w:r>
    </w:p>
    <w:p>
      <w:r>
        <w:t>نکته 6: کد ثبت QA-106، گروه مسئول داده، سطح کنترل 3، بایگانی در فصل 3.</w:t>
      </w:r>
    </w:p>
    <w:p>
      <w:r>
        <w:t>نکته 7: کد ثبت QA-107، گروه مسئول فناوری، سطح کنترل 4، بایگانی در فصل 4.</w:t>
      </w:r>
    </w:p>
    <w:p>
      <w:r>
        <w:t>نکته 8: کد ثبت QA-108، گروه مسئول پشتیبانی، سطح کنترل 1، بایگانی در فصل 1.</w:t>
      </w:r>
    </w:p>
    <w:p>
      <w:r>
        <w:t>نکته 9: کد ثبت QA-109، گروه مسئول عملیات، سطح کنترل 2، بایگانی در فصل 2.</w:t>
      </w:r>
    </w:p>
    <w:p>
      <w:r>
        <w:t>نکته 10: کد ثبت QA-110، گروه مسئول محصول، سطح کنترل 3، بایگانی در فصل 3.</w:t>
      </w:r>
    </w:p>
    <w:p>
      <w:r>
        <w:t>نکته 11: کد ثبت QA-111، گروه مسئول امنیت، سطح کنترل 4، بایگانی در فصل 4.</w:t>
      </w:r>
    </w:p>
    <w:p>
      <w:r>
        <w:t>نکته 12: کد ثبت QA-112، گروه مسئول داده، سطح کنترل 1، بایگانی در فصل 1.</w:t>
      </w:r>
    </w:p>
    <w:p>
      <w:r>
        <w:t>نکته 13: کد ثبت QA-113، گروه مسئول فناوری، سطح کنترل 2، بایگانی در فصل 2.</w:t>
      </w:r>
    </w:p>
    <w:p>
      <w:r>
        <w:t>نکته 14: کد ثبت QA-114، گروه مسئول پشتیبانی، سطح کنترل 3، بایگانی در فصل 3.</w:t>
      </w:r>
    </w:p>
    <w:p>
      <w:r>
        <w:t>نکته 15: کد ثبت QA-115، گروه مسئول عملیات، سطح کنترل 4، بایگانی در فصل 4.</w:t>
      </w:r>
    </w:p>
    <w:p>
      <w:r>
        <w:t>نکته 16: کد ثبت QA-116، گروه مسئول محصول، سطح کنترل 1، بایگانی در فصل 1.</w:t>
      </w:r>
    </w:p>
    <w:p>
      <w:r>
        <w:t>نکته 17: کد ثبت QA-117، گروه مسئول امنیت، سطح کنترل 2، بایگانی در فصل 2.</w:t>
      </w:r>
    </w:p>
    <w:p>
      <w:r>
        <w:t>نکته 18: کد ثبت QA-118، گروه مسئول داده، سطح کنترل 3، بایگانی در فصل 3.</w:t>
      </w:r>
    </w:p>
    <w:p>
      <w:r>
        <w:t>نکته 19: کد ثبت QA-119، گروه مسئول فناوری، سطح کنترل 4، بایگانی در فصل 4.</w:t>
      </w:r>
    </w:p>
    <w:p>
      <w:r>
        <w:t>نکته 20: کد ثبت QA-120، گروه مسئول پشتیبانی، سطح کنترل 1، بایگانی در فصل 1.</w:t>
      </w:r>
    </w:p>
    <w:p>
      <w:r>
        <w:t>نکته 21: کد ثبت QA-121، گروه مسئول عملیات، سطح کنترل 2، بایگانی در فصل 2.</w:t>
      </w:r>
    </w:p>
    <w:p>
      <w:r>
        <w:t>نکته 22: کد ثبت QA-122، گروه مسئول محصول، سطح کنترل 3، بایگانی در فصل 3.</w:t>
      </w:r>
    </w:p>
    <w:p>
      <w:r>
        <w:t>نکته 23: کد ثبت QA-123، گروه مسئول امنیت، سطح کنترل 4، بایگانی در فصل 4.</w:t>
      </w:r>
    </w:p>
    <w:p>
      <w:r>
        <w:t>نکته 24: کد ثبت QA-124، گروه مسئول داده، سطح کنترل 1، بایگانی در فصل 1.</w:t>
      </w:r>
    </w:p>
    <w:p>
      <w:r>
        <w:t>نکته 25: کد ثبت QA-125، گروه مسئول فناوری، سطح کنترل 2، بایگانی در فصل 2.</w:t>
      </w:r>
    </w:p>
    <w:p>
      <w:r>
        <w:t>نکته 26: کد ثبت QA-126، گروه مسئول پشتیبانی، سطح کنترل 3، بایگانی در فصل 3.</w:t>
      </w:r>
    </w:p>
    <w:p>
      <w:r>
        <w:t>نکته 27: کد ثبت QA-127، گروه مسئول عملیات، سطح کنترل 4، بایگانی در فصل 4.</w:t>
      </w:r>
    </w:p>
    <w:p>
      <w:r>
        <w:t>نکته 28: کد ثبت QA-128، گروه مسئول محصول، سطح کنترل 1، بایگانی در فصل 1.</w:t>
      </w:r>
    </w:p>
    <w:p>
      <w:r>
        <w:t>نکته 29: کد ثبت QA-129، گروه مسئول امنیت، سطح کنترل 2، بایگانی در فصل 2.</w:t>
      </w:r>
    </w:p>
    <w:p>
      <w:r>
        <w:t>این سند نمونه عمداً طولانی تهیه شده تا برای آزمایش ایندکس‌گذاری، چانک‌بندی و بازیابی معنایی در سامانه DocQA مناسب باشد. در این متن بخش‌های ساختارمند، تاریخ، مبلغ، نقش‌ها و قوانین مشخص آمده است تا پرسش‌وپاسخ دقیق‌تر ارزیابی شود.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