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D9B3A" w14:textId="77777777" w:rsidR="007E0FA1" w:rsidRPr="007E0FA1" w:rsidRDefault="007E0FA1" w:rsidP="007E0FA1">
      <w:r w:rsidRPr="007E0FA1">
        <w:rPr>
          <w:b/>
          <w:bCs/>
        </w:rPr>
        <w:t>Title: Credit Risk Modeling Analysis Report</w:t>
      </w:r>
    </w:p>
    <w:p w14:paraId="6E78ED3D" w14:textId="77777777" w:rsidR="007E0FA1" w:rsidRPr="007E0FA1" w:rsidRDefault="007E0FA1" w:rsidP="007E0FA1">
      <w:r w:rsidRPr="007E0FA1">
        <w:pict w14:anchorId="170FA1CA">
          <v:rect id="_x0000_i1025" style="width:0;height:1.5pt" o:hralign="center" o:hrstd="t" o:hr="t" fillcolor="#a0a0a0" stroked="f"/>
        </w:pict>
      </w:r>
    </w:p>
    <w:p w14:paraId="30323007" w14:textId="77777777" w:rsidR="007E0FA1" w:rsidRPr="007E0FA1" w:rsidRDefault="007E0FA1" w:rsidP="007E0FA1">
      <w:r w:rsidRPr="007E0FA1">
        <w:rPr>
          <w:b/>
          <w:bCs/>
        </w:rPr>
        <w:t>Section 1: Overview</w:t>
      </w:r>
      <w:r w:rsidRPr="007E0FA1">
        <w:t xml:space="preserve"> This report presents a comprehensive credit risk modeling workflow using a real-world dataset. The analysis includes feature distribution, information value (IV), model comparison, feature interpretability, and risk segmentation. Two models, Logistic Regression and XGBoost, are evaluated to predict loan default probabilities.</w:t>
      </w:r>
    </w:p>
    <w:p w14:paraId="1069418E" w14:textId="77777777" w:rsidR="007E0FA1" w:rsidRPr="007E0FA1" w:rsidRDefault="007E0FA1" w:rsidP="007E0FA1">
      <w:r w:rsidRPr="007E0FA1">
        <w:pict w14:anchorId="4DBE8897">
          <v:rect id="_x0000_i1026" style="width:0;height:1.5pt" o:hralign="center" o:hrstd="t" o:hr="t" fillcolor="#a0a0a0" stroked="f"/>
        </w:pict>
      </w:r>
    </w:p>
    <w:p w14:paraId="3104A33A" w14:textId="77777777" w:rsidR="007E0FA1" w:rsidRPr="007E0FA1" w:rsidRDefault="007E0FA1" w:rsidP="007E0FA1">
      <w:r w:rsidRPr="007E0FA1">
        <w:rPr>
          <w:b/>
          <w:bCs/>
        </w:rPr>
        <w:t>Section 2: Categorical Feature Analysis</w:t>
      </w:r>
    </w:p>
    <w:p w14:paraId="19F6BC38" w14:textId="77777777" w:rsidR="007E0FA1" w:rsidRPr="007E0FA1" w:rsidRDefault="007E0FA1" w:rsidP="007E0FA1">
      <w:r w:rsidRPr="007E0FA1">
        <w:rPr>
          <w:i/>
          <w:iCs/>
        </w:rPr>
        <w:t>Employment Type Distribution:</w:t>
      </w:r>
    </w:p>
    <w:p w14:paraId="299F6326" w14:textId="77777777" w:rsidR="007E0FA1" w:rsidRPr="007E0FA1" w:rsidRDefault="007E0FA1" w:rsidP="007E0FA1">
      <w:pPr>
        <w:numPr>
          <w:ilvl w:val="0"/>
          <w:numId w:val="1"/>
        </w:numPr>
      </w:pPr>
      <w:r w:rsidRPr="007E0FA1">
        <w:t>Self-employed individuals are more represented than salaried ones.</w:t>
      </w:r>
    </w:p>
    <w:p w14:paraId="62AB621F" w14:textId="77777777" w:rsidR="007E0FA1" w:rsidRPr="007E0FA1" w:rsidRDefault="007E0FA1" w:rsidP="007E0FA1">
      <w:pPr>
        <w:numPr>
          <w:ilvl w:val="0"/>
          <w:numId w:val="1"/>
        </w:numPr>
      </w:pPr>
      <w:r w:rsidRPr="007E0FA1">
        <w:t>This suggests that income stability might vary, potentially impacting default probability.</w:t>
      </w:r>
    </w:p>
    <w:p w14:paraId="63E03DBD" w14:textId="77777777" w:rsidR="007E0FA1" w:rsidRPr="007E0FA1" w:rsidRDefault="007E0FA1" w:rsidP="007E0FA1">
      <w:r w:rsidRPr="007E0FA1">
        <w:rPr>
          <w:i/>
          <w:iCs/>
        </w:rPr>
        <w:t>Information Value (IV) Summary:</w:t>
      </w:r>
    </w:p>
    <w:p w14:paraId="2CAD6CE1" w14:textId="77777777" w:rsidR="007E0FA1" w:rsidRPr="007E0FA1" w:rsidRDefault="007E0FA1" w:rsidP="007E0FA1">
      <w:pPr>
        <w:numPr>
          <w:ilvl w:val="0"/>
          <w:numId w:val="2"/>
        </w:numPr>
      </w:pPr>
      <w:r w:rsidRPr="007E0FA1">
        <w:t>perform_cns.score.description has the highest predictive power (IV &gt; 0.05), indicating strong ability to separate defaulters from non-defaulters.</w:t>
      </w:r>
    </w:p>
    <w:p w14:paraId="1436B8D3" w14:textId="77777777" w:rsidR="007E0FA1" w:rsidRPr="007E0FA1" w:rsidRDefault="007E0FA1" w:rsidP="007E0FA1">
      <w:pPr>
        <w:numPr>
          <w:ilvl w:val="0"/>
          <w:numId w:val="2"/>
        </w:numPr>
      </w:pPr>
      <w:r w:rsidRPr="007E0FA1">
        <w:t>employment.type has moderate IV, useful in modeling.</w:t>
      </w:r>
    </w:p>
    <w:p w14:paraId="125D3C44" w14:textId="77777777" w:rsidR="007E0FA1" w:rsidRPr="007E0FA1" w:rsidRDefault="007E0FA1" w:rsidP="007E0FA1">
      <w:pPr>
        <w:numPr>
          <w:ilvl w:val="0"/>
          <w:numId w:val="2"/>
        </w:numPr>
      </w:pPr>
      <w:r w:rsidRPr="007E0FA1">
        <w:t>passport_flag and pan_flag are not informative (IV &lt; 0.01).</w:t>
      </w:r>
    </w:p>
    <w:p w14:paraId="1DDDA65E" w14:textId="77777777" w:rsidR="007E0FA1" w:rsidRPr="007E0FA1" w:rsidRDefault="007E0FA1" w:rsidP="007E0FA1">
      <w:r w:rsidRPr="007E0FA1">
        <w:pict w14:anchorId="218AEA44">
          <v:rect id="_x0000_i1027" style="width:0;height:1.5pt" o:hralign="center" o:hrstd="t" o:hr="t" fillcolor="#a0a0a0" stroked="f"/>
        </w:pict>
      </w:r>
    </w:p>
    <w:p w14:paraId="5B441753" w14:textId="77777777" w:rsidR="007E0FA1" w:rsidRPr="007E0FA1" w:rsidRDefault="007E0FA1" w:rsidP="007E0FA1">
      <w:r w:rsidRPr="007E0FA1">
        <w:rPr>
          <w:b/>
          <w:bCs/>
        </w:rPr>
        <w:t>Section 3: Model Performance (ROC Curve &amp; KS Statistic)</w:t>
      </w:r>
    </w:p>
    <w:p w14:paraId="5E3FA750" w14:textId="77777777" w:rsidR="007E0FA1" w:rsidRPr="007E0FA1" w:rsidRDefault="007E0FA1" w:rsidP="007E0FA1">
      <w:pPr>
        <w:numPr>
          <w:ilvl w:val="0"/>
          <w:numId w:val="3"/>
        </w:numPr>
      </w:pPr>
      <w:r w:rsidRPr="007E0FA1">
        <w:rPr>
          <w:b/>
          <w:bCs/>
        </w:rPr>
        <w:t>XGBoost</w:t>
      </w:r>
      <w:r w:rsidRPr="007E0FA1">
        <w:t xml:space="preserve"> outperforms </w:t>
      </w:r>
      <w:r w:rsidRPr="007E0FA1">
        <w:rPr>
          <w:b/>
          <w:bCs/>
        </w:rPr>
        <w:t>Logistic Regression</w:t>
      </w:r>
      <w:r w:rsidRPr="007E0FA1">
        <w:t xml:space="preserve"> in distinguishing defaulters based on ROC curves.</w:t>
      </w:r>
    </w:p>
    <w:p w14:paraId="4B0291F0" w14:textId="77777777" w:rsidR="007E0FA1" w:rsidRPr="007E0FA1" w:rsidRDefault="007E0FA1" w:rsidP="007E0FA1">
      <w:pPr>
        <w:numPr>
          <w:ilvl w:val="0"/>
          <w:numId w:val="3"/>
        </w:numPr>
      </w:pPr>
      <w:r w:rsidRPr="007E0FA1">
        <w:t>ROC Curve: XGBoost has a larger AUC (Area Under Curve), indicating better classification.</w:t>
      </w:r>
    </w:p>
    <w:p w14:paraId="3CA570EA" w14:textId="77777777" w:rsidR="007E0FA1" w:rsidRPr="007E0FA1" w:rsidRDefault="007E0FA1" w:rsidP="007E0FA1">
      <w:pPr>
        <w:numPr>
          <w:ilvl w:val="0"/>
          <w:numId w:val="3"/>
        </w:numPr>
      </w:pPr>
      <w:r w:rsidRPr="007E0FA1">
        <w:t>KS Statistic confirms the higher separation power of XGBoost.</w:t>
      </w:r>
    </w:p>
    <w:p w14:paraId="31E99AD9" w14:textId="77777777" w:rsidR="007E0FA1" w:rsidRPr="007E0FA1" w:rsidRDefault="007E0FA1" w:rsidP="007E0FA1">
      <w:r w:rsidRPr="007E0FA1">
        <w:pict w14:anchorId="6949EB46">
          <v:rect id="_x0000_i1028" style="width:0;height:1.5pt" o:hralign="center" o:hrstd="t" o:hr="t" fillcolor="#a0a0a0" stroked="f"/>
        </w:pict>
      </w:r>
    </w:p>
    <w:p w14:paraId="69E64880" w14:textId="77777777" w:rsidR="007E0FA1" w:rsidRPr="007E0FA1" w:rsidRDefault="007E0FA1" w:rsidP="007E0FA1">
      <w:r w:rsidRPr="007E0FA1">
        <w:rPr>
          <w:b/>
          <w:bCs/>
        </w:rPr>
        <w:t>Section 4: Feature Importance with SHAP Values</w:t>
      </w:r>
    </w:p>
    <w:p w14:paraId="42785641" w14:textId="77777777" w:rsidR="007E0FA1" w:rsidRPr="007E0FA1" w:rsidRDefault="007E0FA1" w:rsidP="007E0FA1">
      <w:r w:rsidRPr="007E0FA1">
        <w:t>SHAP summary plot reveals:</w:t>
      </w:r>
    </w:p>
    <w:p w14:paraId="1D91C9D7" w14:textId="77777777" w:rsidR="007E0FA1" w:rsidRPr="007E0FA1" w:rsidRDefault="007E0FA1" w:rsidP="007E0FA1">
      <w:pPr>
        <w:numPr>
          <w:ilvl w:val="0"/>
          <w:numId w:val="4"/>
        </w:numPr>
      </w:pPr>
      <w:r w:rsidRPr="007E0FA1">
        <w:t>ltv, perform_cns.score, and disbursed_amount are most influential features.</w:t>
      </w:r>
    </w:p>
    <w:p w14:paraId="7CF908DB" w14:textId="77777777" w:rsidR="007E0FA1" w:rsidRPr="007E0FA1" w:rsidRDefault="007E0FA1" w:rsidP="007E0FA1">
      <w:pPr>
        <w:numPr>
          <w:ilvl w:val="0"/>
          <w:numId w:val="4"/>
        </w:numPr>
      </w:pPr>
      <w:r w:rsidRPr="007E0FA1">
        <w:t>High values of ltv and low credit scores increase default risk.</w:t>
      </w:r>
    </w:p>
    <w:p w14:paraId="78D5ABE5" w14:textId="77777777" w:rsidR="007E0FA1" w:rsidRPr="007E0FA1" w:rsidRDefault="007E0FA1" w:rsidP="007E0FA1">
      <w:pPr>
        <w:numPr>
          <w:ilvl w:val="0"/>
          <w:numId w:val="4"/>
        </w:numPr>
      </w:pPr>
      <w:r w:rsidRPr="007E0FA1">
        <w:t>Feature effects are visualized using color gradients (red = high, blue = low).</w:t>
      </w:r>
    </w:p>
    <w:p w14:paraId="38307796" w14:textId="77777777" w:rsidR="007E0FA1" w:rsidRPr="007E0FA1" w:rsidRDefault="007E0FA1" w:rsidP="007E0FA1">
      <w:r w:rsidRPr="007E0FA1">
        <w:pict w14:anchorId="53D3BB96">
          <v:rect id="_x0000_i1029" style="width:0;height:1.5pt" o:hralign="center" o:hrstd="t" o:hr="t" fillcolor="#a0a0a0" stroked="f"/>
        </w:pict>
      </w:r>
    </w:p>
    <w:p w14:paraId="36689806" w14:textId="77777777" w:rsidR="007E0FA1" w:rsidRPr="007E0FA1" w:rsidRDefault="007E0FA1" w:rsidP="007E0FA1">
      <w:r w:rsidRPr="007E0FA1">
        <w:rPr>
          <w:b/>
          <w:bCs/>
        </w:rPr>
        <w:t>Section 5: Partial Dependence Analysis</w:t>
      </w:r>
    </w:p>
    <w:p w14:paraId="659CF28C" w14:textId="77777777" w:rsidR="007E0FA1" w:rsidRPr="007E0FA1" w:rsidRDefault="007E0FA1" w:rsidP="007E0FA1">
      <w:r w:rsidRPr="007E0FA1">
        <w:rPr>
          <w:i/>
          <w:iCs/>
        </w:rPr>
        <w:lastRenderedPageBreak/>
        <w:t>Key Insights:</w:t>
      </w:r>
    </w:p>
    <w:p w14:paraId="5111D2EE" w14:textId="77777777" w:rsidR="007E0FA1" w:rsidRPr="007E0FA1" w:rsidRDefault="007E0FA1" w:rsidP="007E0FA1">
      <w:pPr>
        <w:numPr>
          <w:ilvl w:val="0"/>
          <w:numId w:val="5"/>
        </w:numPr>
      </w:pPr>
      <w:r w:rsidRPr="007E0FA1">
        <w:rPr>
          <w:b/>
          <w:bCs/>
        </w:rPr>
        <w:t>Disbursed Amount</w:t>
      </w:r>
      <w:r w:rsidRPr="007E0FA1">
        <w:t>: Higher loan amounts increase default probability.</w:t>
      </w:r>
    </w:p>
    <w:p w14:paraId="33D5C7C8" w14:textId="77777777" w:rsidR="007E0FA1" w:rsidRPr="007E0FA1" w:rsidRDefault="007E0FA1" w:rsidP="007E0FA1">
      <w:pPr>
        <w:numPr>
          <w:ilvl w:val="0"/>
          <w:numId w:val="5"/>
        </w:numPr>
      </w:pPr>
      <w:r w:rsidRPr="007E0FA1">
        <w:rPr>
          <w:b/>
          <w:bCs/>
        </w:rPr>
        <w:t>Asset Cost</w:t>
      </w:r>
      <w:r w:rsidRPr="007E0FA1">
        <w:t>: Shows a non-linear relationship with risk.</w:t>
      </w:r>
    </w:p>
    <w:p w14:paraId="2B5E1CE6" w14:textId="77777777" w:rsidR="007E0FA1" w:rsidRPr="007E0FA1" w:rsidRDefault="007E0FA1" w:rsidP="007E0FA1">
      <w:pPr>
        <w:numPr>
          <w:ilvl w:val="0"/>
          <w:numId w:val="5"/>
        </w:numPr>
      </w:pPr>
      <w:r w:rsidRPr="007E0FA1">
        <w:rPr>
          <w:b/>
          <w:bCs/>
        </w:rPr>
        <w:t>UniqueID</w:t>
      </w:r>
      <w:r w:rsidRPr="007E0FA1">
        <w:t xml:space="preserve"> should not be used in modeling—it is an identifier, not a predictive feature.</w:t>
      </w:r>
    </w:p>
    <w:p w14:paraId="548763D8" w14:textId="77777777" w:rsidR="007E0FA1" w:rsidRPr="007E0FA1" w:rsidRDefault="007E0FA1" w:rsidP="007E0FA1">
      <w:r w:rsidRPr="007E0FA1">
        <w:pict w14:anchorId="7CD05D8D">
          <v:rect id="_x0000_i1030" style="width:0;height:1.5pt" o:hralign="center" o:hrstd="t" o:hr="t" fillcolor="#a0a0a0" stroked="f"/>
        </w:pict>
      </w:r>
    </w:p>
    <w:p w14:paraId="690E2976" w14:textId="77777777" w:rsidR="007E0FA1" w:rsidRPr="007E0FA1" w:rsidRDefault="007E0FA1" w:rsidP="007E0FA1">
      <w:r w:rsidRPr="007E0FA1">
        <w:rPr>
          <w:b/>
          <w:bCs/>
        </w:rPr>
        <w:t>Section 6: Risk Segmentation Strategy</w:t>
      </w:r>
    </w:p>
    <w:p w14:paraId="5F598575" w14:textId="77777777" w:rsidR="007E0FA1" w:rsidRPr="007E0FA1" w:rsidRDefault="007E0FA1" w:rsidP="007E0FA1">
      <w:r w:rsidRPr="007E0FA1">
        <w:t>Borrowers are segmented based on scores:</w:t>
      </w:r>
    </w:p>
    <w:p w14:paraId="0861C16F" w14:textId="77777777" w:rsidR="007E0FA1" w:rsidRPr="007E0FA1" w:rsidRDefault="007E0FA1" w:rsidP="007E0FA1">
      <w:pPr>
        <w:numPr>
          <w:ilvl w:val="0"/>
          <w:numId w:val="6"/>
        </w:numPr>
      </w:pPr>
      <w:r w:rsidRPr="007E0FA1">
        <w:rPr>
          <w:b/>
          <w:bCs/>
        </w:rPr>
        <w:t>High Risk</w:t>
      </w:r>
      <w:r w:rsidRPr="007E0FA1">
        <w:t xml:space="preserve"> segment: ~26% default rate.</w:t>
      </w:r>
    </w:p>
    <w:p w14:paraId="29467054" w14:textId="77777777" w:rsidR="007E0FA1" w:rsidRPr="007E0FA1" w:rsidRDefault="007E0FA1" w:rsidP="007E0FA1">
      <w:pPr>
        <w:numPr>
          <w:ilvl w:val="0"/>
          <w:numId w:val="6"/>
        </w:numPr>
      </w:pPr>
      <w:r w:rsidRPr="007E0FA1">
        <w:rPr>
          <w:b/>
          <w:bCs/>
        </w:rPr>
        <w:t>Medium Risk</w:t>
      </w:r>
      <w:r w:rsidRPr="007E0FA1">
        <w:t>: ~22% default rate.</w:t>
      </w:r>
    </w:p>
    <w:p w14:paraId="0E50186A" w14:textId="77777777" w:rsidR="007E0FA1" w:rsidRPr="007E0FA1" w:rsidRDefault="007E0FA1" w:rsidP="007E0FA1">
      <w:pPr>
        <w:numPr>
          <w:ilvl w:val="0"/>
          <w:numId w:val="6"/>
        </w:numPr>
      </w:pPr>
      <w:r w:rsidRPr="007E0FA1">
        <w:rPr>
          <w:b/>
          <w:bCs/>
        </w:rPr>
        <w:t>Low Risk</w:t>
      </w:r>
      <w:r w:rsidRPr="007E0FA1">
        <w:t>: ~17% default rate.</w:t>
      </w:r>
    </w:p>
    <w:p w14:paraId="31C56271" w14:textId="77777777" w:rsidR="007E0FA1" w:rsidRPr="007E0FA1" w:rsidRDefault="007E0FA1" w:rsidP="007E0FA1">
      <w:r w:rsidRPr="007E0FA1">
        <w:t>This confirms effective segmentation for targeted decision-making (e.g., setting interest rates or offering credit limits).</w:t>
      </w:r>
    </w:p>
    <w:p w14:paraId="7C5E4AE9" w14:textId="77777777" w:rsidR="007E0FA1" w:rsidRPr="007E0FA1" w:rsidRDefault="007E0FA1" w:rsidP="007E0FA1">
      <w:r w:rsidRPr="007E0FA1">
        <w:pict w14:anchorId="60A1F849">
          <v:rect id="_x0000_i1031" style="width:0;height:1.5pt" o:hralign="center" o:hrstd="t" o:hr="t" fillcolor="#a0a0a0" stroked="f"/>
        </w:pict>
      </w:r>
    </w:p>
    <w:p w14:paraId="486CBFE2" w14:textId="77777777" w:rsidR="007E0FA1" w:rsidRPr="007E0FA1" w:rsidRDefault="007E0FA1" w:rsidP="007E0FA1">
      <w:r w:rsidRPr="007E0FA1">
        <w:rPr>
          <w:b/>
          <w:bCs/>
        </w:rPr>
        <w:t>Conclusion</w:t>
      </w:r>
    </w:p>
    <w:p w14:paraId="0F0A2908" w14:textId="77777777" w:rsidR="007E0FA1" w:rsidRPr="007E0FA1" w:rsidRDefault="007E0FA1" w:rsidP="007E0FA1">
      <w:r w:rsidRPr="007E0FA1">
        <w:t>The analysis confirms:</w:t>
      </w:r>
    </w:p>
    <w:p w14:paraId="13D4C8EA" w14:textId="77777777" w:rsidR="007E0FA1" w:rsidRPr="007E0FA1" w:rsidRDefault="007E0FA1" w:rsidP="007E0FA1">
      <w:pPr>
        <w:numPr>
          <w:ilvl w:val="0"/>
          <w:numId w:val="7"/>
        </w:numPr>
      </w:pPr>
      <w:r w:rsidRPr="007E0FA1">
        <w:t>XGBoost is superior for this task.</w:t>
      </w:r>
    </w:p>
    <w:p w14:paraId="652C648A" w14:textId="77777777" w:rsidR="007E0FA1" w:rsidRPr="007E0FA1" w:rsidRDefault="007E0FA1" w:rsidP="007E0FA1">
      <w:pPr>
        <w:numPr>
          <w:ilvl w:val="0"/>
          <w:numId w:val="7"/>
        </w:numPr>
      </w:pPr>
      <w:r w:rsidRPr="007E0FA1">
        <w:t>Certain features like ltv, perform_cns.score, and loan amount are highly predictive.</w:t>
      </w:r>
    </w:p>
    <w:p w14:paraId="7319F06D" w14:textId="77777777" w:rsidR="007E0FA1" w:rsidRPr="007E0FA1" w:rsidRDefault="007E0FA1" w:rsidP="007E0FA1">
      <w:pPr>
        <w:numPr>
          <w:ilvl w:val="0"/>
          <w:numId w:val="7"/>
        </w:numPr>
      </w:pPr>
      <w:r w:rsidRPr="007E0FA1">
        <w:t>Segmentation helps prioritize and tailor risk strategies.</w:t>
      </w:r>
    </w:p>
    <w:p w14:paraId="45296DD3" w14:textId="77777777" w:rsidR="007E0FA1" w:rsidRPr="007E0FA1" w:rsidRDefault="007E0FA1" w:rsidP="007E0FA1">
      <w:r w:rsidRPr="007E0FA1">
        <w:t>This workflow can be used in credit underwriting systems to improve prediction accuracy and reduce loan defaults.</w:t>
      </w:r>
    </w:p>
    <w:p w14:paraId="6167049A" w14:textId="77777777" w:rsidR="007E0FA1" w:rsidRPr="007E0FA1" w:rsidRDefault="007E0FA1" w:rsidP="007E0FA1">
      <w:r w:rsidRPr="007E0FA1">
        <w:pict w14:anchorId="40BEF158">
          <v:rect id="_x0000_i1032" style="width:0;height:1.5pt" o:hralign="center" o:hrstd="t" o:hr="t" fillcolor="#a0a0a0" stroked="f"/>
        </w:pict>
      </w:r>
    </w:p>
    <w:p w14:paraId="0A6AF955" w14:textId="77777777" w:rsidR="00FE6443" w:rsidRDefault="00FE6443"/>
    <w:sectPr w:rsidR="00FE6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0659"/>
    <w:multiLevelType w:val="multilevel"/>
    <w:tmpl w:val="4B36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676B7"/>
    <w:multiLevelType w:val="multilevel"/>
    <w:tmpl w:val="150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A3171"/>
    <w:multiLevelType w:val="multilevel"/>
    <w:tmpl w:val="019E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2135B"/>
    <w:multiLevelType w:val="multilevel"/>
    <w:tmpl w:val="925C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62BBC"/>
    <w:multiLevelType w:val="multilevel"/>
    <w:tmpl w:val="21D8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469EA"/>
    <w:multiLevelType w:val="multilevel"/>
    <w:tmpl w:val="EE6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A202C"/>
    <w:multiLevelType w:val="multilevel"/>
    <w:tmpl w:val="C7A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662725">
    <w:abstractNumId w:val="0"/>
  </w:num>
  <w:num w:numId="2" w16cid:durableId="694576488">
    <w:abstractNumId w:val="4"/>
  </w:num>
  <w:num w:numId="3" w16cid:durableId="1240287913">
    <w:abstractNumId w:val="2"/>
  </w:num>
  <w:num w:numId="4" w16cid:durableId="1195577322">
    <w:abstractNumId w:val="5"/>
  </w:num>
  <w:num w:numId="5" w16cid:durableId="742607389">
    <w:abstractNumId w:val="3"/>
  </w:num>
  <w:num w:numId="6" w16cid:durableId="740057304">
    <w:abstractNumId w:val="6"/>
  </w:num>
  <w:num w:numId="7" w16cid:durableId="1633975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1"/>
    <w:rsid w:val="002D057B"/>
    <w:rsid w:val="0078484C"/>
    <w:rsid w:val="007E0FA1"/>
    <w:rsid w:val="0089079A"/>
    <w:rsid w:val="00C44508"/>
    <w:rsid w:val="00EE2809"/>
    <w:rsid w:val="00FE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EC41"/>
  <w15:chartTrackingRefBased/>
  <w15:docId w15:val="{FA461CA2-29E5-44F3-A62C-D42D952A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Sel</dc:creator>
  <cp:keywords/>
  <dc:description/>
  <cp:lastModifiedBy>Paul Sel</cp:lastModifiedBy>
  <cp:revision>1</cp:revision>
  <dcterms:created xsi:type="dcterms:W3CDTF">2025-04-13T20:38:00Z</dcterms:created>
  <dcterms:modified xsi:type="dcterms:W3CDTF">2025-04-13T20:38:00Z</dcterms:modified>
</cp:coreProperties>
</file>