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8982AD" w14:textId="77777777" w:rsidR="0026291A" w:rsidRDefault="0026291A" w:rsidP="004A7659">
      <w:pPr>
        <w:pStyle w:val="1"/>
        <w:widowControl w:val="0"/>
        <w:tabs>
          <w:tab w:val="left" w:pos="187"/>
        </w:tabs>
        <w:snapToGrid w:val="0"/>
        <w:spacing w:before="0" w:after="60"/>
        <w:jc w:val="both"/>
        <w:rPr>
          <w:szCs w:val="28"/>
        </w:rPr>
      </w:pPr>
    </w:p>
    <w:p w14:paraId="0D5DB17A" w14:textId="60FE1F89" w:rsidR="00DE092C" w:rsidRPr="00CC739E" w:rsidRDefault="0028623B" w:rsidP="004A7659">
      <w:pPr>
        <w:pStyle w:val="1"/>
        <w:widowControl w:val="0"/>
        <w:tabs>
          <w:tab w:val="left" w:pos="187"/>
        </w:tabs>
        <w:snapToGrid w:val="0"/>
        <w:spacing w:before="0" w:after="0"/>
        <w:jc w:val="both"/>
        <w:rPr>
          <w:sz w:val="22"/>
          <w:szCs w:val="22"/>
        </w:rPr>
      </w:pPr>
      <w:r w:rsidRPr="0028623B">
        <w:rPr>
          <w:szCs w:val="28"/>
        </w:rPr>
        <w:t>Artificial Intelligence in Liver Disease Prediction: A Comparative Study</w:t>
      </w:r>
    </w:p>
    <w:p w14:paraId="4CB7855D" w14:textId="77777777" w:rsidR="0026291A" w:rsidRPr="00F15F5F" w:rsidRDefault="0026291A" w:rsidP="004A7659">
      <w:pPr>
        <w:pStyle w:val="1"/>
        <w:widowControl w:val="0"/>
        <w:tabs>
          <w:tab w:val="left" w:pos="187"/>
        </w:tabs>
        <w:snapToGrid w:val="0"/>
        <w:spacing w:before="0" w:after="0"/>
        <w:jc w:val="both"/>
        <w:rPr>
          <w:sz w:val="22"/>
          <w:szCs w:val="22"/>
        </w:rPr>
      </w:pPr>
    </w:p>
    <w:p w14:paraId="37840CD7" w14:textId="63F72C69" w:rsidR="0026291A" w:rsidRPr="0026291A" w:rsidRDefault="00A275D8" w:rsidP="004A7659">
      <w:pPr>
        <w:pStyle w:val="author"/>
        <w:keepNext w:val="0"/>
        <w:widowControl w:val="0"/>
        <w:tabs>
          <w:tab w:val="left" w:pos="187"/>
        </w:tabs>
        <w:snapToGrid w:val="0"/>
        <w:spacing w:before="0" w:after="240"/>
        <w:jc w:val="both"/>
        <w:rPr>
          <w:rFonts w:ascii="Palatino Linotype" w:hAnsi="Palatino Linotype"/>
          <w:i w:val="0"/>
          <w:sz w:val="22"/>
          <w:szCs w:val="22"/>
        </w:rPr>
      </w:pPr>
      <w:r>
        <w:rPr>
          <w:rFonts w:ascii="Palatino Linotype" w:hAnsi="Palatino Linotype"/>
          <w:i w:val="0"/>
          <w:sz w:val="22"/>
          <w:szCs w:val="22"/>
        </w:rPr>
        <w:t>Humay</w:t>
      </w:r>
      <w:r w:rsidR="00743A92">
        <w:rPr>
          <w:rFonts w:ascii="Palatino Linotype" w:hAnsi="Palatino Linotype"/>
          <w:i w:val="0"/>
          <w:sz w:val="22"/>
          <w:szCs w:val="22"/>
        </w:rPr>
        <w:t>ou</w:t>
      </w:r>
      <w:r>
        <w:rPr>
          <w:rFonts w:ascii="Palatino Linotype" w:hAnsi="Palatino Linotype"/>
          <w:i w:val="0"/>
          <w:sz w:val="22"/>
          <w:szCs w:val="22"/>
        </w:rPr>
        <w:t>n Akhtar</w:t>
      </w:r>
      <w:r w:rsidR="006539D0">
        <w:rPr>
          <w:rFonts w:ascii="Palatino Linotype" w:hAnsi="Palatino Linotype"/>
          <w:i w:val="0"/>
          <w:sz w:val="22"/>
          <w:szCs w:val="22"/>
          <w:vertAlign w:val="superscript"/>
        </w:rPr>
        <w:t>1</w:t>
      </w:r>
      <w:r w:rsidR="0026291A" w:rsidRPr="0026291A">
        <w:rPr>
          <w:rFonts w:ascii="Palatino Linotype" w:hAnsi="Palatino Linotype"/>
          <w:i w:val="0"/>
          <w:sz w:val="22"/>
          <w:szCs w:val="22"/>
        </w:rPr>
        <w:t xml:space="preserve">, </w:t>
      </w:r>
      <w:bookmarkStart w:id="0" w:name="OLE_LINK218"/>
      <w:bookmarkStart w:id="1" w:name="OLE_LINK219"/>
      <w:r w:rsidR="00620943">
        <w:rPr>
          <w:rFonts w:ascii="Palatino Linotype" w:hAnsi="Palatino Linotype"/>
          <w:i w:val="0"/>
          <w:sz w:val="22"/>
          <w:szCs w:val="22"/>
        </w:rPr>
        <w:t>Muhammad Mohsin</w:t>
      </w:r>
      <w:r w:rsidR="0026291A" w:rsidRPr="0026291A">
        <w:rPr>
          <w:rFonts w:ascii="Palatino Linotype" w:hAnsi="Palatino Linotype"/>
          <w:i w:val="0"/>
          <w:sz w:val="22"/>
          <w:szCs w:val="22"/>
          <w:vertAlign w:val="superscript"/>
        </w:rPr>
        <w:t>2,</w:t>
      </w:r>
      <w:bookmarkEnd w:id="0"/>
      <w:bookmarkEnd w:id="1"/>
      <w:r w:rsidR="0026291A" w:rsidRPr="0026291A">
        <w:rPr>
          <w:rFonts w:ascii="Palatino Linotype" w:hAnsi="Palatino Linotype"/>
          <w:i w:val="0"/>
          <w:sz w:val="22"/>
          <w:szCs w:val="22"/>
          <w:vertAlign w:val="superscript"/>
        </w:rPr>
        <w:t xml:space="preserve"> </w:t>
      </w:r>
      <w:r w:rsidR="00521FCA">
        <w:rPr>
          <w:rFonts w:ascii="Palatino Linotype" w:hAnsi="Palatino Linotype"/>
          <w:i w:val="0"/>
          <w:sz w:val="22"/>
          <w:szCs w:val="22"/>
        </w:rPr>
        <w:t>Nimr</w:t>
      </w:r>
      <w:r w:rsidR="0026291A" w:rsidRPr="0026291A">
        <w:rPr>
          <w:rFonts w:ascii="Palatino Linotype" w:hAnsi="Palatino Linotype"/>
          <w:i w:val="0"/>
          <w:sz w:val="22"/>
          <w:szCs w:val="22"/>
        </w:rPr>
        <w:t>a</w:t>
      </w:r>
      <w:r w:rsidR="00521FCA">
        <w:rPr>
          <w:rFonts w:ascii="Palatino Linotype" w:hAnsi="Palatino Linotype"/>
          <w:i w:val="0"/>
          <w:sz w:val="22"/>
          <w:szCs w:val="22"/>
        </w:rPr>
        <w:t xml:space="preserve"> </w:t>
      </w:r>
      <w:r w:rsidR="00743A92">
        <w:rPr>
          <w:rFonts w:ascii="Palatino Linotype" w:hAnsi="Palatino Linotype"/>
          <w:i w:val="0"/>
          <w:sz w:val="22"/>
          <w:szCs w:val="22"/>
        </w:rPr>
        <w:t>Ahmad</w:t>
      </w:r>
      <w:r w:rsidR="0026291A" w:rsidRPr="0026291A">
        <w:rPr>
          <w:rFonts w:ascii="Palatino Linotype" w:hAnsi="Palatino Linotype"/>
          <w:i w:val="0"/>
          <w:sz w:val="22"/>
          <w:szCs w:val="22"/>
          <w:vertAlign w:val="superscript"/>
        </w:rPr>
        <w:t>3</w:t>
      </w:r>
    </w:p>
    <w:p w14:paraId="5FED5597" w14:textId="53F6104E" w:rsidR="0026291A" w:rsidRDefault="0026291A" w:rsidP="004A7659">
      <w:pPr>
        <w:widowControl w:val="0"/>
        <w:tabs>
          <w:tab w:val="left" w:pos="187"/>
        </w:tabs>
        <w:snapToGrid w:val="0"/>
        <w:spacing w:line="240" w:lineRule="auto"/>
        <w:rPr>
          <w:sz w:val="18"/>
          <w:szCs w:val="18"/>
        </w:rPr>
      </w:pPr>
      <w:r>
        <w:rPr>
          <w:sz w:val="18"/>
          <w:szCs w:val="18"/>
          <w:vertAlign w:val="superscript"/>
        </w:rPr>
        <w:t>1</w:t>
      </w:r>
      <w:r w:rsidR="009A4E06">
        <w:rPr>
          <w:sz w:val="18"/>
          <w:szCs w:val="18"/>
        </w:rPr>
        <w:t>Superior University</w:t>
      </w:r>
      <w:r>
        <w:rPr>
          <w:sz w:val="18"/>
          <w:szCs w:val="18"/>
        </w:rPr>
        <w:t xml:space="preserve">, </w:t>
      </w:r>
      <w:r w:rsidR="00056E5D">
        <w:rPr>
          <w:sz w:val="18"/>
          <w:szCs w:val="18"/>
        </w:rPr>
        <w:t>Lahore</w:t>
      </w:r>
      <w:r>
        <w:rPr>
          <w:sz w:val="18"/>
          <w:szCs w:val="18"/>
        </w:rPr>
        <w:t xml:space="preserve">, </w:t>
      </w:r>
      <w:r w:rsidR="005E344B">
        <w:rPr>
          <w:sz w:val="18"/>
          <w:szCs w:val="18"/>
        </w:rPr>
        <w:t>55150</w:t>
      </w:r>
      <w:r>
        <w:rPr>
          <w:sz w:val="18"/>
          <w:szCs w:val="18"/>
        </w:rPr>
        <w:t xml:space="preserve">, </w:t>
      </w:r>
      <w:r w:rsidR="00D80B30">
        <w:rPr>
          <w:sz w:val="18"/>
          <w:szCs w:val="18"/>
        </w:rPr>
        <w:t>Pakistan</w:t>
      </w:r>
    </w:p>
    <w:p w14:paraId="2EF9789E" w14:textId="7FAE9E95" w:rsidR="0026291A" w:rsidRDefault="0026291A" w:rsidP="004A7659">
      <w:pPr>
        <w:widowControl w:val="0"/>
        <w:tabs>
          <w:tab w:val="left" w:pos="187"/>
        </w:tabs>
        <w:snapToGrid w:val="0"/>
        <w:spacing w:line="240" w:lineRule="auto"/>
        <w:rPr>
          <w:sz w:val="18"/>
          <w:szCs w:val="18"/>
        </w:rPr>
      </w:pPr>
      <w:r>
        <w:rPr>
          <w:sz w:val="18"/>
          <w:szCs w:val="18"/>
          <w:vertAlign w:val="superscript"/>
        </w:rPr>
        <w:t>2</w:t>
      </w:r>
      <w:r w:rsidR="00112A14">
        <w:rPr>
          <w:sz w:val="18"/>
          <w:szCs w:val="18"/>
        </w:rPr>
        <w:t>University of the Punjab</w:t>
      </w:r>
      <w:r>
        <w:rPr>
          <w:sz w:val="18"/>
          <w:szCs w:val="18"/>
        </w:rPr>
        <w:t xml:space="preserve">, </w:t>
      </w:r>
      <w:r w:rsidR="006F61AF">
        <w:rPr>
          <w:sz w:val="18"/>
          <w:szCs w:val="18"/>
        </w:rPr>
        <w:t>Lahore</w:t>
      </w:r>
      <w:r>
        <w:rPr>
          <w:sz w:val="18"/>
          <w:szCs w:val="18"/>
        </w:rPr>
        <w:t xml:space="preserve">, </w:t>
      </w:r>
      <w:r w:rsidR="006F61AF">
        <w:rPr>
          <w:sz w:val="18"/>
          <w:szCs w:val="18"/>
        </w:rPr>
        <w:t>55150</w:t>
      </w:r>
      <w:r>
        <w:rPr>
          <w:sz w:val="18"/>
          <w:szCs w:val="18"/>
        </w:rPr>
        <w:t xml:space="preserve">, </w:t>
      </w:r>
      <w:r w:rsidR="006F61AF">
        <w:rPr>
          <w:sz w:val="18"/>
          <w:szCs w:val="18"/>
        </w:rPr>
        <w:t>Pakistan</w:t>
      </w:r>
    </w:p>
    <w:p w14:paraId="33951B6B" w14:textId="00ADAA67" w:rsidR="0026291A" w:rsidRPr="003E75C9" w:rsidRDefault="0026291A" w:rsidP="004A7659">
      <w:pPr>
        <w:widowControl w:val="0"/>
        <w:tabs>
          <w:tab w:val="left" w:pos="187"/>
        </w:tabs>
        <w:snapToGrid w:val="0"/>
        <w:spacing w:line="240" w:lineRule="auto"/>
        <w:rPr>
          <w:sz w:val="18"/>
          <w:szCs w:val="18"/>
        </w:rPr>
      </w:pPr>
      <w:r>
        <w:rPr>
          <w:rFonts w:hint="eastAsia"/>
          <w:sz w:val="18"/>
          <w:szCs w:val="18"/>
          <w:vertAlign w:val="superscript"/>
        </w:rPr>
        <w:t>3</w:t>
      </w:r>
      <w:r w:rsidR="006728DE">
        <w:rPr>
          <w:sz w:val="18"/>
          <w:szCs w:val="18"/>
        </w:rPr>
        <w:t>Allama Iqbal Open University</w:t>
      </w:r>
      <w:r>
        <w:rPr>
          <w:sz w:val="18"/>
          <w:szCs w:val="18"/>
        </w:rPr>
        <w:t xml:space="preserve">, </w:t>
      </w:r>
      <w:r w:rsidR="00743A92">
        <w:rPr>
          <w:sz w:val="18"/>
          <w:szCs w:val="18"/>
        </w:rPr>
        <w:t>Islamabad</w:t>
      </w:r>
      <w:r>
        <w:rPr>
          <w:sz w:val="18"/>
          <w:szCs w:val="18"/>
        </w:rPr>
        <w:t xml:space="preserve">, </w:t>
      </w:r>
      <w:r w:rsidR="00743A92">
        <w:rPr>
          <w:sz w:val="18"/>
          <w:szCs w:val="18"/>
        </w:rPr>
        <w:t>00666</w:t>
      </w:r>
      <w:r>
        <w:rPr>
          <w:sz w:val="18"/>
          <w:szCs w:val="18"/>
        </w:rPr>
        <w:t xml:space="preserve">, </w:t>
      </w:r>
      <w:r w:rsidR="00984726">
        <w:rPr>
          <w:sz w:val="18"/>
          <w:szCs w:val="18"/>
        </w:rPr>
        <w:t>Pakistan</w:t>
      </w:r>
    </w:p>
    <w:p w14:paraId="7A499F6D" w14:textId="206A5626" w:rsidR="0026291A" w:rsidRDefault="0026291A" w:rsidP="004A7659">
      <w:pPr>
        <w:widowControl w:val="0"/>
        <w:tabs>
          <w:tab w:val="left" w:pos="187"/>
        </w:tabs>
        <w:snapToGrid w:val="0"/>
        <w:spacing w:line="240" w:lineRule="auto"/>
        <w:rPr>
          <w:sz w:val="18"/>
          <w:szCs w:val="18"/>
        </w:rPr>
      </w:pPr>
      <w:r>
        <w:rPr>
          <w:sz w:val="18"/>
          <w:szCs w:val="18"/>
          <w:vertAlign w:val="superscript"/>
        </w:rPr>
        <w:t>*</w:t>
      </w:r>
      <w:r>
        <w:rPr>
          <w:sz w:val="18"/>
          <w:szCs w:val="18"/>
        </w:rPr>
        <w:t>Corresponding Author:</w:t>
      </w:r>
      <w:r w:rsidR="00743A92">
        <w:rPr>
          <w:sz w:val="18"/>
          <w:szCs w:val="18"/>
        </w:rPr>
        <w:t xml:space="preserve"> Humayoun Akhtar</w:t>
      </w:r>
      <w:r>
        <w:rPr>
          <w:sz w:val="18"/>
          <w:szCs w:val="18"/>
        </w:rPr>
        <w:t xml:space="preserve">. Email: </w:t>
      </w:r>
      <w:r w:rsidR="00743A92" w:rsidRPr="00743A92">
        <w:rPr>
          <w:sz w:val="18"/>
          <w:szCs w:val="18"/>
        </w:rPr>
        <w:t>humayoun3001@gmail.com</w:t>
      </w:r>
    </w:p>
    <w:p w14:paraId="2C5D292E" w14:textId="77777777" w:rsidR="007F13E8" w:rsidRPr="00193027" w:rsidRDefault="007F13E8" w:rsidP="004A7659">
      <w:pPr>
        <w:pStyle w:val="MDPI14history"/>
        <w:spacing w:before="240" w:after="240"/>
        <w:jc w:val="both"/>
        <w:rPr>
          <w:sz w:val="16"/>
          <w:szCs w:val="16"/>
        </w:rPr>
      </w:pPr>
      <w:r w:rsidRPr="00DC255A">
        <w:rPr>
          <w:b/>
          <w:bCs/>
          <w:sz w:val="16"/>
          <w:szCs w:val="16"/>
        </w:rPr>
        <w:t>Received:</w:t>
      </w:r>
      <w:r>
        <w:rPr>
          <w:sz w:val="16"/>
          <w:szCs w:val="16"/>
        </w:rPr>
        <w:t xml:space="preserve"> Month Day, YYYY </w:t>
      </w:r>
      <w:r w:rsidRPr="00DC255A">
        <w:rPr>
          <w:b/>
          <w:bCs/>
          <w:sz w:val="16"/>
          <w:szCs w:val="16"/>
        </w:rPr>
        <w:t>Accepted:</w:t>
      </w:r>
      <w:r>
        <w:rPr>
          <w:sz w:val="16"/>
          <w:szCs w:val="16"/>
        </w:rPr>
        <w:t xml:space="preserve"> Month Day, YYYY </w:t>
      </w:r>
      <w:r w:rsidRPr="00E668DC">
        <w:rPr>
          <w:b/>
          <w:bCs/>
          <w:sz w:val="16"/>
          <w:szCs w:val="16"/>
        </w:rPr>
        <w:t>Published:</w:t>
      </w:r>
      <w:r w:rsidRPr="00330C41">
        <w:rPr>
          <w:sz w:val="16"/>
          <w:szCs w:val="16"/>
        </w:rPr>
        <w:t xml:space="preserve"> </w:t>
      </w:r>
      <w:r>
        <w:rPr>
          <w:sz w:val="16"/>
          <w:szCs w:val="16"/>
        </w:rPr>
        <w:t>Month Day, YYYY</w:t>
      </w:r>
    </w:p>
    <w:p w14:paraId="41725266" w14:textId="524523C4" w:rsidR="00707759" w:rsidRDefault="00707759" w:rsidP="004A7659">
      <w:pPr>
        <w:widowControl w:val="0"/>
        <w:tabs>
          <w:tab w:val="left" w:pos="187"/>
        </w:tabs>
        <w:snapToGrid w:val="0"/>
        <w:spacing w:after="100" w:afterAutospacing="1" w:line="240" w:lineRule="auto"/>
        <w:rPr>
          <w:b/>
          <w:szCs w:val="22"/>
        </w:rPr>
      </w:pPr>
      <w:r>
        <w:rPr>
          <w:b/>
          <w:szCs w:val="22"/>
        </w:rPr>
        <w:t>_____________________________________________________________________________________________</w:t>
      </w:r>
      <w:r w:rsidR="00182CEA">
        <w:rPr>
          <w:b/>
          <w:szCs w:val="22"/>
        </w:rPr>
        <w:t>___________</w:t>
      </w:r>
    </w:p>
    <w:p w14:paraId="75ACD0BA" w14:textId="77777777" w:rsidR="00790FC3" w:rsidRPr="00D643B2" w:rsidRDefault="0026291A" w:rsidP="004A7659">
      <w:pPr>
        <w:pStyle w:val="NoSpacing"/>
        <w:jc w:val="both"/>
        <w:rPr>
          <w:rFonts w:asciiTheme="majorBidi" w:hAnsiTheme="majorBidi" w:cstheme="majorBidi"/>
          <w:sz w:val="24"/>
          <w:szCs w:val="24"/>
        </w:rPr>
      </w:pPr>
      <w:r>
        <w:rPr>
          <w:b/>
        </w:rPr>
        <w:t xml:space="preserve">Abstract: </w:t>
      </w:r>
      <w:r w:rsidR="00790FC3" w:rsidRPr="00D643B2">
        <w:rPr>
          <w:rFonts w:asciiTheme="majorBidi" w:hAnsiTheme="majorBidi" w:cstheme="majorBidi"/>
          <w:sz w:val="24"/>
          <w:szCs w:val="24"/>
        </w:rPr>
        <w:t>Chronic Liver Disease is the leading cause of global death that impacts a massive quantity of humans around the world. This disease is caused by an assortment of elements that harm the liver. It is the first study to apply machine learning in developing a predictive model for liver diseases using such a comprehensive dataset of clinical features. In this sense, the four state-of-the-art algorithms that have been compared are Random Forest, CatBoost, XGBoost, and LightGBM, of which CatBoost reached an accuracy of 0.92, thus setting a new benchmark in the prediction of liver diseases. Our discovery has, therefore, shown the great promise of machine learning in identifying high-risk patients, which would allow for early intervention and completely change clinical practice. Such impactful contributions open ways toward new perspectives for the discovery of innovative solutions in liver disease diagnosis and management.</w:t>
      </w:r>
    </w:p>
    <w:p w14:paraId="02DA3332" w14:textId="6906BEA3" w:rsidR="00330C41" w:rsidRDefault="00790FC3" w:rsidP="004A7659">
      <w:pPr>
        <w:widowControl w:val="0"/>
        <w:tabs>
          <w:tab w:val="left" w:pos="187"/>
        </w:tabs>
        <w:snapToGrid w:val="0"/>
        <w:spacing w:line="240" w:lineRule="auto"/>
        <w:ind w:right="864"/>
        <w:rPr>
          <w:szCs w:val="22"/>
        </w:rPr>
      </w:pPr>
      <w:r w:rsidRPr="00D643B2">
        <w:rPr>
          <w:rFonts w:asciiTheme="majorBidi" w:hAnsiTheme="majorBidi" w:cstheme="majorBidi"/>
          <w:b/>
          <w:bCs/>
          <w:sz w:val="24"/>
          <w:szCs w:val="24"/>
        </w:rPr>
        <w:t xml:space="preserve">Keywords: </w:t>
      </w:r>
      <w:r w:rsidR="00E46D08">
        <w:rPr>
          <w:rFonts w:asciiTheme="majorBidi" w:hAnsiTheme="majorBidi" w:cstheme="majorBidi"/>
          <w:b/>
          <w:bCs/>
          <w:sz w:val="24"/>
          <w:szCs w:val="24"/>
        </w:rPr>
        <w:t>1.</w:t>
      </w:r>
      <w:r w:rsidR="00743A92">
        <w:rPr>
          <w:rFonts w:asciiTheme="majorBidi" w:hAnsiTheme="majorBidi" w:cstheme="majorBidi"/>
          <w:b/>
          <w:bCs/>
          <w:sz w:val="24"/>
          <w:szCs w:val="24"/>
        </w:rPr>
        <w:t xml:space="preserve"> </w:t>
      </w:r>
      <w:r w:rsidRPr="00D643B2">
        <w:rPr>
          <w:rFonts w:asciiTheme="majorBidi" w:hAnsiTheme="majorBidi" w:cstheme="majorBidi"/>
          <w:sz w:val="24"/>
          <w:szCs w:val="24"/>
        </w:rPr>
        <w:t xml:space="preserve">Machine Learning, </w:t>
      </w:r>
      <w:r w:rsidR="00E46D08">
        <w:rPr>
          <w:rFonts w:asciiTheme="majorBidi" w:hAnsiTheme="majorBidi" w:cstheme="majorBidi"/>
          <w:sz w:val="24"/>
          <w:szCs w:val="24"/>
        </w:rPr>
        <w:t>2.</w:t>
      </w:r>
      <w:r w:rsidRPr="00D643B2">
        <w:rPr>
          <w:rFonts w:asciiTheme="majorBidi" w:hAnsiTheme="majorBidi" w:cstheme="majorBidi"/>
          <w:sz w:val="24"/>
          <w:szCs w:val="24"/>
        </w:rPr>
        <w:t xml:space="preserve">Liver Disease, </w:t>
      </w:r>
      <w:r w:rsidR="00E46D08">
        <w:rPr>
          <w:rFonts w:asciiTheme="majorBidi" w:hAnsiTheme="majorBidi" w:cstheme="majorBidi"/>
          <w:sz w:val="24"/>
          <w:szCs w:val="24"/>
        </w:rPr>
        <w:t>3.</w:t>
      </w:r>
      <w:r w:rsidR="00743A92">
        <w:rPr>
          <w:rFonts w:asciiTheme="majorBidi" w:hAnsiTheme="majorBidi" w:cstheme="majorBidi"/>
          <w:sz w:val="24"/>
          <w:szCs w:val="24"/>
        </w:rPr>
        <w:t xml:space="preserve"> </w:t>
      </w:r>
      <w:r w:rsidRPr="00D643B2">
        <w:rPr>
          <w:rFonts w:asciiTheme="majorBidi" w:hAnsiTheme="majorBidi" w:cstheme="majorBidi"/>
          <w:sz w:val="24"/>
          <w:szCs w:val="24"/>
        </w:rPr>
        <w:t xml:space="preserve">Classification, </w:t>
      </w:r>
      <w:r w:rsidR="00E46D08">
        <w:rPr>
          <w:rFonts w:asciiTheme="majorBidi" w:hAnsiTheme="majorBidi" w:cstheme="majorBidi"/>
          <w:sz w:val="24"/>
          <w:szCs w:val="24"/>
        </w:rPr>
        <w:t>4.</w:t>
      </w:r>
      <w:r w:rsidR="00743A92">
        <w:rPr>
          <w:rFonts w:asciiTheme="majorBidi" w:hAnsiTheme="majorBidi" w:cstheme="majorBidi"/>
          <w:sz w:val="24"/>
          <w:szCs w:val="24"/>
        </w:rPr>
        <w:t xml:space="preserve"> </w:t>
      </w:r>
      <w:r w:rsidRPr="00D643B2">
        <w:rPr>
          <w:rFonts w:asciiTheme="majorBidi" w:hAnsiTheme="majorBidi" w:cstheme="majorBidi"/>
          <w:sz w:val="24"/>
          <w:szCs w:val="24"/>
        </w:rPr>
        <w:t>Supervised learning,</w:t>
      </w:r>
      <w:r w:rsidRPr="00D643B2">
        <w:rPr>
          <w:rFonts w:asciiTheme="majorBidi" w:hAnsiTheme="majorBidi" w:cstheme="majorBidi"/>
          <w:sz w:val="24"/>
          <w:szCs w:val="24"/>
          <w:shd w:val="clear" w:color="auto" w:fill="FFFFFF"/>
        </w:rPr>
        <w:t xml:space="preserve"> </w:t>
      </w:r>
      <w:r w:rsidR="00E46D08">
        <w:rPr>
          <w:rFonts w:asciiTheme="majorBidi" w:hAnsiTheme="majorBidi" w:cstheme="majorBidi"/>
          <w:sz w:val="24"/>
          <w:szCs w:val="24"/>
          <w:shd w:val="clear" w:color="auto" w:fill="FFFFFF"/>
        </w:rPr>
        <w:t>5.</w:t>
      </w:r>
      <w:r w:rsidRPr="00D643B2">
        <w:rPr>
          <w:rFonts w:asciiTheme="majorBidi" w:hAnsiTheme="majorBidi" w:cstheme="majorBidi"/>
          <w:sz w:val="24"/>
          <w:szCs w:val="24"/>
          <w:shd w:val="clear" w:color="auto" w:fill="FFFFFF"/>
        </w:rPr>
        <w:t xml:space="preserve">CatBoost, </w:t>
      </w:r>
      <w:r w:rsidR="00E46D08">
        <w:rPr>
          <w:rFonts w:asciiTheme="majorBidi" w:hAnsiTheme="majorBidi" w:cstheme="majorBidi"/>
          <w:sz w:val="24"/>
          <w:szCs w:val="24"/>
          <w:shd w:val="clear" w:color="auto" w:fill="FFFFFF"/>
        </w:rPr>
        <w:t>6.</w:t>
      </w:r>
      <w:r w:rsidRPr="00D643B2">
        <w:rPr>
          <w:rFonts w:asciiTheme="majorBidi" w:hAnsiTheme="majorBidi" w:cstheme="majorBidi"/>
          <w:sz w:val="24"/>
          <w:szCs w:val="24"/>
          <w:shd w:val="clear" w:color="auto" w:fill="FFFFFF"/>
        </w:rPr>
        <w:t xml:space="preserve">XGBoost, </w:t>
      </w:r>
      <w:r w:rsidR="00E46D08">
        <w:rPr>
          <w:rFonts w:asciiTheme="majorBidi" w:hAnsiTheme="majorBidi" w:cstheme="majorBidi"/>
          <w:sz w:val="24"/>
          <w:szCs w:val="24"/>
          <w:shd w:val="clear" w:color="auto" w:fill="FFFFFF"/>
        </w:rPr>
        <w:t>7.</w:t>
      </w:r>
      <w:r w:rsidR="0078741E">
        <w:rPr>
          <w:rFonts w:asciiTheme="majorBidi" w:hAnsiTheme="majorBidi" w:cstheme="majorBidi"/>
          <w:sz w:val="24"/>
          <w:szCs w:val="24"/>
          <w:shd w:val="clear" w:color="auto" w:fill="FFFFFF"/>
        </w:rPr>
        <w:t xml:space="preserve"> </w:t>
      </w:r>
      <w:r w:rsidR="0060574F">
        <w:rPr>
          <w:rFonts w:ascii="Times New Roman" w:hAnsi="Times New Roman"/>
        </w:rPr>
        <w:t>L</w:t>
      </w:r>
      <w:r w:rsidRPr="00D643B2">
        <w:rPr>
          <w:rFonts w:ascii="Times New Roman" w:hAnsi="Times New Roman"/>
        </w:rPr>
        <w:t>ightGBM</w:t>
      </w:r>
      <w:r>
        <w:rPr>
          <w:rFonts w:ascii="Times New Roman" w:hAnsi="Times New Roman"/>
          <w:i/>
          <w:iCs/>
        </w:rPr>
        <w:t>.</w:t>
      </w:r>
      <w:bookmarkStart w:id="2" w:name="_GoBack"/>
      <w:bookmarkEnd w:id="2"/>
    </w:p>
    <w:p w14:paraId="3D713EB3" w14:textId="099BDC69" w:rsidR="00C9290D" w:rsidRPr="00550626" w:rsidRDefault="00C9290D" w:rsidP="004A7659">
      <w:pPr>
        <w:pStyle w:val="MDPI19line"/>
        <w:pBdr>
          <w:bottom w:val="single" w:sz="6" w:space="0" w:color="auto"/>
        </w:pBdr>
        <w:spacing w:after="0" w:line="240" w:lineRule="auto"/>
        <w:ind w:left="0"/>
      </w:pPr>
    </w:p>
    <w:p w14:paraId="7DD7CDB2" w14:textId="4A6F4621" w:rsidR="00C9290D" w:rsidRDefault="00C9290D" w:rsidP="004A7659">
      <w:pPr>
        <w:pStyle w:val="MDPI21heading1"/>
        <w:spacing w:line="240" w:lineRule="auto"/>
        <w:ind w:left="567" w:right="567"/>
        <w:jc w:val="both"/>
        <w:rPr>
          <w:lang w:eastAsia="zh-CN"/>
        </w:rPr>
      </w:pPr>
      <w:r w:rsidRPr="007F2582">
        <w:rPr>
          <w:lang w:eastAsia="zh-CN"/>
        </w:rPr>
        <w:t>1. Introduction</w:t>
      </w:r>
    </w:p>
    <w:p w14:paraId="47D52DD1" w14:textId="56F490BB" w:rsidR="00FF51DD" w:rsidRPr="00E06CDC" w:rsidRDefault="00FF51DD" w:rsidP="004A7659">
      <w:pPr>
        <w:pStyle w:val="NoSpacing"/>
        <w:jc w:val="both"/>
        <w:rPr>
          <w:rFonts w:asciiTheme="majorBidi" w:hAnsiTheme="majorBidi" w:cstheme="majorBidi"/>
          <w:sz w:val="24"/>
          <w:szCs w:val="24"/>
        </w:rPr>
      </w:pPr>
      <w:r w:rsidRPr="00E06CDC">
        <w:rPr>
          <w:rFonts w:asciiTheme="majorBidi" w:hAnsiTheme="majorBidi" w:cstheme="majorBidi"/>
          <w:sz w:val="24"/>
          <w:szCs w:val="24"/>
        </w:rPr>
        <w:t xml:space="preserve">Liver diseases are a significant global health burden that ranges from hepatitis to cirrhosis and nonalcoholic fatty liver disease. The liver is an essential organ responsible for </w:t>
      </w:r>
      <w:r>
        <w:rPr>
          <w:rFonts w:asciiTheme="majorBidi" w:hAnsiTheme="majorBidi" w:cstheme="majorBidi"/>
          <w:sz w:val="24"/>
          <w:szCs w:val="24"/>
        </w:rPr>
        <w:t>critical metabolism functions, detoxification, and nutrient storage [1]</w:t>
      </w:r>
      <w:r w:rsidRPr="00E06CDC">
        <w:rPr>
          <w:rFonts w:asciiTheme="majorBidi" w:hAnsiTheme="majorBidi" w:cstheme="majorBidi"/>
          <w:sz w:val="24"/>
          <w:szCs w:val="24"/>
        </w:rPr>
        <w:t xml:space="preserve">. Since it is </w:t>
      </w:r>
      <w:r w:rsidR="00743A92">
        <w:rPr>
          <w:rFonts w:asciiTheme="majorBidi" w:hAnsiTheme="majorBidi" w:cstheme="majorBidi"/>
          <w:sz w:val="24"/>
          <w:szCs w:val="24"/>
        </w:rPr>
        <w:t>crucial in</w:t>
      </w:r>
      <w:r w:rsidRPr="00E06CDC">
        <w:rPr>
          <w:rFonts w:asciiTheme="majorBidi" w:hAnsiTheme="majorBidi" w:cstheme="majorBidi"/>
          <w:sz w:val="24"/>
          <w:szCs w:val="24"/>
        </w:rPr>
        <w:t xml:space="preserve"> maintaining systemic homeostasis, early diagnosis and detection of liver diseases become vital for effective management and treatment. Traditional diagnostic techniques, such as blood tests, ultrasounds, and imaging techniques, are beneficial but still need to be improved regarding accuracy and predictive power [2]. Integrating machine learning into the diagnostic process must have been a promising avenue to improve predictive accuracy and patient care.</w:t>
      </w:r>
    </w:p>
    <w:p w14:paraId="584B807E" w14:textId="77777777" w:rsidR="00FF51DD" w:rsidRDefault="00FF51DD" w:rsidP="004A7659">
      <w:pPr>
        <w:pStyle w:val="NoSpacing"/>
        <w:jc w:val="both"/>
        <w:rPr>
          <w:rFonts w:asciiTheme="majorBidi" w:hAnsiTheme="majorBidi" w:cstheme="majorBidi"/>
          <w:sz w:val="24"/>
          <w:szCs w:val="24"/>
        </w:rPr>
      </w:pPr>
      <w:r w:rsidRPr="00E06CDC">
        <w:rPr>
          <w:rFonts w:asciiTheme="majorBidi" w:hAnsiTheme="majorBidi" w:cstheme="majorBidi"/>
          <w:sz w:val="24"/>
          <w:szCs w:val="24"/>
        </w:rPr>
        <w:t>It is a subdomain for AI concerned with designing algorithms capable of learning from and making predictions on data. Core to the discipline of ML lies in its capability to realize complex configurations and associations since massive datasets are unreadily apparent via conventional means [3]. Recent developments in ML have, therefore, set the need for advanced predictive models that will be able to handle the intricacies of medical data better and provide more reliable outcomes. The application of ML techniques to liver disease prediction is an increasingly important issue in healthcare, driven by a growing need for precision medicine and personalized treatment approaches [4]. This research is based on previous studies that have used different machine learning models for prognostication of liver diseases, focusing on improving diagnostic accuracy or addressing the issues raised related to the quality of data and interpretability of the models.</w:t>
      </w:r>
    </w:p>
    <w:p w14:paraId="392B599A" w14:textId="77777777" w:rsidR="00D75E83" w:rsidRPr="009616A6" w:rsidRDefault="00D75E83" w:rsidP="004A7659">
      <w:pPr>
        <w:pStyle w:val="NoSpacing"/>
        <w:jc w:val="both"/>
        <w:rPr>
          <w:rFonts w:asciiTheme="majorBidi" w:hAnsiTheme="majorBidi" w:cstheme="majorBidi"/>
          <w:sz w:val="24"/>
          <w:szCs w:val="24"/>
        </w:rPr>
      </w:pPr>
      <w:r w:rsidRPr="009616A6">
        <w:rPr>
          <w:rFonts w:asciiTheme="majorBidi" w:hAnsiTheme="majorBidi" w:cstheme="majorBidi"/>
          <w:noProof/>
          <w:sz w:val="24"/>
          <w:szCs w:val="24"/>
        </w:rPr>
        <w:lastRenderedPageBreak/>
        <w:drawing>
          <wp:inline distT="0" distB="0" distL="0" distR="0" wp14:anchorId="146F29DD" wp14:editId="48C471F4">
            <wp:extent cx="3590925" cy="1962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jms-23-00652-g001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5225" cy="1975428"/>
                    </a:xfrm>
                    <a:prstGeom prst="rect">
                      <a:avLst/>
                    </a:prstGeom>
                  </pic:spPr>
                </pic:pic>
              </a:graphicData>
            </a:graphic>
          </wp:inline>
        </w:drawing>
      </w:r>
    </w:p>
    <w:p w14:paraId="4F1930BA" w14:textId="77777777" w:rsidR="00D75E83" w:rsidRDefault="00D75E83" w:rsidP="004A7659">
      <w:pPr>
        <w:pStyle w:val="NoSpacing"/>
        <w:jc w:val="both"/>
        <w:rPr>
          <w:rFonts w:asciiTheme="majorBidi" w:hAnsiTheme="majorBidi" w:cstheme="majorBidi"/>
        </w:rPr>
      </w:pPr>
      <w:r w:rsidRPr="00035A19">
        <w:rPr>
          <w:rFonts w:asciiTheme="majorBidi" w:hAnsiTheme="majorBidi" w:cstheme="majorBidi"/>
          <w:b/>
          <w:bCs/>
        </w:rPr>
        <w:t>Figure 1:</w:t>
      </w:r>
      <w:r w:rsidRPr="00035A19">
        <w:rPr>
          <w:rFonts w:asciiTheme="majorBidi" w:hAnsiTheme="majorBidi" w:cstheme="majorBidi"/>
        </w:rPr>
        <w:t xml:space="preserve"> Different Stages of Liver before Diseases.</w:t>
      </w:r>
    </w:p>
    <w:p w14:paraId="7753135B" w14:textId="77777777" w:rsidR="001934F9" w:rsidRPr="002C661F" w:rsidRDefault="001934F9" w:rsidP="004A7659">
      <w:pPr>
        <w:pStyle w:val="NoSpacing"/>
        <w:jc w:val="both"/>
        <w:rPr>
          <w:rFonts w:asciiTheme="majorBidi" w:hAnsiTheme="majorBidi" w:cstheme="majorBidi"/>
          <w:sz w:val="24"/>
          <w:szCs w:val="24"/>
        </w:rPr>
      </w:pPr>
      <w:r w:rsidRPr="002C661F">
        <w:rPr>
          <w:rFonts w:asciiTheme="majorBidi" w:hAnsiTheme="majorBidi" w:cstheme="majorBidi"/>
          <w:sz w:val="24"/>
          <w:szCs w:val="24"/>
        </w:rPr>
        <w:t xml:space="preserve">Over the past ten years, many ML models have been used to predict liver diseases, like logistic reversion, SVM, KNN, and random forest [5], [6]. Each archetypal presents different advantages and challenges. For example, SVM CatBoost, XGBoost, and LightGBM are known to handle high-dimensional data and classify complex patterns. At the same time, due to the high learning capabilities of XGBoost, it captures intricate relationships in large datasets [7]. While these models have their strengths, limitations such as overfitting, the requirement of extensive tuning, and problems with model interpretability also exist. The </w:t>
      </w:r>
      <w:r>
        <w:rPr>
          <w:rFonts w:asciiTheme="majorBidi" w:hAnsiTheme="majorBidi" w:cstheme="majorBidi"/>
          <w:sz w:val="24"/>
          <w:szCs w:val="24"/>
        </w:rPr>
        <w:t>issue</w:t>
      </w:r>
      <w:r w:rsidRPr="002C661F">
        <w:rPr>
          <w:rFonts w:asciiTheme="majorBidi" w:hAnsiTheme="majorBidi" w:cstheme="majorBidi"/>
          <w:sz w:val="24"/>
          <w:szCs w:val="24"/>
        </w:rPr>
        <w:t xml:space="preserve"> of data imbalance and missing values is also typically involved, hence requiring efficient preprocessing techniques like SMOTE and MICE [8] [9].</w:t>
      </w:r>
    </w:p>
    <w:p w14:paraId="491A774E" w14:textId="5124C9D4" w:rsidR="001934F9" w:rsidRPr="002C661F" w:rsidRDefault="001934F9" w:rsidP="004A7659">
      <w:pPr>
        <w:pStyle w:val="NoSpacing"/>
        <w:jc w:val="both"/>
        <w:rPr>
          <w:rFonts w:asciiTheme="majorBidi" w:hAnsiTheme="majorBidi" w:cstheme="majorBidi"/>
          <w:sz w:val="24"/>
          <w:szCs w:val="24"/>
        </w:rPr>
      </w:pPr>
      <w:r w:rsidRPr="002C661F">
        <w:rPr>
          <w:rFonts w:asciiTheme="majorBidi" w:hAnsiTheme="majorBidi" w:cstheme="majorBidi"/>
          <w:sz w:val="24"/>
          <w:szCs w:val="24"/>
        </w:rPr>
        <w:t xml:space="preserve">Recent efforts have again focused on optimizing machine learning approaches for predicting liver diseases. Efforts are oriented toward filter-based feature selection methods, model training algorithms, and the integration of ensemble techniques to enhance performance [10] [11]. However, one of the most prominent gaps in understanding is how to </w:t>
      </w:r>
      <w:r w:rsidR="00006068">
        <w:rPr>
          <w:rFonts w:asciiTheme="majorBidi" w:hAnsiTheme="majorBidi" w:cstheme="majorBidi"/>
          <w:sz w:val="24"/>
          <w:szCs w:val="24"/>
        </w:rPr>
        <w:t>appropriately trade-off model complexity with interpretability and generalizability</w:t>
      </w:r>
      <w:r w:rsidRPr="002C661F">
        <w:rPr>
          <w:rFonts w:asciiTheme="majorBidi" w:hAnsiTheme="majorBidi" w:cstheme="majorBidi"/>
          <w:sz w:val="24"/>
          <w:szCs w:val="24"/>
        </w:rPr>
        <w:t>. Most of the studies were on limited datasets, barely presenting the broad spectrum of liver conditions seen in clinical practice [12]. This study fills these gaps by evaluating various ML models using a dataset that comprehensively represents multiple liver conditions and assessing their performance in predicting those diseases.</w:t>
      </w:r>
    </w:p>
    <w:p w14:paraId="175FBEE2" w14:textId="77777777" w:rsidR="001934F9" w:rsidRPr="002C661F" w:rsidRDefault="001934F9" w:rsidP="004A7659">
      <w:pPr>
        <w:pStyle w:val="NoSpacing"/>
        <w:jc w:val="both"/>
        <w:rPr>
          <w:rFonts w:asciiTheme="majorBidi" w:hAnsiTheme="majorBidi" w:cstheme="majorBidi"/>
          <w:sz w:val="24"/>
          <w:szCs w:val="24"/>
        </w:rPr>
      </w:pPr>
      <w:r w:rsidRPr="002C661F">
        <w:rPr>
          <w:rFonts w:asciiTheme="majorBidi" w:hAnsiTheme="majorBidi" w:cstheme="majorBidi"/>
          <w:sz w:val="24"/>
          <w:szCs w:val="24"/>
        </w:rPr>
        <w:t>These studies are potentially crucial for the further improvement of liver disease prediction because of the application of state-of-the-art ML techniques. This work can potentially increase patient outcomes and lower the impact on healthcare systems by increasing the strengths of predictive accuracy and identifying the most significant features for diagnosis [13,14]. The study also investigates the practical implications of integrating machine learning models into clinical workflows as solutions to places with little medical expertise [15].</w:t>
      </w:r>
    </w:p>
    <w:p w14:paraId="4F2AABE2" w14:textId="77777777" w:rsidR="001934F9" w:rsidRPr="002C661F" w:rsidRDefault="001934F9" w:rsidP="004A7659">
      <w:pPr>
        <w:pStyle w:val="NoSpacing"/>
        <w:jc w:val="both"/>
        <w:rPr>
          <w:rFonts w:asciiTheme="majorBidi" w:hAnsiTheme="majorBidi" w:cstheme="majorBidi"/>
          <w:sz w:val="24"/>
          <w:szCs w:val="24"/>
        </w:rPr>
      </w:pPr>
      <w:r w:rsidRPr="002C661F">
        <w:rPr>
          <w:rFonts w:asciiTheme="majorBidi" w:hAnsiTheme="majorBidi" w:cstheme="majorBidi"/>
          <w:sz w:val="24"/>
          <w:szCs w:val="24"/>
        </w:rPr>
        <w:t>Its methodology involves rigorous data preprocessing, feature selection, and model evaluation to achieve these goals. SVM, KNN, and random forests are critical technologies used in inquiry for enduring facts besides the enlargement of foretelling simulations [16] [17]. To assess the effectiveness of these models, authors apply several performance metrics like precision, recall, accuracy, and area under the curve. The reason for the choice of approach is that it has the potential to improve on existing limitations within the task of liver disease prediction, such as class imbalance and poor model interpretability [18] [19].</w:t>
      </w:r>
    </w:p>
    <w:p w14:paraId="3310D764" w14:textId="77777777" w:rsidR="001934F9" w:rsidRDefault="001934F9" w:rsidP="004A7659">
      <w:pPr>
        <w:pStyle w:val="NoSpacing"/>
        <w:jc w:val="both"/>
        <w:rPr>
          <w:rFonts w:asciiTheme="majorBidi" w:hAnsiTheme="majorBidi" w:cstheme="majorBidi"/>
          <w:sz w:val="24"/>
          <w:szCs w:val="24"/>
        </w:rPr>
      </w:pPr>
      <w:r w:rsidRPr="002C661F">
        <w:rPr>
          <w:rFonts w:asciiTheme="majorBidi" w:hAnsiTheme="majorBidi" w:cstheme="majorBidi"/>
          <w:sz w:val="24"/>
          <w:szCs w:val="24"/>
        </w:rPr>
        <w:t>Specifically, this work adds to the extant research in improving liver disease prediction using ML. Given these existing limitations and further new methodologies, it would help develop valuable insights into diagnostic accuracy and patient care. Its structure is an example survey: Segment 2 interconnected graft, Segment 3 overview of data sets and methodology, Segment 4 results and analysis, and Section 5 concludes with recommendations and future directions [20] [21].</w:t>
      </w:r>
    </w:p>
    <w:p w14:paraId="7DE81B4B" w14:textId="77777777" w:rsidR="00B95200" w:rsidRPr="009616A6" w:rsidRDefault="00B95200" w:rsidP="004A7659">
      <w:pPr>
        <w:pStyle w:val="NoSpacing"/>
        <w:jc w:val="both"/>
        <w:rPr>
          <w:rFonts w:asciiTheme="majorBidi" w:hAnsiTheme="majorBidi" w:cstheme="majorBidi"/>
          <w:sz w:val="24"/>
          <w:szCs w:val="24"/>
        </w:rPr>
      </w:pPr>
    </w:p>
    <w:p w14:paraId="6DF17DF3" w14:textId="42CC693A" w:rsidR="00C9290D" w:rsidRPr="00FA04F1" w:rsidRDefault="00C9290D" w:rsidP="004A7659">
      <w:pPr>
        <w:pStyle w:val="MDPI21heading1"/>
        <w:tabs>
          <w:tab w:val="left" w:pos="8490"/>
        </w:tabs>
        <w:spacing w:line="240" w:lineRule="auto"/>
        <w:ind w:left="567"/>
        <w:jc w:val="both"/>
      </w:pPr>
      <w:r w:rsidRPr="00FA04F1">
        <w:rPr>
          <w:lang w:eastAsia="zh-CN"/>
        </w:rPr>
        <w:t>2.</w:t>
      </w:r>
      <w:r w:rsidR="00C4518B">
        <w:rPr>
          <w:lang w:eastAsia="zh-CN"/>
        </w:rPr>
        <w:t xml:space="preserve"> Related Works</w:t>
      </w:r>
    </w:p>
    <w:p w14:paraId="5E286707" w14:textId="77777777" w:rsidR="00A942EE" w:rsidRPr="0035447C" w:rsidRDefault="00A942EE" w:rsidP="004A7659">
      <w:pPr>
        <w:pStyle w:val="NoSpacing"/>
        <w:jc w:val="both"/>
        <w:rPr>
          <w:rFonts w:asciiTheme="majorBidi" w:eastAsia="Times New Roman" w:hAnsiTheme="majorBidi" w:cstheme="majorBidi"/>
          <w:sz w:val="24"/>
          <w:szCs w:val="24"/>
        </w:rPr>
      </w:pPr>
      <w:r w:rsidRPr="0035447C">
        <w:rPr>
          <w:rFonts w:asciiTheme="majorBidi" w:eastAsia="Times New Roman" w:hAnsiTheme="majorBidi" w:cstheme="majorBidi"/>
          <w:sz w:val="24"/>
          <w:szCs w:val="24"/>
        </w:rPr>
        <w:t xml:space="preserve">ML techniques were also applied to predicting liver diseases, leading to changes in the diagnosis progression and further enhancing patient outcomes [22]. Here, preliminary techniques with applications in the prediction </w:t>
      </w:r>
      <w:r w:rsidRPr="0035447C">
        <w:rPr>
          <w:rFonts w:asciiTheme="majorBidi" w:eastAsia="Times New Roman" w:hAnsiTheme="majorBidi" w:cstheme="majorBidi"/>
          <w:sz w:val="24"/>
          <w:szCs w:val="24"/>
        </w:rPr>
        <w:lastRenderedPageBreak/>
        <w:t>of liver disease are presented [23]. Liver disease is a significant health concern, with millions suffering from various forms worldwide [24].</w:t>
      </w:r>
    </w:p>
    <w:p w14:paraId="4F05646A" w14:textId="77777777" w:rsidR="00A942EE" w:rsidRPr="0035447C" w:rsidRDefault="00A942EE" w:rsidP="004A7659">
      <w:pPr>
        <w:pStyle w:val="NoSpacing"/>
        <w:jc w:val="both"/>
        <w:rPr>
          <w:rFonts w:asciiTheme="majorBidi" w:eastAsia="Times New Roman" w:hAnsiTheme="majorBidi" w:cstheme="majorBidi"/>
          <w:sz w:val="24"/>
          <w:szCs w:val="24"/>
        </w:rPr>
      </w:pPr>
      <w:r w:rsidRPr="0035447C">
        <w:rPr>
          <w:rFonts w:asciiTheme="majorBidi" w:eastAsia="Times New Roman" w:hAnsiTheme="majorBidi" w:cstheme="majorBidi"/>
          <w:sz w:val="24"/>
          <w:szCs w:val="24"/>
        </w:rPr>
        <w:t>Early studies on the prediction of liver disorders utilized numerous machine-learning procedures, such as Logistic Regression, SVM, Random Forest, K-NN, and Gradient Boosting [25]. Logistic regression is a primary method, often failing to model complex and nonlinear relationships between variables present in medical data [26]. The performance of support vector machines in this respect has been remarkable in classifying high-dimensional data and offers quite a great deal of accuracy for liver disease diagnostics [27]. Random forests from ensemble learning have mitigated their way through imbalanced datasets to show high classification performance. Despite their simple nature, K-nearest neighbors give valuable insights into disease patterns, especially in small data sets [28]. Gradient Boosting improved the model performance iteratively, but it still suffered from computation time and complexity limitations [30].</w:t>
      </w:r>
    </w:p>
    <w:p w14:paraId="1CEA0D6D" w14:textId="77777777" w:rsidR="00A942EE" w:rsidRPr="0035447C" w:rsidRDefault="00A942EE" w:rsidP="004A7659">
      <w:pPr>
        <w:pStyle w:val="NoSpacing"/>
        <w:jc w:val="both"/>
        <w:rPr>
          <w:rFonts w:asciiTheme="majorBidi" w:eastAsia="Times New Roman" w:hAnsiTheme="majorBidi" w:cstheme="majorBidi"/>
          <w:sz w:val="24"/>
          <w:szCs w:val="24"/>
        </w:rPr>
      </w:pPr>
      <w:r w:rsidRPr="0035447C">
        <w:rPr>
          <w:rFonts w:asciiTheme="majorBidi" w:eastAsia="Times New Roman" w:hAnsiTheme="majorBidi" w:cstheme="majorBidi"/>
          <w:sz w:val="24"/>
          <w:szCs w:val="24"/>
        </w:rPr>
        <w:t xml:space="preserve">Recent machine learning developments are accompanied by complex algorithms such as CatBoost, XGBoost, and LightGBM, which have significantly improved over traditional methods [31]. In this respect, CatBoost is a gradient-boosting library developed by Yandex that has very high performance with categorical features without extensive preprocessing, which often occurs in most medical datasets [32]. XGBoost is trending these days because it works to help people efficiently deal with large datasets and complex interactions among features under a gradient-boosting framework [33]. LightGBM is another gradient-boosting framework </w:t>
      </w:r>
      <w:r>
        <w:rPr>
          <w:rFonts w:asciiTheme="majorBidi" w:eastAsia="Times New Roman" w:hAnsiTheme="majorBidi" w:cstheme="majorBidi"/>
          <w:sz w:val="24"/>
          <w:szCs w:val="24"/>
        </w:rPr>
        <w:t xml:space="preserve">providing outstanding speed and potency in processing large-scale data, </w:t>
      </w:r>
      <w:r w:rsidRPr="0035447C">
        <w:rPr>
          <w:rFonts w:asciiTheme="majorBidi" w:eastAsia="Times New Roman" w:hAnsiTheme="majorBidi" w:cstheme="majorBidi"/>
          <w:sz w:val="24"/>
          <w:szCs w:val="24"/>
        </w:rPr>
        <w:t>significantly improving training time and model accuracy [34].</w:t>
      </w:r>
    </w:p>
    <w:p w14:paraId="5A11DD0C" w14:textId="36EDB322" w:rsidR="00A942EE" w:rsidRDefault="00A942EE" w:rsidP="004A7659">
      <w:pPr>
        <w:pStyle w:val="NoSpacing"/>
        <w:jc w:val="both"/>
        <w:rPr>
          <w:rFonts w:asciiTheme="majorBidi" w:eastAsia="Times New Roman" w:hAnsiTheme="majorBidi" w:cstheme="majorBidi"/>
          <w:sz w:val="24"/>
          <w:szCs w:val="24"/>
        </w:rPr>
      </w:pPr>
      <w:r w:rsidRPr="0035447C">
        <w:rPr>
          <w:rFonts w:asciiTheme="majorBidi" w:eastAsia="Times New Roman" w:hAnsiTheme="majorBidi" w:cstheme="majorBidi"/>
          <w:sz w:val="24"/>
          <w:szCs w:val="24"/>
        </w:rPr>
        <w:t>Table 1 summarizes the performance metrics of all these algorithms, which differ significantly. Table 1 displays the accuracy, precision, recall, and F1-score for various machine-learning models that predict liver disease. The accuracy reported in recent studies was less than 90% [35-38]</w:t>
      </w:r>
      <w:r w:rsidRPr="009616A6">
        <w:rPr>
          <w:rFonts w:asciiTheme="majorBidi" w:eastAsia="Times New Roman" w:hAnsiTheme="majorBidi" w:cstheme="majorBidi"/>
          <w:sz w:val="24"/>
          <w:szCs w:val="24"/>
        </w:rPr>
        <w:t>.</w:t>
      </w:r>
    </w:p>
    <w:p w14:paraId="325115A7" w14:textId="77777777" w:rsidR="001B70BB" w:rsidRDefault="001B70BB" w:rsidP="004A7659">
      <w:pPr>
        <w:pStyle w:val="NoSpacing"/>
        <w:jc w:val="both"/>
        <w:rPr>
          <w:rFonts w:asciiTheme="majorBidi" w:eastAsia="Times New Roman" w:hAnsiTheme="majorBidi" w:cstheme="majorBidi"/>
          <w:sz w:val="24"/>
          <w:szCs w:val="24"/>
        </w:rPr>
      </w:pPr>
    </w:p>
    <w:p w14:paraId="6BB87B83" w14:textId="77777777" w:rsidR="001B70BB" w:rsidRPr="009616A6"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b/>
          <w:bCs/>
          <w:sz w:val="24"/>
          <w:szCs w:val="24"/>
        </w:rPr>
        <w:t>Table 1:</w:t>
      </w:r>
      <w:r w:rsidRPr="009616A6">
        <w:rPr>
          <w:rFonts w:asciiTheme="majorBidi" w:eastAsia="Times New Roman" w:hAnsiTheme="majorBidi" w:cstheme="majorBidi"/>
          <w:sz w:val="24"/>
          <w:szCs w:val="24"/>
        </w:rPr>
        <w:t xml:space="preserve"> Performance Metrics of Machine Learning Models</w:t>
      </w:r>
    </w:p>
    <w:p w14:paraId="1F67343F" w14:textId="77777777" w:rsidR="001B70BB" w:rsidRDefault="001B70BB" w:rsidP="004A7659">
      <w:pPr>
        <w:pStyle w:val="NoSpacing"/>
        <w:jc w:val="both"/>
        <w:rPr>
          <w:rFonts w:asciiTheme="majorBidi" w:eastAsia="Times New Roman" w:hAnsiTheme="majorBidi" w:cstheme="majorBidi"/>
          <w:b/>
          <w:bCs/>
          <w:sz w:val="24"/>
          <w:szCs w:val="24"/>
        </w:rPr>
        <w:sectPr w:rsidR="001B70BB" w:rsidSect="001B70BB">
          <w:type w:val="continuous"/>
          <w:pgSz w:w="12240" w:h="15840" w:code="1"/>
          <w:pgMar w:top="1080" w:right="907" w:bottom="1440" w:left="907" w:header="720" w:footer="720" w:gutter="0"/>
          <w:cols w:space="360"/>
          <w:docGrid w:linePitch="360"/>
        </w:sectPr>
      </w:pP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4"/>
        <w:gridCol w:w="1139"/>
        <w:gridCol w:w="1875"/>
        <w:gridCol w:w="1070"/>
        <w:gridCol w:w="1724"/>
        <w:gridCol w:w="1544"/>
        <w:gridCol w:w="1306"/>
      </w:tblGrid>
      <w:tr w:rsidR="001B70BB" w:rsidRPr="001D6893" w14:paraId="59A034F7" w14:textId="77777777" w:rsidTr="008A79FA">
        <w:trPr>
          <w:trHeight w:val="525"/>
          <w:tblHeader/>
          <w:jc w:val="center"/>
        </w:trPr>
        <w:tc>
          <w:tcPr>
            <w:tcW w:w="0" w:type="dxa"/>
            <w:tcMar>
              <w:top w:w="180" w:type="dxa"/>
              <w:left w:w="180" w:type="dxa"/>
              <w:bottom w:w="180" w:type="dxa"/>
              <w:right w:w="180" w:type="dxa"/>
            </w:tcMar>
            <w:vAlign w:val="center"/>
            <w:hideMark/>
          </w:tcPr>
          <w:p w14:paraId="554C1ED7" w14:textId="77777777" w:rsidR="001B70BB" w:rsidRPr="001D6893" w:rsidRDefault="001B70BB" w:rsidP="004A7659">
            <w:pPr>
              <w:pStyle w:val="NoSpacing"/>
              <w:jc w:val="both"/>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lastRenderedPageBreak/>
              <w:t>Study</w:t>
            </w:r>
          </w:p>
        </w:tc>
        <w:tc>
          <w:tcPr>
            <w:tcW w:w="0" w:type="dxa"/>
            <w:tcMar>
              <w:top w:w="180" w:type="dxa"/>
              <w:left w:w="180" w:type="dxa"/>
              <w:bottom w:w="180" w:type="dxa"/>
              <w:right w:w="180" w:type="dxa"/>
            </w:tcMar>
            <w:vAlign w:val="center"/>
            <w:hideMark/>
          </w:tcPr>
          <w:p w14:paraId="644802A8" w14:textId="77777777" w:rsidR="001B70BB" w:rsidRPr="001D6893" w:rsidRDefault="001B70BB" w:rsidP="004A7659">
            <w:pPr>
              <w:pStyle w:val="NoSpacing"/>
              <w:jc w:val="both"/>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Year</w:t>
            </w:r>
          </w:p>
        </w:tc>
        <w:tc>
          <w:tcPr>
            <w:tcW w:w="0" w:type="dxa"/>
            <w:tcMar>
              <w:top w:w="180" w:type="dxa"/>
              <w:left w:w="180" w:type="dxa"/>
              <w:bottom w:w="180" w:type="dxa"/>
              <w:right w:w="180" w:type="dxa"/>
            </w:tcMar>
            <w:vAlign w:val="center"/>
            <w:hideMark/>
          </w:tcPr>
          <w:p w14:paraId="399ADE18" w14:textId="77777777" w:rsidR="001B70BB" w:rsidRPr="001D6893" w:rsidRDefault="001B70BB" w:rsidP="004A7659">
            <w:pPr>
              <w:pStyle w:val="NoSpacing"/>
              <w:jc w:val="both"/>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Algorithm</w:t>
            </w:r>
          </w:p>
        </w:tc>
        <w:tc>
          <w:tcPr>
            <w:tcW w:w="0" w:type="dxa"/>
            <w:tcMar>
              <w:top w:w="180" w:type="dxa"/>
              <w:left w:w="180" w:type="dxa"/>
              <w:bottom w:w="180" w:type="dxa"/>
              <w:right w:w="180" w:type="dxa"/>
            </w:tcMar>
            <w:vAlign w:val="center"/>
            <w:hideMark/>
          </w:tcPr>
          <w:p w14:paraId="05470A40" w14:textId="77777777" w:rsidR="001B70BB" w:rsidRPr="001D6893" w:rsidRDefault="001B70BB" w:rsidP="004A7659">
            <w:pPr>
              <w:pStyle w:val="NoSpacing"/>
              <w:jc w:val="both"/>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Accuracy</w:t>
            </w:r>
          </w:p>
        </w:tc>
        <w:tc>
          <w:tcPr>
            <w:tcW w:w="1312" w:type="dxa"/>
            <w:tcMar>
              <w:top w:w="180" w:type="dxa"/>
              <w:left w:w="180" w:type="dxa"/>
              <w:bottom w:w="180" w:type="dxa"/>
              <w:right w:w="180" w:type="dxa"/>
            </w:tcMar>
            <w:vAlign w:val="center"/>
            <w:hideMark/>
          </w:tcPr>
          <w:p w14:paraId="1160F053" w14:textId="77777777" w:rsidR="001B70BB" w:rsidRPr="001D6893" w:rsidRDefault="001B70BB" w:rsidP="004A7659">
            <w:pPr>
              <w:pStyle w:val="NoSpacing"/>
              <w:jc w:val="both"/>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Precision</w:t>
            </w:r>
          </w:p>
        </w:tc>
        <w:tc>
          <w:tcPr>
            <w:tcW w:w="1175" w:type="dxa"/>
            <w:tcMar>
              <w:top w:w="180" w:type="dxa"/>
              <w:left w:w="180" w:type="dxa"/>
              <w:bottom w:w="180" w:type="dxa"/>
              <w:right w:w="180" w:type="dxa"/>
            </w:tcMar>
            <w:vAlign w:val="center"/>
            <w:hideMark/>
          </w:tcPr>
          <w:p w14:paraId="4EF06709" w14:textId="77777777" w:rsidR="001B70BB" w:rsidRPr="001D6893" w:rsidRDefault="001B70BB" w:rsidP="004A7659">
            <w:pPr>
              <w:pStyle w:val="NoSpacing"/>
              <w:jc w:val="both"/>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Recall</w:t>
            </w:r>
          </w:p>
        </w:tc>
        <w:tc>
          <w:tcPr>
            <w:tcW w:w="994" w:type="dxa"/>
            <w:tcMar>
              <w:top w:w="180" w:type="dxa"/>
              <w:left w:w="180" w:type="dxa"/>
              <w:bottom w:w="180" w:type="dxa"/>
              <w:right w:w="180" w:type="dxa"/>
            </w:tcMar>
            <w:vAlign w:val="center"/>
            <w:hideMark/>
          </w:tcPr>
          <w:p w14:paraId="77AD97A9" w14:textId="77777777" w:rsidR="001B70BB" w:rsidRPr="001D6893" w:rsidRDefault="001B70BB" w:rsidP="004A7659">
            <w:pPr>
              <w:pStyle w:val="NoSpacing"/>
              <w:jc w:val="both"/>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F1-Score</w:t>
            </w:r>
          </w:p>
        </w:tc>
      </w:tr>
      <w:tr w:rsidR="001B70BB" w:rsidRPr="001D6893" w14:paraId="54EEFD46" w14:textId="77777777" w:rsidTr="008A79FA">
        <w:trPr>
          <w:trHeight w:val="277"/>
          <w:jc w:val="center"/>
        </w:trPr>
        <w:tc>
          <w:tcPr>
            <w:tcW w:w="0" w:type="dxa"/>
            <w:tcMar>
              <w:top w:w="180" w:type="dxa"/>
              <w:left w:w="180" w:type="dxa"/>
              <w:bottom w:w="180" w:type="dxa"/>
              <w:right w:w="180" w:type="dxa"/>
            </w:tcMar>
            <w:vAlign w:val="center"/>
            <w:hideMark/>
          </w:tcPr>
          <w:p w14:paraId="721CCA42"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[22]</w:t>
            </w:r>
          </w:p>
        </w:tc>
        <w:tc>
          <w:tcPr>
            <w:tcW w:w="0" w:type="dxa"/>
            <w:tcMar>
              <w:top w:w="180" w:type="dxa"/>
              <w:left w:w="180" w:type="dxa"/>
              <w:bottom w:w="180" w:type="dxa"/>
              <w:right w:w="180" w:type="dxa"/>
            </w:tcMar>
            <w:vAlign w:val="center"/>
            <w:hideMark/>
          </w:tcPr>
          <w:p w14:paraId="558840B5"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67274DF9"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Logistic Regression</w:t>
            </w:r>
          </w:p>
        </w:tc>
        <w:tc>
          <w:tcPr>
            <w:tcW w:w="0" w:type="dxa"/>
            <w:tcMar>
              <w:top w:w="180" w:type="dxa"/>
              <w:left w:w="180" w:type="dxa"/>
              <w:bottom w:w="180" w:type="dxa"/>
              <w:right w:w="180" w:type="dxa"/>
            </w:tcMar>
            <w:vAlign w:val="center"/>
            <w:hideMark/>
          </w:tcPr>
          <w:p w14:paraId="69E72AB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hideMark/>
          </w:tcPr>
          <w:p w14:paraId="645E7F7A"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hideMark/>
          </w:tcPr>
          <w:p w14:paraId="184D52B9"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696B5028"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31E6EBA8" w14:textId="77777777" w:rsidTr="008A79FA">
        <w:trPr>
          <w:trHeight w:val="262"/>
          <w:jc w:val="center"/>
        </w:trPr>
        <w:tc>
          <w:tcPr>
            <w:tcW w:w="0" w:type="dxa"/>
            <w:tcMar>
              <w:top w:w="180" w:type="dxa"/>
              <w:left w:w="180" w:type="dxa"/>
              <w:bottom w:w="180" w:type="dxa"/>
              <w:right w:w="180" w:type="dxa"/>
            </w:tcMar>
            <w:vAlign w:val="center"/>
            <w:hideMark/>
          </w:tcPr>
          <w:p w14:paraId="6F775219"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[23]</w:t>
            </w:r>
          </w:p>
        </w:tc>
        <w:tc>
          <w:tcPr>
            <w:tcW w:w="0" w:type="dxa"/>
            <w:tcMar>
              <w:top w:w="180" w:type="dxa"/>
              <w:left w:w="180" w:type="dxa"/>
              <w:bottom w:w="180" w:type="dxa"/>
              <w:right w:w="180" w:type="dxa"/>
            </w:tcMar>
            <w:vAlign w:val="center"/>
            <w:hideMark/>
          </w:tcPr>
          <w:p w14:paraId="4F9589F5"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36DA6607"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SVM</w:t>
            </w:r>
          </w:p>
        </w:tc>
        <w:tc>
          <w:tcPr>
            <w:tcW w:w="0" w:type="dxa"/>
            <w:tcMar>
              <w:top w:w="180" w:type="dxa"/>
              <w:left w:w="180" w:type="dxa"/>
              <w:bottom w:w="180" w:type="dxa"/>
              <w:right w:w="180" w:type="dxa"/>
            </w:tcMar>
            <w:vAlign w:val="center"/>
            <w:hideMark/>
          </w:tcPr>
          <w:p w14:paraId="7388F534"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6833C3D9"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24ED54B1"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hideMark/>
          </w:tcPr>
          <w:p w14:paraId="3FD6E39E"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5E3D35FA" w14:textId="77777777" w:rsidTr="008A79FA">
        <w:trPr>
          <w:trHeight w:val="262"/>
          <w:jc w:val="center"/>
        </w:trPr>
        <w:tc>
          <w:tcPr>
            <w:tcW w:w="0" w:type="dxa"/>
            <w:tcMar>
              <w:top w:w="180" w:type="dxa"/>
              <w:left w:w="180" w:type="dxa"/>
              <w:bottom w:w="180" w:type="dxa"/>
              <w:right w:w="180" w:type="dxa"/>
            </w:tcMar>
            <w:vAlign w:val="center"/>
            <w:hideMark/>
          </w:tcPr>
          <w:p w14:paraId="02EB5BE9"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[24]</w:t>
            </w:r>
          </w:p>
        </w:tc>
        <w:tc>
          <w:tcPr>
            <w:tcW w:w="0" w:type="dxa"/>
            <w:tcMar>
              <w:top w:w="180" w:type="dxa"/>
              <w:left w:w="180" w:type="dxa"/>
              <w:bottom w:w="180" w:type="dxa"/>
              <w:right w:w="180" w:type="dxa"/>
            </w:tcMar>
            <w:vAlign w:val="center"/>
            <w:hideMark/>
          </w:tcPr>
          <w:p w14:paraId="1A319EE3"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7CA92881"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Random Forests</w:t>
            </w:r>
          </w:p>
        </w:tc>
        <w:tc>
          <w:tcPr>
            <w:tcW w:w="0" w:type="dxa"/>
            <w:tcMar>
              <w:top w:w="180" w:type="dxa"/>
              <w:left w:w="180" w:type="dxa"/>
              <w:bottom w:w="180" w:type="dxa"/>
              <w:right w:w="180" w:type="dxa"/>
            </w:tcMar>
            <w:vAlign w:val="center"/>
            <w:hideMark/>
          </w:tcPr>
          <w:p w14:paraId="0083DCFF"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312" w:type="dxa"/>
            <w:tcMar>
              <w:top w:w="180" w:type="dxa"/>
              <w:left w:w="180" w:type="dxa"/>
              <w:bottom w:w="180" w:type="dxa"/>
              <w:right w:w="180" w:type="dxa"/>
            </w:tcMar>
            <w:vAlign w:val="center"/>
            <w:hideMark/>
          </w:tcPr>
          <w:p w14:paraId="5DC1C720"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0.85</w:t>
            </w:r>
          </w:p>
        </w:tc>
        <w:tc>
          <w:tcPr>
            <w:tcW w:w="1175" w:type="dxa"/>
            <w:tcMar>
              <w:top w:w="180" w:type="dxa"/>
              <w:left w:w="180" w:type="dxa"/>
              <w:bottom w:w="180" w:type="dxa"/>
              <w:right w:w="180" w:type="dxa"/>
            </w:tcMar>
            <w:vAlign w:val="center"/>
            <w:hideMark/>
          </w:tcPr>
          <w:p w14:paraId="6E010212"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994" w:type="dxa"/>
            <w:tcMar>
              <w:top w:w="180" w:type="dxa"/>
              <w:left w:w="180" w:type="dxa"/>
              <w:bottom w:w="180" w:type="dxa"/>
              <w:right w:w="180" w:type="dxa"/>
            </w:tcMar>
            <w:vAlign w:val="center"/>
            <w:hideMark/>
          </w:tcPr>
          <w:p w14:paraId="37B963FA"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r>
      <w:tr w:rsidR="001B70BB" w:rsidRPr="001D6893" w14:paraId="1A8ED855" w14:textId="77777777" w:rsidTr="008A79FA">
        <w:trPr>
          <w:trHeight w:val="262"/>
          <w:jc w:val="center"/>
        </w:trPr>
        <w:tc>
          <w:tcPr>
            <w:tcW w:w="0" w:type="dxa"/>
            <w:tcMar>
              <w:top w:w="180" w:type="dxa"/>
              <w:left w:w="180" w:type="dxa"/>
              <w:bottom w:w="180" w:type="dxa"/>
              <w:right w:w="180" w:type="dxa"/>
            </w:tcMar>
            <w:vAlign w:val="center"/>
            <w:hideMark/>
          </w:tcPr>
          <w:p w14:paraId="6D4C8E9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[25]</w:t>
            </w:r>
          </w:p>
        </w:tc>
        <w:tc>
          <w:tcPr>
            <w:tcW w:w="0" w:type="dxa"/>
            <w:tcMar>
              <w:top w:w="180" w:type="dxa"/>
              <w:left w:w="180" w:type="dxa"/>
              <w:bottom w:w="180" w:type="dxa"/>
              <w:right w:w="180" w:type="dxa"/>
            </w:tcMar>
            <w:vAlign w:val="center"/>
            <w:hideMark/>
          </w:tcPr>
          <w:p w14:paraId="2D06F75F"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7F4CBA1F"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KNN</w:t>
            </w:r>
          </w:p>
        </w:tc>
        <w:tc>
          <w:tcPr>
            <w:tcW w:w="0" w:type="dxa"/>
            <w:tcMar>
              <w:top w:w="180" w:type="dxa"/>
              <w:left w:w="180" w:type="dxa"/>
              <w:bottom w:w="180" w:type="dxa"/>
              <w:right w:w="180" w:type="dxa"/>
            </w:tcMar>
            <w:vAlign w:val="center"/>
            <w:hideMark/>
          </w:tcPr>
          <w:p w14:paraId="3D8D2375"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312" w:type="dxa"/>
            <w:tcMar>
              <w:top w:w="180" w:type="dxa"/>
              <w:left w:w="180" w:type="dxa"/>
              <w:bottom w:w="180" w:type="dxa"/>
              <w:right w:w="180" w:type="dxa"/>
            </w:tcMar>
            <w:vAlign w:val="center"/>
            <w:hideMark/>
          </w:tcPr>
          <w:p w14:paraId="6A96246E"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0.84</w:t>
            </w:r>
          </w:p>
        </w:tc>
        <w:tc>
          <w:tcPr>
            <w:tcW w:w="1175" w:type="dxa"/>
            <w:tcMar>
              <w:top w:w="180" w:type="dxa"/>
              <w:left w:w="180" w:type="dxa"/>
              <w:bottom w:w="180" w:type="dxa"/>
              <w:right w:w="180" w:type="dxa"/>
            </w:tcMar>
            <w:vAlign w:val="center"/>
            <w:hideMark/>
          </w:tcPr>
          <w:p w14:paraId="1D008381"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994" w:type="dxa"/>
            <w:tcMar>
              <w:top w:w="180" w:type="dxa"/>
              <w:left w:w="180" w:type="dxa"/>
              <w:bottom w:w="180" w:type="dxa"/>
              <w:right w:w="180" w:type="dxa"/>
            </w:tcMar>
            <w:vAlign w:val="center"/>
            <w:hideMark/>
          </w:tcPr>
          <w:p w14:paraId="37C1A2C9"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r>
      <w:tr w:rsidR="001B70BB" w:rsidRPr="001D6893" w14:paraId="2025AE3F" w14:textId="77777777" w:rsidTr="008A79FA">
        <w:trPr>
          <w:trHeight w:val="262"/>
          <w:jc w:val="center"/>
        </w:trPr>
        <w:tc>
          <w:tcPr>
            <w:tcW w:w="0" w:type="dxa"/>
            <w:tcMar>
              <w:top w:w="180" w:type="dxa"/>
              <w:left w:w="180" w:type="dxa"/>
              <w:bottom w:w="180" w:type="dxa"/>
              <w:right w:w="180" w:type="dxa"/>
            </w:tcMar>
            <w:vAlign w:val="center"/>
            <w:hideMark/>
          </w:tcPr>
          <w:p w14:paraId="750DEA2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[26]</w:t>
            </w:r>
          </w:p>
        </w:tc>
        <w:tc>
          <w:tcPr>
            <w:tcW w:w="0" w:type="dxa"/>
            <w:tcMar>
              <w:top w:w="180" w:type="dxa"/>
              <w:left w:w="180" w:type="dxa"/>
              <w:bottom w:w="180" w:type="dxa"/>
              <w:right w:w="180" w:type="dxa"/>
            </w:tcMar>
            <w:vAlign w:val="center"/>
            <w:hideMark/>
          </w:tcPr>
          <w:p w14:paraId="31DCB9A1"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7BCA18D8"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Gradient Boosting</w:t>
            </w:r>
          </w:p>
        </w:tc>
        <w:tc>
          <w:tcPr>
            <w:tcW w:w="0" w:type="dxa"/>
            <w:tcMar>
              <w:top w:w="180" w:type="dxa"/>
              <w:left w:w="180" w:type="dxa"/>
              <w:bottom w:w="180" w:type="dxa"/>
              <w:right w:w="180" w:type="dxa"/>
            </w:tcMar>
            <w:vAlign w:val="center"/>
            <w:hideMark/>
          </w:tcPr>
          <w:p w14:paraId="132821FD"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05ACA2C8"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4AED8B27"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hideMark/>
          </w:tcPr>
          <w:p w14:paraId="16002F5D"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314B29F5" w14:textId="77777777" w:rsidTr="008A79FA">
        <w:trPr>
          <w:trHeight w:val="262"/>
          <w:jc w:val="center"/>
        </w:trPr>
        <w:tc>
          <w:tcPr>
            <w:tcW w:w="0" w:type="dxa"/>
            <w:tcMar>
              <w:top w:w="180" w:type="dxa"/>
              <w:left w:w="180" w:type="dxa"/>
              <w:bottom w:w="180" w:type="dxa"/>
              <w:right w:w="180" w:type="dxa"/>
            </w:tcMar>
            <w:vAlign w:val="center"/>
            <w:hideMark/>
          </w:tcPr>
          <w:p w14:paraId="609A67D9"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[27]</w:t>
            </w:r>
          </w:p>
        </w:tc>
        <w:tc>
          <w:tcPr>
            <w:tcW w:w="0" w:type="dxa"/>
            <w:tcMar>
              <w:top w:w="180" w:type="dxa"/>
              <w:left w:w="180" w:type="dxa"/>
              <w:bottom w:w="180" w:type="dxa"/>
              <w:right w:w="180" w:type="dxa"/>
            </w:tcMar>
            <w:vAlign w:val="center"/>
            <w:hideMark/>
          </w:tcPr>
          <w:p w14:paraId="1E8EDC2E"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69A19D3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CatBoost</w:t>
            </w:r>
          </w:p>
        </w:tc>
        <w:tc>
          <w:tcPr>
            <w:tcW w:w="0" w:type="dxa"/>
            <w:tcMar>
              <w:top w:w="180" w:type="dxa"/>
              <w:left w:w="180" w:type="dxa"/>
              <w:bottom w:w="180" w:type="dxa"/>
              <w:right w:w="180" w:type="dxa"/>
            </w:tcMar>
            <w:vAlign w:val="center"/>
            <w:hideMark/>
          </w:tcPr>
          <w:p w14:paraId="78190BE9"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hideMark/>
          </w:tcPr>
          <w:p w14:paraId="73EAEE0A"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hideMark/>
          </w:tcPr>
          <w:p w14:paraId="16BAF457"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1D3C6714"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13AA633D" w14:textId="77777777" w:rsidTr="008A79FA">
        <w:trPr>
          <w:trHeight w:val="262"/>
          <w:jc w:val="center"/>
        </w:trPr>
        <w:tc>
          <w:tcPr>
            <w:tcW w:w="0" w:type="dxa"/>
            <w:tcMar>
              <w:top w:w="180" w:type="dxa"/>
              <w:left w:w="180" w:type="dxa"/>
              <w:bottom w:w="180" w:type="dxa"/>
              <w:right w:w="180" w:type="dxa"/>
            </w:tcMar>
            <w:vAlign w:val="center"/>
            <w:hideMark/>
          </w:tcPr>
          <w:p w14:paraId="2B955E9E"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[28]</w:t>
            </w:r>
          </w:p>
        </w:tc>
        <w:tc>
          <w:tcPr>
            <w:tcW w:w="0" w:type="dxa"/>
            <w:tcMar>
              <w:top w:w="180" w:type="dxa"/>
              <w:left w:w="180" w:type="dxa"/>
              <w:bottom w:w="180" w:type="dxa"/>
              <w:right w:w="180" w:type="dxa"/>
            </w:tcMar>
            <w:vAlign w:val="center"/>
            <w:hideMark/>
          </w:tcPr>
          <w:p w14:paraId="1C5B993C"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0112515E"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XGBoost</w:t>
            </w:r>
          </w:p>
        </w:tc>
        <w:tc>
          <w:tcPr>
            <w:tcW w:w="0" w:type="dxa"/>
            <w:tcMar>
              <w:top w:w="180" w:type="dxa"/>
              <w:left w:w="180" w:type="dxa"/>
              <w:bottom w:w="180" w:type="dxa"/>
              <w:right w:w="180" w:type="dxa"/>
            </w:tcMar>
            <w:vAlign w:val="center"/>
            <w:hideMark/>
          </w:tcPr>
          <w:p w14:paraId="36C829F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37FE9FA8"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3E3FB471"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hideMark/>
          </w:tcPr>
          <w:p w14:paraId="2CFA26AC"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6B79346A" w14:textId="77777777" w:rsidTr="008A79FA">
        <w:trPr>
          <w:trHeight w:val="262"/>
          <w:jc w:val="center"/>
        </w:trPr>
        <w:tc>
          <w:tcPr>
            <w:tcW w:w="0" w:type="dxa"/>
            <w:tcMar>
              <w:top w:w="180" w:type="dxa"/>
              <w:left w:w="180" w:type="dxa"/>
              <w:bottom w:w="180" w:type="dxa"/>
              <w:right w:w="180" w:type="dxa"/>
            </w:tcMar>
            <w:vAlign w:val="center"/>
            <w:hideMark/>
          </w:tcPr>
          <w:p w14:paraId="0AADCAF8"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lastRenderedPageBreak/>
              <w:t>[29]</w:t>
            </w:r>
          </w:p>
        </w:tc>
        <w:tc>
          <w:tcPr>
            <w:tcW w:w="0" w:type="dxa"/>
            <w:tcMar>
              <w:top w:w="180" w:type="dxa"/>
              <w:left w:w="180" w:type="dxa"/>
              <w:bottom w:w="180" w:type="dxa"/>
              <w:right w:w="180" w:type="dxa"/>
            </w:tcMar>
            <w:vAlign w:val="center"/>
            <w:hideMark/>
          </w:tcPr>
          <w:p w14:paraId="48503B39"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48FCDD3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LightGBM</w:t>
            </w:r>
          </w:p>
        </w:tc>
        <w:tc>
          <w:tcPr>
            <w:tcW w:w="0" w:type="dxa"/>
            <w:tcMar>
              <w:top w:w="180" w:type="dxa"/>
              <w:left w:w="180" w:type="dxa"/>
              <w:bottom w:w="180" w:type="dxa"/>
              <w:right w:w="180" w:type="dxa"/>
            </w:tcMar>
            <w:vAlign w:val="center"/>
            <w:hideMark/>
          </w:tcPr>
          <w:p w14:paraId="27BF42DA"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312" w:type="dxa"/>
            <w:tcMar>
              <w:top w:w="180" w:type="dxa"/>
              <w:left w:w="180" w:type="dxa"/>
              <w:bottom w:w="180" w:type="dxa"/>
              <w:right w:w="180" w:type="dxa"/>
            </w:tcMar>
            <w:vAlign w:val="center"/>
            <w:hideMark/>
          </w:tcPr>
          <w:p w14:paraId="6F745DB0"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0.85</w:t>
            </w:r>
          </w:p>
        </w:tc>
        <w:tc>
          <w:tcPr>
            <w:tcW w:w="1175" w:type="dxa"/>
            <w:tcMar>
              <w:top w:w="180" w:type="dxa"/>
              <w:left w:w="180" w:type="dxa"/>
              <w:bottom w:w="180" w:type="dxa"/>
              <w:right w:w="180" w:type="dxa"/>
            </w:tcMar>
            <w:vAlign w:val="center"/>
            <w:hideMark/>
          </w:tcPr>
          <w:p w14:paraId="5E3B277D"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994" w:type="dxa"/>
            <w:tcMar>
              <w:top w:w="180" w:type="dxa"/>
              <w:left w:w="180" w:type="dxa"/>
              <w:bottom w:w="180" w:type="dxa"/>
              <w:right w:w="180" w:type="dxa"/>
            </w:tcMar>
            <w:vAlign w:val="center"/>
            <w:hideMark/>
          </w:tcPr>
          <w:p w14:paraId="1E66DEAC"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r>
      <w:tr w:rsidR="001B70BB" w:rsidRPr="001D6893" w14:paraId="18278D61" w14:textId="77777777" w:rsidTr="008A79FA">
        <w:trPr>
          <w:trHeight w:val="262"/>
          <w:jc w:val="center"/>
        </w:trPr>
        <w:tc>
          <w:tcPr>
            <w:tcW w:w="0" w:type="dxa"/>
            <w:tcMar>
              <w:top w:w="180" w:type="dxa"/>
              <w:left w:w="180" w:type="dxa"/>
              <w:bottom w:w="180" w:type="dxa"/>
              <w:right w:w="180" w:type="dxa"/>
            </w:tcMar>
            <w:vAlign w:val="center"/>
            <w:hideMark/>
          </w:tcPr>
          <w:p w14:paraId="23DCAEBC"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[30]</w:t>
            </w:r>
          </w:p>
        </w:tc>
        <w:tc>
          <w:tcPr>
            <w:tcW w:w="0" w:type="dxa"/>
            <w:tcMar>
              <w:top w:w="180" w:type="dxa"/>
              <w:left w:w="180" w:type="dxa"/>
              <w:bottom w:w="180" w:type="dxa"/>
              <w:right w:w="180" w:type="dxa"/>
            </w:tcMar>
            <w:vAlign w:val="center"/>
            <w:hideMark/>
          </w:tcPr>
          <w:p w14:paraId="64282F3F"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74A972A1"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Ensemble Method</w:t>
            </w:r>
          </w:p>
        </w:tc>
        <w:tc>
          <w:tcPr>
            <w:tcW w:w="0" w:type="dxa"/>
            <w:tcMar>
              <w:top w:w="180" w:type="dxa"/>
              <w:left w:w="180" w:type="dxa"/>
              <w:bottom w:w="180" w:type="dxa"/>
              <w:right w:w="180" w:type="dxa"/>
            </w:tcMar>
            <w:vAlign w:val="center"/>
            <w:hideMark/>
          </w:tcPr>
          <w:p w14:paraId="239F762A"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hideMark/>
          </w:tcPr>
          <w:p w14:paraId="3784DD7C"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hideMark/>
          </w:tcPr>
          <w:p w14:paraId="7F31A8AC"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2F20CB64"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3001817F" w14:textId="77777777" w:rsidTr="008A79FA">
        <w:trPr>
          <w:trHeight w:val="262"/>
          <w:jc w:val="center"/>
        </w:trPr>
        <w:tc>
          <w:tcPr>
            <w:tcW w:w="0" w:type="dxa"/>
            <w:tcMar>
              <w:top w:w="180" w:type="dxa"/>
              <w:left w:w="180" w:type="dxa"/>
              <w:bottom w:w="180" w:type="dxa"/>
              <w:right w:w="180" w:type="dxa"/>
            </w:tcMar>
            <w:vAlign w:val="center"/>
            <w:hideMark/>
          </w:tcPr>
          <w:p w14:paraId="406771BE"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[31]</w:t>
            </w:r>
          </w:p>
        </w:tc>
        <w:tc>
          <w:tcPr>
            <w:tcW w:w="0" w:type="dxa"/>
            <w:tcMar>
              <w:top w:w="180" w:type="dxa"/>
              <w:left w:w="180" w:type="dxa"/>
              <w:bottom w:w="180" w:type="dxa"/>
              <w:right w:w="180" w:type="dxa"/>
            </w:tcMar>
            <w:vAlign w:val="center"/>
            <w:hideMark/>
          </w:tcPr>
          <w:p w14:paraId="5B836601"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5AED285A"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Deep Learning</w:t>
            </w:r>
          </w:p>
        </w:tc>
        <w:tc>
          <w:tcPr>
            <w:tcW w:w="0" w:type="dxa"/>
            <w:tcMar>
              <w:top w:w="180" w:type="dxa"/>
              <w:left w:w="180" w:type="dxa"/>
              <w:bottom w:w="180" w:type="dxa"/>
              <w:right w:w="180" w:type="dxa"/>
            </w:tcMar>
            <w:vAlign w:val="center"/>
            <w:hideMark/>
          </w:tcPr>
          <w:p w14:paraId="5731E56D"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303B738B"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73CC7961"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hideMark/>
          </w:tcPr>
          <w:p w14:paraId="06596EEF"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58C4D371" w14:textId="77777777" w:rsidTr="008A79FA">
        <w:trPr>
          <w:trHeight w:val="262"/>
          <w:jc w:val="center"/>
        </w:trPr>
        <w:tc>
          <w:tcPr>
            <w:tcW w:w="0" w:type="dxa"/>
            <w:tcMar>
              <w:top w:w="180" w:type="dxa"/>
              <w:left w:w="180" w:type="dxa"/>
              <w:bottom w:w="180" w:type="dxa"/>
              <w:right w:w="180" w:type="dxa"/>
            </w:tcMar>
            <w:vAlign w:val="center"/>
            <w:hideMark/>
          </w:tcPr>
          <w:p w14:paraId="44D1A13B"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[32]</w:t>
            </w:r>
          </w:p>
        </w:tc>
        <w:tc>
          <w:tcPr>
            <w:tcW w:w="0" w:type="dxa"/>
            <w:tcMar>
              <w:top w:w="180" w:type="dxa"/>
              <w:left w:w="180" w:type="dxa"/>
              <w:bottom w:w="180" w:type="dxa"/>
              <w:right w:w="180" w:type="dxa"/>
            </w:tcMar>
            <w:vAlign w:val="center"/>
            <w:hideMark/>
          </w:tcPr>
          <w:p w14:paraId="392321D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13D5DA93"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Traditional Machine Learning</w:t>
            </w:r>
          </w:p>
        </w:tc>
        <w:tc>
          <w:tcPr>
            <w:tcW w:w="0" w:type="dxa"/>
            <w:tcMar>
              <w:top w:w="180" w:type="dxa"/>
              <w:left w:w="180" w:type="dxa"/>
              <w:bottom w:w="180" w:type="dxa"/>
              <w:right w:w="180" w:type="dxa"/>
            </w:tcMar>
            <w:vAlign w:val="center"/>
            <w:hideMark/>
          </w:tcPr>
          <w:p w14:paraId="0E2EE5FD"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312" w:type="dxa"/>
            <w:tcMar>
              <w:top w:w="180" w:type="dxa"/>
              <w:left w:w="180" w:type="dxa"/>
              <w:bottom w:w="180" w:type="dxa"/>
              <w:right w:w="180" w:type="dxa"/>
            </w:tcMar>
            <w:vAlign w:val="center"/>
            <w:hideMark/>
          </w:tcPr>
          <w:p w14:paraId="3839D14F"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0.85</w:t>
            </w:r>
          </w:p>
        </w:tc>
        <w:tc>
          <w:tcPr>
            <w:tcW w:w="1175" w:type="dxa"/>
            <w:tcMar>
              <w:top w:w="180" w:type="dxa"/>
              <w:left w:w="180" w:type="dxa"/>
              <w:bottom w:w="180" w:type="dxa"/>
              <w:right w:w="180" w:type="dxa"/>
            </w:tcMar>
            <w:vAlign w:val="center"/>
            <w:hideMark/>
          </w:tcPr>
          <w:p w14:paraId="1D1F9898"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994" w:type="dxa"/>
            <w:tcMar>
              <w:top w:w="180" w:type="dxa"/>
              <w:left w:w="180" w:type="dxa"/>
              <w:bottom w:w="180" w:type="dxa"/>
              <w:right w:w="180" w:type="dxa"/>
            </w:tcMar>
            <w:vAlign w:val="center"/>
            <w:hideMark/>
          </w:tcPr>
          <w:p w14:paraId="602DD157"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r>
      <w:tr w:rsidR="001B70BB" w:rsidRPr="001D6893" w14:paraId="6924443C" w14:textId="77777777" w:rsidTr="008A79FA">
        <w:trPr>
          <w:trHeight w:val="262"/>
          <w:jc w:val="center"/>
        </w:trPr>
        <w:tc>
          <w:tcPr>
            <w:tcW w:w="0" w:type="dxa"/>
            <w:tcMar>
              <w:top w:w="180" w:type="dxa"/>
              <w:left w:w="180" w:type="dxa"/>
              <w:bottom w:w="180" w:type="dxa"/>
              <w:right w:w="180" w:type="dxa"/>
            </w:tcMar>
            <w:vAlign w:val="center"/>
            <w:hideMark/>
          </w:tcPr>
          <w:p w14:paraId="11F071EA"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[33]</w:t>
            </w:r>
          </w:p>
        </w:tc>
        <w:tc>
          <w:tcPr>
            <w:tcW w:w="0" w:type="dxa"/>
            <w:tcMar>
              <w:top w:w="180" w:type="dxa"/>
              <w:left w:w="180" w:type="dxa"/>
              <w:bottom w:w="180" w:type="dxa"/>
              <w:right w:w="180" w:type="dxa"/>
            </w:tcMar>
            <w:vAlign w:val="center"/>
            <w:hideMark/>
          </w:tcPr>
          <w:p w14:paraId="504EEC02"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7EC0E5EF"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Advanced Machine Learning</w:t>
            </w:r>
          </w:p>
        </w:tc>
        <w:tc>
          <w:tcPr>
            <w:tcW w:w="0" w:type="dxa"/>
            <w:tcMar>
              <w:top w:w="180" w:type="dxa"/>
              <w:left w:w="180" w:type="dxa"/>
              <w:bottom w:w="180" w:type="dxa"/>
              <w:right w:w="180" w:type="dxa"/>
            </w:tcMar>
            <w:vAlign w:val="center"/>
            <w:hideMark/>
          </w:tcPr>
          <w:p w14:paraId="49420087"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hideMark/>
          </w:tcPr>
          <w:p w14:paraId="041B1AE1"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hideMark/>
          </w:tcPr>
          <w:p w14:paraId="1EE2E96E"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0221E394"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1C33A705" w14:textId="77777777" w:rsidTr="008A79FA">
        <w:trPr>
          <w:trHeight w:val="262"/>
          <w:jc w:val="center"/>
        </w:trPr>
        <w:tc>
          <w:tcPr>
            <w:tcW w:w="0" w:type="dxa"/>
            <w:tcMar>
              <w:top w:w="180" w:type="dxa"/>
              <w:left w:w="180" w:type="dxa"/>
              <w:bottom w:w="180" w:type="dxa"/>
              <w:right w:w="180" w:type="dxa"/>
            </w:tcMar>
            <w:vAlign w:val="center"/>
            <w:hideMark/>
          </w:tcPr>
          <w:p w14:paraId="2F5A96BB"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[34]</w:t>
            </w:r>
          </w:p>
        </w:tc>
        <w:tc>
          <w:tcPr>
            <w:tcW w:w="0" w:type="dxa"/>
            <w:tcMar>
              <w:top w:w="180" w:type="dxa"/>
              <w:left w:w="180" w:type="dxa"/>
              <w:bottom w:w="180" w:type="dxa"/>
              <w:right w:w="180" w:type="dxa"/>
            </w:tcMar>
            <w:vAlign w:val="center"/>
            <w:hideMark/>
          </w:tcPr>
          <w:p w14:paraId="415541C0"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7EC836F7"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Hybrid Approach</w:t>
            </w:r>
          </w:p>
        </w:tc>
        <w:tc>
          <w:tcPr>
            <w:tcW w:w="0" w:type="dxa"/>
            <w:tcMar>
              <w:top w:w="180" w:type="dxa"/>
              <w:left w:w="180" w:type="dxa"/>
              <w:bottom w:w="180" w:type="dxa"/>
              <w:right w:w="180" w:type="dxa"/>
            </w:tcMar>
            <w:vAlign w:val="center"/>
            <w:hideMark/>
          </w:tcPr>
          <w:p w14:paraId="61F1A83A"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0ECF94B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4C88C33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hideMark/>
          </w:tcPr>
          <w:p w14:paraId="35B5D831"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3144B367" w14:textId="77777777" w:rsidTr="008A79FA">
        <w:trPr>
          <w:trHeight w:val="262"/>
          <w:jc w:val="center"/>
        </w:trPr>
        <w:tc>
          <w:tcPr>
            <w:tcW w:w="0" w:type="dxa"/>
            <w:tcMar>
              <w:top w:w="180" w:type="dxa"/>
              <w:left w:w="180" w:type="dxa"/>
              <w:bottom w:w="180" w:type="dxa"/>
              <w:right w:w="180" w:type="dxa"/>
            </w:tcMar>
            <w:vAlign w:val="center"/>
            <w:hideMark/>
          </w:tcPr>
          <w:p w14:paraId="049B2EC8"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[35]</w:t>
            </w:r>
          </w:p>
        </w:tc>
        <w:tc>
          <w:tcPr>
            <w:tcW w:w="0" w:type="dxa"/>
            <w:tcMar>
              <w:top w:w="180" w:type="dxa"/>
              <w:left w:w="180" w:type="dxa"/>
              <w:bottom w:w="180" w:type="dxa"/>
              <w:right w:w="180" w:type="dxa"/>
            </w:tcMar>
            <w:vAlign w:val="center"/>
            <w:hideMark/>
          </w:tcPr>
          <w:p w14:paraId="505E5877"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4E74B4B5"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Feature Engineering</w:t>
            </w:r>
          </w:p>
        </w:tc>
        <w:tc>
          <w:tcPr>
            <w:tcW w:w="0" w:type="dxa"/>
            <w:tcMar>
              <w:top w:w="180" w:type="dxa"/>
              <w:left w:w="180" w:type="dxa"/>
              <w:bottom w:w="180" w:type="dxa"/>
              <w:right w:w="180" w:type="dxa"/>
            </w:tcMar>
            <w:vAlign w:val="center"/>
            <w:hideMark/>
          </w:tcPr>
          <w:p w14:paraId="6E4557AC"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312" w:type="dxa"/>
            <w:tcMar>
              <w:top w:w="180" w:type="dxa"/>
              <w:left w:w="180" w:type="dxa"/>
              <w:bottom w:w="180" w:type="dxa"/>
              <w:right w:w="180" w:type="dxa"/>
            </w:tcMar>
            <w:vAlign w:val="center"/>
            <w:hideMark/>
          </w:tcPr>
          <w:p w14:paraId="75414C1B"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0.85</w:t>
            </w:r>
          </w:p>
        </w:tc>
        <w:tc>
          <w:tcPr>
            <w:tcW w:w="1175" w:type="dxa"/>
            <w:tcMar>
              <w:top w:w="180" w:type="dxa"/>
              <w:left w:w="180" w:type="dxa"/>
              <w:bottom w:w="180" w:type="dxa"/>
              <w:right w:w="180" w:type="dxa"/>
            </w:tcMar>
            <w:vAlign w:val="center"/>
            <w:hideMark/>
          </w:tcPr>
          <w:p w14:paraId="651193EE"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994" w:type="dxa"/>
            <w:tcMar>
              <w:top w:w="180" w:type="dxa"/>
              <w:left w:w="180" w:type="dxa"/>
              <w:bottom w:w="180" w:type="dxa"/>
              <w:right w:w="180" w:type="dxa"/>
            </w:tcMar>
            <w:vAlign w:val="center"/>
            <w:hideMark/>
          </w:tcPr>
          <w:p w14:paraId="6E64EF7E"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r>
      <w:tr w:rsidR="001B70BB" w:rsidRPr="001D6893" w14:paraId="2A5E05BF" w14:textId="77777777" w:rsidTr="008A79FA">
        <w:trPr>
          <w:trHeight w:val="262"/>
          <w:jc w:val="center"/>
        </w:trPr>
        <w:tc>
          <w:tcPr>
            <w:tcW w:w="0" w:type="dxa"/>
            <w:tcMar>
              <w:top w:w="180" w:type="dxa"/>
              <w:left w:w="180" w:type="dxa"/>
              <w:bottom w:w="180" w:type="dxa"/>
              <w:right w:w="180" w:type="dxa"/>
            </w:tcMar>
            <w:vAlign w:val="center"/>
            <w:hideMark/>
          </w:tcPr>
          <w:p w14:paraId="33A34F5C"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[36]</w:t>
            </w:r>
          </w:p>
        </w:tc>
        <w:tc>
          <w:tcPr>
            <w:tcW w:w="0" w:type="dxa"/>
            <w:tcMar>
              <w:top w:w="180" w:type="dxa"/>
              <w:left w:w="180" w:type="dxa"/>
              <w:bottom w:w="180" w:type="dxa"/>
              <w:right w:w="180" w:type="dxa"/>
            </w:tcMar>
            <w:vAlign w:val="center"/>
            <w:hideMark/>
          </w:tcPr>
          <w:p w14:paraId="1B284734"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73405401"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Model Interpretability</w:t>
            </w:r>
          </w:p>
        </w:tc>
        <w:tc>
          <w:tcPr>
            <w:tcW w:w="0" w:type="dxa"/>
            <w:tcMar>
              <w:top w:w="180" w:type="dxa"/>
              <w:left w:w="180" w:type="dxa"/>
              <w:bottom w:w="180" w:type="dxa"/>
              <w:right w:w="180" w:type="dxa"/>
            </w:tcMar>
            <w:vAlign w:val="center"/>
            <w:hideMark/>
          </w:tcPr>
          <w:p w14:paraId="05E39A7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hideMark/>
          </w:tcPr>
          <w:p w14:paraId="07A94A28"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hideMark/>
          </w:tcPr>
          <w:p w14:paraId="048E973C"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6D4C7CD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07385EBD" w14:textId="77777777" w:rsidTr="008A79FA">
        <w:trPr>
          <w:trHeight w:val="262"/>
          <w:jc w:val="center"/>
        </w:trPr>
        <w:tc>
          <w:tcPr>
            <w:tcW w:w="0" w:type="dxa"/>
            <w:tcMar>
              <w:top w:w="180" w:type="dxa"/>
              <w:left w:w="180" w:type="dxa"/>
              <w:bottom w:w="180" w:type="dxa"/>
              <w:right w:w="180" w:type="dxa"/>
            </w:tcMar>
            <w:vAlign w:val="center"/>
            <w:hideMark/>
          </w:tcPr>
          <w:p w14:paraId="740F285B"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[37]</w:t>
            </w:r>
          </w:p>
        </w:tc>
        <w:tc>
          <w:tcPr>
            <w:tcW w:w="0" w:type="dxa"/>
            <w:tcMar>
              <w:top w:w="180" w:type="dxa"/>
              <w:left w:w="180" w:type="dxa"/>
              <w:bottom w:w="180" w:type="dxa"/>
              <w:right w:w="180" w:type="dxa"/>
            </w:tcMar>
            <w:vAlign w:val="center"/>
            <w:hideMark/>
          </w:tcPr>
          <w:p w14:paraId="048C1F34"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0E95AFFD"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Transfer Learning</w:t>
            </w:r>
          </w:p>
        </w:tc>
        <w:tc>
          <w:tcPr>
            <w:tcW w:w="0" w:type="dxa"/>
            <w:tcMar>
              <w:top w:w="180" w:type="dxa"/>
              <w:left w:w="180" w:type="dxa"/>
              <w:bottom w:w="180" w:type="dxa"/>
              <w:right w:w="180" w:type="dxa"/>
            </w:tcMar>
            <w:vAlign w:val="center"/>
            <w:hideMark/>
          </w:tcPr>
          <w:p w14:paraId="1F8D22D4"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047DCF0C"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697CC364"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7260D0D5"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1F1FEA82" w14:textId="77777777" w:rsidTr="008A79FA">
        <w:trPr>
          <w:trHeight w:val="277"/>
          <w:jc w:val="center"/>
        </w:trPr>
        <w:tc>
          <w:tcPr>
            <w:tcW w:w="0" w:type="dxa"/>
            <w:tcMar>
              <w:top w:w="180" w:type="dxa"/>
              <w:left w:w="180" w:type="dxa"/>
              <w:bottom w:w="180" w:type="dxa"/>
              <w:right w:w="180" w:type="dxa"/>
            </w:tcMar>
            <w:vAlign w:val="center"/>
          </w:tcPr>
          <w:p w14:paraId="189726BE"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[38]</w:t>
            </w:r>
          </w:p>
        </w:tc>
        <w:tc>
          <w:tcPr>
            <w:tcW w:w="0" w:type="dxa"/>
            <w:tcMar>
              <w:top w:w="180" w:type="dxa"/>
              <w:left w:w="180" w:type="dxa"/>
              <w:bottom w:w="180" w:type="dxa"/>
              <w:right w:w="180" w:type="dxa"/>
            </w:tcMar>
            <w:vAlign w:val="center"/>
          </w:tcPr>
          <w:p w14:paraId="79B615B2"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tcPr>
          <w:p w14:paraId="596B433A"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Ensemble Learning</w:t>
            </w:r>
          </w:p>
        </w:tc>
        <w:tc>
          <w:tcPr>
            <w:tcW w:w="0" w:type="dxa"/>
            <w:tcMar>
              <w:top w:w="180" w:type="dxa"/>
              <w:left w:w="180" w:type="dxa"/>
              <w:bottom w:w="180" w:type="dxa"/>
              <w:right w:w="180" w:type="dxa"/>
            </w:tcMar>
            <w:vAlign w:val="center"/>
          </w:tcPr>
          <w:p w14:paraId="02FEE1C3"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312" w:type="dxa"/>
            <w:tcMar>
              <w:top w:w="180" w:type="dxa"/>
              <w:left w:w="180" w:type="dxa"/>
              <w:bottom w:w="180" w:type="dxa"/>
              <w:right w:w="180" w:type="dxa"/>
            </w:tcMar>
            <w:vAlign w:val="center"/>
          </w:tcPr>
          <w:p w14:paraId="0727B994"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0.85</w:t>
            </w:r>
          </w:p>
        </w:tc>
        <w:tc>
          <w:tcPr>
            <w:tcW w:w="1175" w:type="dxa"/>
            <w:tcMar>
              <w:top w:w="180" w:type="dxa"/>
              <w:left w:w="180" w:type="dxa"/>
              <w:bottom w:w="180" w:type="dxa"/>
              <w:right w:w="180" w:type="dxa"/>
            </w:tcMar>
            <w:vAlign w:val="center"/>
          </w:tcPr>
          <w:p w14:paraId="1A071E0A"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994" w:type="dxa"/>
            <w:tcMar>
              <w:top w:w="180" w:type="dxa"/>
              <w:left w:w="180" w:type="dxa"/>
              <w:bottom w:w="180" w:type="dxa"/>
              <w:right w:w="180" w:type="dxa"/>
            </w:tcMar>
            <w:vAlign w:val="center"/>
          </w:tcPr>
          <w:p w14:paraId="1E1823BE"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r>
      <w:tr w:rsidR="001B70BB" w:rsidRPr="001D6893" w14:paraId="5170C43A" w14:textId="77777777" w:rsidTr="008A79FA">
        <w:trPr>
          <w:trHeight w:val="262"/>
          <w:jc w:val="center"/>
        </w:trPr>
        <w:tc>
          <w:tcPr>
            <w:tcW w:w="0" w:type="dxa"/>
            <w:tcMar>
              <w:top w:w="180" w:type="dxa"/>
              <w:left w:w="180" w:type="dxa"/>
              <w:bottom w:w="180" w:type="dxa"/>
              <w:right w:w="180" w:type="dxa"/>
            </w:tcMar>
            <w:vAlign w:val="center"/>
          </w:tcPr>
          <w:p w14:paraId="26743B15"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[39]</w:t>
            </w:r>
          </w:p>
        </w:tc>
        <w:tc>
          <w:tcPr>
            <w:tcW w:w="0" w:type="dxa"/>
            <w:tcMar>
              <w:top w:w="180" w:type="dxa"/>
              <w:left w:w="180" w:type="dxa"/>
              <w:bottom w:w="180" w:type="dxa"/>
              <w:right w:w="180" w:type="dxa"/>
            </w:tcMar>
            <w:vAlign w:val="center"/>
          </w:tcPr>
          <w:p w14:paraId="540B5926"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tcPr>
          <w:p w14:paraId="5267F80F"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Gradient Boosting</w:t>
            </w:r>
          </w:p>
        </w:tc>
        <w:tc>
          <w:tcPr>
            <w:tcW w:w="0" w:type="dxa"/>
            <w:tcMar>
              <w:top w:w="180" w:type="dxa"/>
              <w:left w:w="180" w:type="dxa"/>
              <w:bottom w:w="180" w:type="dxa"/>
              <w:right w:w="180" w:type="dxa"/>
            </w:tcMar>
            <w:vAlign w:val="center"/>
          </w:tcPr>
          <w:p w14:paraId="79A43329"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tcPr>
          <w:p w14:paraId="2B4B9253"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tcPr>
          <w:p w14:paraId="0D393952"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tcPr>
          <w:p w14:paraId="6758B6FC"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57F5BEA0" w14:textId="77777777" w:rsidTr="008A79FA">
        <w:trPr>
          <w:trHeight w:val="262"/>
          <w:jc w:val="center"/>
        </w:trPr>
        <w:tc>
          <w:tcPr>
            <w:tcW w:w="0" w:type="dxa"/>
            <w:tcMar>
              <w:top w:w="180" w:type="dxa"/>
              <w:left w:w="180" w:type="dxa"/>
              <w:bottom w:w="180" w:type="dxa"/>
              <w:right w:w="180" w:type="dxa"/>
            </w:tcMar>
            <w:vAlign w:val="center"/>
          </w:tcPr>
          <w:p w14:paraId="6E24C760"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[40]</w:t>
            </w:r>
          </w:p>
        </w:tc>
        <w:tc>
          <w:tcPr>
            <w:tcW w:w="0" w:type="dxa"/>
            <w:tcMar>
              <w:top w:w="180" w:type="dxa"/>
              <w:left w:w="180" w:type="dxa"/>
              <w:bottom w:w="180" w:type="dxa"/>
              <w:right w:w="180" w:type="dxa"/>
            </w:tcMar>
            <w:vAlign w:val="center"/>
          </w:tcPr>
          <w:p w14:paraId="140193B5"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tcPr>
          <w:p w14:paraId="1B8C348A"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Random Forests</w:t>
            </w:r>
          </w:p>
        </w:tc>
        <w:tc>
          <w:tcPr>
            <w:tcW w:w="0" w:type="dxa"/>
            <w:tcMar>
              <w:top w:w="180" w:type="dxa"/>
              <w:left w:w="180" w:type="dxa"/>
              <w:bottom w:w="180" w:type="dxa"/>
              <w:right w:w="180" w:type="dxa"/>
            </w:tcMar>
            <w:vAlign w:val="center"/>
          </w:tcPr>
          <w:p w14:paraId="6CC844EF"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tcPr>
          <w:p w14:paraId="5A096482"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tcPr>
          <w:p w14:paraId="3561A76B"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tcPr>
          <w:p w14:paraId="7E6085B0"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6AEACCAB" w14:textId="77777777" w:rsidTr="008A79FA">
        <w:trPr>
          <w:trHeight w:val="248"/>
          <w:jc w:val="center"/>
        </w:trPr>
        <w:tc>
          <w:tcPr>
            <w:tcW w:w="0" w:type="dxa"/>
            <w:tcMar>
              <w:top w:w="180" w:type="dxa"/>
              <w:left w:w="180" w:type="dxa"/>
              <w:bottom w:w="180" w:type="dxa"/>
              <w:right w:w="180" w:type="dxa"/>
            </w:tcMar>
            <w:vAlign w:val="center"/>
          </w:tcPr>
          <w:p w14:paraId="099EEC8D"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[41]</w:t>
            </w:r>
          </w:p>
        </w:tc>
        <w:tc>
          <w:tcPr>
            <w:tcW w:w="0" w:type="dxa"/>
            <w:tcMar>
              <w:top w:w="180" w:type="dxa"/>
              <w:left w:w="180" w:type="dxa"/>
              <w:bottom w:w="180" w:type="dxa"/>
              <w:right w:w="180" w:type="dxa"/>
            </w:tcMar>
            <w:vAlign w:val="center"/>
          </w:tcPr>
          <w:p w14:paraId="30E58A55"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tcPr>
          <w:p w14:paraId="70F89FB0"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Support Vector Machines</w:t>
            </w:r>
          </w:p>
        </w:tc>
        <w:tc>
          <w:tcPr>
            <w:tcW w:w="0" w:type="dxa"/>
            <w:tcMar>
              <w:top w:w="180" w:type="dxa"/>
              <w:left w:w="180" w:type="dxa"/>
              <w:bottom w:w="180" w:type="dxa"/>
              <w:right w:w="180" w:type="dxa"/>
            </w:tcMar>
            <w:vAlign w:val="center"/>
          </w:tcPr>
          <w:p w14:paraId="0D1327B7"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tcPr>
          <w:p w14:paraId="32E745DD"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tcPr>
          <w:p w14:paraId="6D6FF378"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tcPr>
          <w:p w14:paraId="7ADC27AB" w14:textId="77777777" w:rsidR="001B70BB" w:rsidRPr="001D6893" w:rsidRDefault="001B70BB" w:rsidP="004A7659">
            <w:pPr>
              <w:pStyle w:val="NoSpacing"/>
              <w:jc w:val="both"/>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bl>
    <w:p w14:paraId="1732E15C" w14:textId="77777777" w:rsidR="00A03349" w:rsidRDefault="00A03349" w:rsidP="004A7659">
      <w:pPr>
        <w:pStyle w:val="NoSpacing"/>
        <w:jc w:val="both"/>
        <w:rPr>
          <w:rFonts w:asciiTheme="majorBidi" w:eastAsia="Times New Roman" w:hAnsiTheme="majorBidi" w:cstheme="majorBidi"/>
          <w:sz w:val="24"/>
          <w:szCs w:val="24"/>
        </w:rPr>
      </w:pPr>
    </w:p>
    <w:p w14:paraId="28B839E7" w14:textId="77777777" w:rsidR="005D6D8E" w:rsidRDefault="005D6D8E" w:rsidP="004A7659">
      <w:pPr>
        <w:pStyle w:val="NoSpacing"/>
        <w:jc w:val="both"/>
        <w:rPr>
          <w:rFonts w:asciiTheme="majorBidi" w:eastAsia="Times New Roman" w:hAnsiTheme="majorBidi" w:cstheme="majorBidi"/>
          <w:sz w:val="24"/>
          <w:szCs w:val="24"/>
        </w:rPr>
        <w:sectPr w:rsidR="005D6D8E" w:rsidSect="005D6D8E">
          <w:type w:val="continuous"/>
          <w:pgSz w:w="12240" w:h="15840" w:code="1"/>
          <w:pgMar w:top="1080" w:right="907" w:bottom="1440" w:left="907" w:header="720" w:footer="720" w:gutter="0"/>
          <w:cols w:space="360"/>
          <w:docGrid w:linePitch="360"/>
        </w:sectPr>
      </w:pPr>
    </w:p>
    <w:p w14:paraId="7A59F603" w14:textId="3F8F5A8F" w:rsidR="00A942EE" w:rsidRPr="00CB47B5" w:rsidRDefault="005D6D8E" w:rsidP="004A7659">
      <w:pPr>
        <w:pStyle w:val="NoSpacing"/>
        <w:jc w:val="both"/>
        <w:rPr>
          <w:rFonts w:asciiTheme="majorBidi" w:hAnsiTheme="majorBidi" w:cstheme="majorBidi"/>
          <w:sz w:val="24"/>
          <w:szCs w:val="24"/>
        </w:rPr>
      </w:pPr>
      <w:r w:rsidRPr="00384D2B">
        <w:rPr>
          <w:rFonts w:asciiTheme="majorBidi" w:hAnsiTheme="majorBidi" w:cstheme="majorBidi"/>
          <w:sz w:val="24"/>
          <w:szCs w:val="24"/>
        </w:rPr>
        <w:lastRenderedPageBreak/>
        <w:t>All these mean that a strong underpinning remains despite the progress in machine learning algorithms toward predicting liver diseases. The quality and completeness of medical datasets contribute to machine learning algorithms' performance [39]. Secondly, even with the improved accuracy offered by advanced models, including XGBoost and CatBoost, interpretability is a concern [40]. Understanding how these models make predictions is vital for clinical acceptability and explanation of black box systems for predicting liver diseases [41]</w:t>
      </w:r>
      <w:r w:rsidRPr="009616A6">
        <w:rPr>
          <w:rFonts w:asciiTheme="majorBidi" w:hAnsiTheme="majorBidi" w:cstheme="majorBidi"/>
          <w:sz w:val="24"/>
          <w:szCs w:val="24"/>
        </w:rPr>
        <w:t>.</w:t>
      </w:r>
    </w:p>
    <w:p w14:paraId="013622B0" w14:textId="5BB7781B" w:rsidR="00C9290D" w:rsidRPr="001F31D1" w:rsidRDefault="00C9290D" w:rsidP="004A7659">
      <w:pPr>
        <w:pStyle w:val="MDPI21heading1"/>
        <w:spacing w:line="240" w:lineRule="auto"/>
        <w:ind w:left="567" w:right="567"/>
        <w:jc w:val="both"/>
      </w:pPr>
      <w:r w:rsidRPr="001F31D1">
        <w:t>3.</w:t>
      </w:r>
      <w:r w:rsidR="005E119D">
        <w:t xml:space="preserve"> Proposed Methodology</w:t>
      </w:r>
    </w:p>
    <w:p w14:paraId="519058B2" w14:textId="77777777" w:rsidR="00461C42" w:rsidRDefault="00461C42" w:rsidP="004A7659">
      <w:pPr>
        <w:pStyle w:val="NoSpacing"/>
        <w:jc w:val="both"/>
        <w:rPr>
          <w:rFonts w:asciiTheme="majorBidi" w:hAnsiTheme="majorBidi" w:cstheme="majorBidi"/>
          <w:sz w:val="24"/>
          <w:szCs w:val="24"/>
        </w:rPr>
      </w:pPr>
      <w:r>
        <w:rPr>
          <w:rFonts w:asciiTheme="majorBidi" w:hAnsiTheme="majorBidi" w:cstheme="majorBidi"/>
          <w:sz w:val="24"/>
          <w:szCs w:val="24"/>
        </w:rPr>
        <w:t>This research proposes a model for predicting liver diseases using advanced machine-learning algorithms. The methodology used in this study involves</w:t>
      </w:r>
      <w:r w:rsidRPr="00EB5361">
        <w:rPr>
          <w:rFonts w:asciiTheme="majorBidi" w:hAnsiTheme="majorBidi" w:cstheme="majorBidi"/>
          <w:sz w:val="24"/>
          <w:szCs w:val="24"/>
        </w:rPr>
        <w:t xml:space="preserve"> data collection, preprocessing, feature selection, application of machine learning algorithms, training and validation of models, and evaluation. All the stages were taken to achieve accuracy and reliability when predicting liver diseases</w:t>
      </w:r>
      <w:r>
        <w:rPr>
          <w:rFonts w:asciiTheme="majorBidi" w:hAnsiTheme="majorBidi" w:cstheme="majorBidi"/>
          <w:sz w:val="24"/>
          <w:szCs w:val="24"/>
        </w:rPr>
        <w:t>.</w:t>
      </w:r>
    </w:p>
    <w:p w14:paraId="02C136CA" w14:textId="77777777" w:rsidR="008E56FC" w:rsidRPr="009616A6" w:rsidRDefault="008E56FC" w:rsidP="004A7659">
      <w:pPr>
        <w:pStyle w:val="NoSpacing"/>
        <w:jc w:val="both"/>
        <w:rPr>
          <w:rFonts w:asciiTheme="majorBidi" w:hAnsiTheme="majorBidi" w:cstheme="majorBidi"/>
          <w:sz w:val="24"/>
          <w:szCs w:val="24"/>
        </w:rPr>
      </w:pPr>
      <w:r w:rsidRPr="009616A6">
        <w:rPr>
          <w:rFonts w:asciiTheme="majorBidi" w:hAnsiTheme="majorBidi" w:cstheme="majorBidi"/>
          <w:noProof/>
          <w:sz w:val="24"/>
          <w:szCs w:val="24"/>
        </w:rPr>
        <w:drawing>
          <wp:inline distT="0" distB="0" distL="0" distR="0" wp14:anchorId="752250F6" wp14:editId="0286C3BA">
            <wp:extent cx="39052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ver flow final.png"/>
                    <pic:cNvPicPr/>
                  </pic:nvPicPr>
                  <pic:blipFill>
                    <a:blip r:embed="rId9">
                      <a:extLst>
                        <a:ext uri="{28A0092B-C50C-407E-A947-70E740481C1C}">
                          <a14:useLocalDpi xmlns:a14="http://schemas.microsoft.com/office/drawing/2010/main" val="0"/>
                        </a:ext>
                      </a:extLst>
                    </a:blip>
                    <a:stretch>
                      <a:fillRect/>
                    </a:stretch>
                  </pic:blipFill>
                  <pic:spPr>
                    <a:xfrm>
                      <a:off x="0" y="0"/>
                      <a:ext cx="3933431" cy="3098776"/>
                    </a:xfrm>
                    <a:prstGeom prst="rect">
                      <a:avLst/>
                    </a:prstGeom>
                  </pic:spPr>
                </pic:pic>
              </a:graphicData>
            </a:graphic>
          </wp:inline>
        </w:drawing>
      </w:r>
    </w:p>
    <w:p w14:paraId="495FA3F9" w14:textId="77777777" w:rsidR="008E56FC" w:rsidRDefault="008E56FC" w:rsidP="004A7659">
      <w:pPr>
        <w:pStyle w:val="NoSpacing"/>
        <w:jc w:val="both"/>
        <w:rPr>
          <w:rFonts w:asciiTheme="majorBidi" w:hAnsiTheme="majorBidi" w:cstheme="majorBidi"/>
          <w:sz w:val="24"/>
          <w:szCs w:val="24"/>
        </w:rPr>
      </w:pPr>
      <w:r w:rsidRPr="003E4546">
        <w:rPr>
          <w:rFonts w:asciiTheme="majorBidi" w:hAnsiTheme="majorBidi" w:cstheme="majorBidi"/>
          <w:b/>
          <w:bCs/>
          <w:sz w:val="24"/>
          <w:szCs w:val="24"/>
        </w:rPr>
        <w:t>Figure 2:</w:t>
      </w:r>
      <w:r w:rsidRPr="009616A6">
        <w:rPr>
          <w:rFonts w:asciiTheme="majorBidi" w:hAnsiTheme="majorBidi" w:cstheme="majorBidi"/>
          <w:sz w:val="24"/>
          <w:szCs w:val="24"/>
        </w:rPr>
        <w:t xml:space="preserve"> Flow diagram of methodology.</w:t>
      </w:r>
    </w:p>
    <w:p w14:paraId="6F8BA417" w14:textId="57FDE9C1" w:rsidR="00BD0369" w:rsidRDefault="00BD0369" w:rsidP="004A7659">
      <w:pPr>
        <w:pStyle w:val="NoSpacing"/>
        <w:jc w:val="both"/>
        <w:rPr>
          <w:rFonts w:asciiTheme="majorBidi" w:hAnsiTheme="majorBidi" w:cstheme="majorBidi"/>
          <w:color w:val="212121"/>
          <w:sz w:val="24"/>
          <w:szCs w:val="24"/>
        </w:rPr>
      </w:pPr>
      <w:r w:rsidRPr="00EB5361">
        <w:rPr>
          <w:rFonts w:asciiTheme="majorBidi" w:hAnsiTheme="majorBidi" w:cstheme="majorBidi"/>
          <w:sz w:val="24"/>
          <w:szCs w:val="24"/>
        </w:rPr>
        <w:t>This research is supported by data obtained from a medical database that contains 1,700 patient records with 11 features: 'Age</w:t>
      </w:r>
      <w:r>
        <w:rPr>
          <w:rFonts w:asciiTheme="majorBidi" w:hAnsiTheme="majorBidi" w:cstheme="majorBidi"/>
          <w:sz w:val="24"/>
          <w:szCs w:val="24"/>
        </w:rPr>
        <w:t>,'</w:t>
      </w:r>
      <w:r w:rsidRPr="00EB5361">
        <w:rPr>
          <w:rFonts w:asciiTheme="majorBidi" w:hAnsiTheme="majorBidi" w:cstheme="majorBidi"/>
          <w:sz w:val="24"/>
          <w:szCs w:val="24"/>
        </w:rPr>
        <w:t xml:space="preserve"> 'Gender</w:t>
      </w:r>
      <w:r>
        <w:rPr>
          <w:rFonts w:asciiTheme="majorBidi" w:hAnsiTheme="majorBidi" w:cstheme="majorBidi"/>
          <w:sz w:val="24"/>
          <w:szCs w:val="24"/>
        </w:rPr>
        <w:t>,'</w:t>
      </w:r>
      <w:r w:rsidRPr="00EB5361">
        <w:rPr>
          <w:rFonts w:asciiTheme="majorBidi" w:hAnsiTheme="majorBidi" w:cstheme="majorBidi"/>
          <w:sz w:val="24"/>
          <w:szCs w:val="24"/>
        </w:rPr>
        <w:t xml:space="preserve"> 'BMI</w:t>
      </w:r>
      <w:r>
        <w:rPr>
          <w:rFonts w:asciiTheme="majorBidi" w:hAnsiTheme="majorBidi" w:cstheme="majorBidi"/>
          <w:sz w:val="24"/>
          <w:szCs w:val="24"/>
        </w:rPr>
        <w:t>,'</w:t>
      </w:r>
      <w:r w:rsidRPr="00EB5361">
        <w:rPr>
          <w:rFonts w:asciiTheme="majorBidi" w:hAnsiTheme="majorBidi" w:cstheme="majorBidi"/>
          <w:sz w:val="24"/>
          <w:szCs w:val="24"/>
        </w:rPr>
        <w:t xml:space="preserve"> 'Alcohol Consumption</w:t>
      </w:r>
      <w:r>
        <w:rPr>
          <w:rFonts w:asciiTheme="majorBidi" w:hAnsiTheme="majorBidi" w:cstheme="majorBidi"/>
          <w:sz w:val="24"/>
          <w:szCs w:val="24"/>
        </w:rPr>
        <w:t>,'</w:t>
      </w:r>
      <w:r w:rsidRPr="00EB5361">
        <w:rPr>
          <w:rFonts w:asciiTheme="majorBidi" w:hAnsiTheme="majorBidi" w:cstheme="majorBidi"/>
          <w:sz w:val="24"/>
          <w:szCs w:val="24"/>
        </w:rPr>
        <w:t xml:space="preserve"> 'Smoking</w:t>
      </w:r>
      <w:r>
        <w:rPr>
          <w:rFonts w:asciiTheme="majorBidi" w:hAnsiTheme="majorBidi" w:cstheme="majorBidi"/>
          <w:sz w:val="24"/>
          <w:szCs w:val="24"/>
        </w:rPr>
        <w:t>,'</w:t>
      </w:r>
      <w:r w:rsidRPr="00EB5361">
        <w:rPr>
          <w:rFonts w:asciiTheme="majorBidi" w:hAnsiTheme="majorBidi" w:cstheme="majorBidi"/>
          <w:sz w:val="24"/>
          <w:szCs w:val="24"/>
        </w:rPr>
        <w:t xml:space="preserve"> 'Genetic Risk</w:t>
      </w:r>
      <w:r>
        <w:rPr>
          <w:rFonts w:asciiTheme="majorBidi" w:hAnsiTheme="majorBidi" w:cstheme="majorBidi"/>
          <w:sz w:val="24"/>
          <w:szCs w:val="24"/>
        </w:rPr>
        <w:t>,'</w:t>
      </w:r>
      <w:r w:rsidRPr="00EB5361">
        <w:rPr>
          <w:rFonts w:asciiTheme="majorBidi" w:hAnsiTheme="majorBidi" w:cstheme="majorBidi"/>
          <w:sz w:val="24"/>
          <w:szCs w:val="24"/>
        </w:rPr>
        <w:t xml:space="preserve"> 'Physical Activity</w:t>
      </w:r>
      <w:r>
        <w:rPr>
          <w:rFonts w:asciiTheme="majorBidi" w:hAnsiTheme="majorBidi" w:cstheme="majorBidi"/>
          <w:sz w:val="24"/>
          <w:szCs w:val="24"/>
        </w:rPr>
        <w:t>,'</w:t>
      </w:r>
      <w:r w:rsidRPr="00EB5361">
        <w:rPr>
          <w:rFonts w:asciiTheme="majorBidi" w:hAnsiTheme="majorBidi" w:cstheme="majorBidi"/>
          <w:sz w:val="24"/>
          <w:szCs w:val="24"/>
        </w:rPr>
        <w:t xml:space="preserve"> 'Diabetes</w:t>
      </w:r>
      <w:r>
        <w:rPr>
          <w:rFonts w:asciiTheme="majorBidi" w:hAnsiTheme="majorBidi" w:cstheme="majorBidi"/>
          <w:sz w:val="24"/>
          <w:szCs w:val="24"/>
        </w:rPr>
        <w:t>,'</w:t>
      </w:r>
      <w:r w:rsidRPr="00EB5361">
        <w:rPr>
          <w:rFonts w:asciiTheme="majorBidi" w:hAnsiTheme="majorBidi" w:cstheme="majorBidi"/>
          <w:sz w:val="24"/>
          <w:szCs w:val="24"/>
        </w:rPr>
        <w:t xml:space="preserve"> 'Hypertension</w:t>
      </w:r>
      <w:r>
        <w:rPr>
          <w:rFonts w:asciiTheme="majorBidi" w:hAnsiTheme="majorBidi" w:cstheme="majorBidi"/>
          <w:sz w:val="24"/>
          <w:szCs w:val="24"/>
        </w:rPr>
        <w:t>,'</w:t>
      </w:r>
      <w:r w:rsidRPr="00EB5361">
        <w:rPr>
          <w:rFonts w:asciiTheme="majorBidi" w:hAnsiTheme="majorBidi" w:cstheme="majorBidi"/>
          <w:sz w:val="24"/>
          <w:szCs w:val="24"/>
        </w:rPr>
        <w:t xml:space="preserve"> 'Liver Function Test</w:t>
      </w:r>
      <w:r>
        <w:rPr>
          <w:rFonts w:asciiTheme="majorBidi" w:hAnsiTheme="majorBidi" w:cstheme="majorBidi"/>
          <w:sz w:val="24"/>
          <w:szCs w:val="24"/>
        </w:rPr>
        <w:t>,'</w:t>
      </w:r>
      <w:r w:rsidRPr="00EB5361">
        <w:rPr>
          <w:rFonts w:asciiTheme="majorBidi" w:hAnsiTheme="majorBidi" w:cstheme="majorBidi"/>
          <w:sz w:val="24"/>
          <w:szCs w:val="24"/>
        </w:rPr>
        <w:t xml:space="preserve"> and 'Diagnosis</w:t>
      </w:r>
      <w:r>
        <w:rPr>
          <w:rFonts w:asciiTheme="majorBidi" w:hAnsiTheme="majorBidi" w:cstheme="majorBidi"/>
          <w:sz w:val="24"/>
          <w:szCs w:val="24"/>
        </w:rPr>
        <w:t>,'</w:t>
      </w:r>
      <w:r w:rsidRPr="00EB5361">
        <w:rPr>
          <w:rFonts w:asciiTheme="majorBidi" w:hAnsiTheme="majorBidi" w:cstheme="majorBidi"/>
          <w:sz w:val="24"/>
          <w:szCs w:val="24"/>
        </w:rPr>
        <w:t xml:space="preserve"> all of which are critical in the accurate prediction of liver disease. The retrospective dataset was drawn from historical medical records to span a broad spectrum of data on patients that would go toward diagnostics for liver disease</w:t>
      </w:r>
      <w:r>
        <w:rPr>
          <w:rFonts w:asciiTheme="majorBidi" w:hAnsiTheme="majorBidi" w:cstheme="majorBidi"/>
          <w:sz w:val="24"/>
          <w:szCs w:val="24"/>
        </w:rPr>
        <w:t>.</w:t>
      </w:r>
    </w:p>
    <w:p w14:paraId="7B14C8A6" w14:textId="77777777" w:rsidR="0027247E" w:rsidRPr="009616A6" w:rsidRDefault="0027247E" w:rsidP="004A7659">
      <w:pPr>
        <w:pStyle w:val="NoSpacing"/>
        <w:jc w:val="both"/>
        <w:rPr>
          <w:rFonts w:asciiTheme="majorBidi" w:hAnsiTheme="majorBidi" w:cstheme="majorBidi"/>
          <w:color w:val="212121"/>
          <w:sz w:val="24"/>
          <w:szCs w:val="24"/>
        </w:rPr>
      </w:pPr>
      <w:r w:rsidRPr="003E4546">
        <w:rPr>
          <w:rFonts w:asciiTheme="majorBidi" w:hAnsiTheme="majorBidi" w:cstheme="majorBidi"/>
          <w:b/>
          <w:bCs/>
          <w:color w:val="212121"/>
          <w:sz w:val="24"/>
          <w:szCs w:val="24"/>
        </w:rPr>
        <w:t>Table 2:</w:t>
      </w:r>
      <w:r w:rsidRPr="009616A6">
        <w:rPr>
          <w:rFonts w:asciiTheme="majorBidi" w:hAnsiTheme="majorBidi" w:cstheme="majorBidi"/>
          <w:color w:val="212121"/>
          <w:sz w:val="24"/>
          <w:szCs w:val="24"/>
        </w:rPr>
        <w:t xml:space="preserve"> Features information.</w:t>
      </w:r>
    </w:p>
    <w:tbl>
      <w:tblPr>
        <w:tblStyle w:val="TableGrid"/>
        <w:tblW w:w="5235" w:type="dxa"/>
        <w:jc w:val="center"/>
        <w:tblLook w:val="04A0" w:firstRow="1" w:lastRow="0" w:firstColumn="1" w:lastColumn="0" w:noHBand="0" w:noVBand="1"/>
      </w:tblPr>
      <w:tblGrid>
        <w:gridCol w:w="2392"/>
        <w:gridCol w:w="2843"/>
      </w:tblGrid>
      <w:tr w:rsidR="0027247E" w:rsidRPr="009616A6" w14:paraId="7704F446" w14:textId="77777777" w:rsidTr="00603BBF">
        <w:trPr>
          <w:trHeight w:val="272"/>
          <w:jc w:val="center"/>
        </w:trPr>
        <w:tc>
          <w:tcPr>
            <w:tcW w:w="2392" w:type="dxa"/>
          </w:tcPr>
          <w:p w14:paraId="67627B2B" w14:textId="77777777" w:rsidR="0027247E" w:rsidRPr="00136ACF" w:rsidRDefault="0027247E" w:rsidP="004A7659">
            <w:pPr>
              <w:pStyle w:val="NoSpacing"/>
              <w:rPr>
                <w:rFonts w:asciiTheme="majorBidi" w:hAnsiTheme="majorBidi" w:cstheme="majorBidi"/>
                <w:b/>
                <w:bCs/>
                <w:sz w:val="24"/>
                <w:szCs w:val="24"/>
              </w:rPr>
            </w:pPr>
            <w:r w:rsidRPr="00136ACF">
              <w:rPr>
                <w:rFonts w:asciiTheme="majorBidi" w:hAnsiTheme="majorBidi" w:cstheme="majorBidi"/>
                <w:b/>
                <w:bCs/>
                <w:sz w:val="24"/>
                <w:szCs w:val="24"/>
              </w:rPr>
              <w:t>Features</w:t>
            </w:r>
          </w:p>
        </w:tc>
        <w:tc>
          <w:tcPr>
            <w:tcW w:w="2843" w:type="dxa"/>
          </w:tcPr>
          <w:p w14:paraId="481C0BFE" w14:textId="77777777" w:rsidR="0027247E" w:rsidRPr="00136ACF" w:rsidRDefault="0027247E" w:rsidP="004A7659">
            <w:pPr>
              <w:pStyle w:val="NoSpacing"/>
              <w:rPr>
                <w:rFonts w:asciiTheme="majorBidi" w:hAnsiTheme="majorBidi" w:cstheme="majorBidi"/>
                <w:b/>
                <w:bCs/>
                <w:sz w:val="24"/>
                <w:szCs w:val="24"/>
              </w:rPr>
            </w:pPr>
            <w:r w:rsidRPr="00136ACF">
              <w:rPr>
                <w:rFonts w:asciiTheme="majorBidi" w:hAnsiTheme="majorBidi" w:cstheme="majorBidi"/>
                <w:b/>
                <w:bCs/>
                <w:sz w:val="24"/>
                <w:szCs w:val="24"/>
              </w:rPr>
              <w:t>Information</w:t>
            </w:r>
          </w:p>
        </w:tc>
      </w:tr>
      <w:tr w:rsidR="0027247E" w:rsidRPr="009616A6" w14:paraId="69B8FF3F" w14:textId="77777777" w:rsidTr="00603BBF">
        <w:trPr>
          <w:trHeight w:val="323"/>
          <w:jc w:val="center"/>
        </w:trPr>
        <w:tc>
          <w:tcPr>
            <w:tcW w:w="2392" w:type="dxa"/>
          </w:tcPr>
          <w:p w14:paraId="141C1BF1"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Age</w:t>
            </w:r>
          </w:p>
        </w:tc>
        <w:tc>
          <w:tcPr>
            <w:tcW w:w="2843" w:type="dxa"/>
          </w:tcPr>
          <w:p w14:paraId="15689F6E"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20 to 80 years</w:t>
            </w:r>
          </w:p>
        </w:tc>
      </w:tr>
      <w:tr w:rsidR="0027247E" w:rsidRPr="009616A6" w14:paraId="2A7B0A76" w14:textId="77777777" w:rsidTr="00603BBF">
        <w:trPr>
          <w:trHeight w:val="323"/>
          <w:jc w:val="center"/>
        </w:trPr>
        <w:tc>
          <w:tcPr>
            <w:tcW w:w="2392" w:type="dxa"/>
          </w:tcPr>
          <w:p w14:paraId="79250E3E"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Gender</w:t>
            </w:r>
          </w:p>
        </w:tc>
        <w:tc>
          <w:tcPr>
            <w:tcW w:w="2843" w:type="dxa"/>
          </w:tcPr>
          <w:p w14:paraId="1DA0521E"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Male (0),</w:t>
            </w:r>
            <w:r>
              <w:rPr>
                <w:rFonts w:asciiTheme="majorBidi" w:hAnsiTheme="majorBidi" w:cstheme="majorBidi"/>
                <w:sz w:val="24"/>
                <w:szCs w:val="24"/>
              </w:rPr>
              <w:t xml:space="preserve"> </w:t>
            </w:r>
            <w:r w:rsidRPr="009616A6">
              <w:rPr>
                <w:rFonts w:asciiTheme="majorBidi" w:hAnsiTheme="majorBidi" w:cstheme="majorBidi"/>
                <w:sz w:val="24"/>
                <w:szCs w:val="24"/>
              </w:rPr>
              <w:t>Female (1)</w:t>
            </w:r>
          </w:p>
        </w:tc>
      </w:tr>
      <w:tr w:rsidR="0027247E" w:rsidRPr="009616A6" w14:paraId="2EEA0F99" w14:textId="77777777" w:rsidTr="00603BBF">
        <w:trPr>
          <w:trHeight w:val="313"/>
          <w:jc w:val="center"/>
        </w:trPr>
        <w:tc>
          <w:tcPr>
            <w:tcW w:w="2392" w:type="dxa"/>
          </w:tcPr>
          <w:p w14:paraId="4D4D283C"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BMI (Body Mass Index)</w:t>
            </w:r>
          </w:p>
        </w:tc>
        <w:tc>
          <w:tcPr>
            <w:tcW w:w="2843" w:type="dxa"/>
          </w:tcPr>
          <w:p w14:paraId="240D57B2"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Range: 15 to 40.</w:t>
            </w:r>
          </w:p>
        </w:tc>
      </w:tr>
      <w:tr w:rsidR="0027247E" w:rsidRPr="009616A6" w14:paraId="4000CAA9" w14:textId="77777777" w:rsidTr="00603BBF">
        <w:trPr>
          <w:trHeight w:val="323"/>
          <w:jc w:val="center"/>
        </w:trPr>
        <w:tc>
          <w:tcPr>
            <w:tcW w:w="2392" w:type="dxa"/>
          </w:tcPr>
          <w:p w14:paraId="64652271"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Alcohol Consumption</w:t>
            </w:r>
          </w:p>
        </w:tc>
        <w:tc>
          <w:tcPr>
            <w:tcW w:w="2843" w:type="dxa"/>
          </w:tcPr>
          <w:p w14:paraId="16E73C4B"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Range:0to20units per week</w:t>
            </w:r>
          </w:p>
        </w:tc>
      </w:tr>
      <w:tr w:rsidR="0027247E" w:rsidRPr="009616A6" w14:paraId="6DB8B33E" w14:textId="77777777" w:rsidTr="00603BBF">
        <w:trPr>
          <w:trHeight w:val="323"/>
          <w:jc w:val="center"/>
        </w:trPr>
        <w:tc>
          <w:tcPr>
            <w:tcW w:w="2392" w:type="dxa"/>
          </w:tcPr>
          <w:p w14:paraId="495C2B3D" w14:textId="42FD791D"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Genetic Risk:</w:t>
            </w:r>
          </w:p>
        </w:tc>
        <w:tc>
          <w:tcPr>
            <w:tcW w:w="2843" w:type="dxa"/>
          </w:tcPr>
          <w:p w14:paraId="6FF38EC3" w14:textId="6AD60A6B"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Low (0),</w:t>
            </w:r>
            <w:r w:rsidR="00474E5A">
              <w:rPr>
                <w:rFonts w:asciiTheme="majorBidi" w:hAnsiTheme="majorBidi" w:cstheme="majorBidi"/>
                <w:sz w:val="24"/>
                <w:szCs w:val="24"/>
              </w:rPr>
              <w:t xml:space="preserve"> </w:t>
            </w:r>
            <w:r w:rsidRPr="009616A6">
              <w:rPr>
                <w:rFonts w:asciiTheme="majorBidi" w:hAnsiTheme="majorBidi" w:cstheme="majorBidi"/>
                <w:sz w:val="24"/>
                <w:szCs w:val="24"/>
              </w:rPr>
              <w:t>Medium (1), High (2).</w:t>
            </w:r>
          </w:p>
        </w:tc>
      </w:tr>
      <w:tr w:rsidR="0027247E" w:rsidRPr="009616A6" w14:paraId="3F058376" w14:textId="77777777" w:rsidTr="00603BBF">
        <w:trPr>
          <w:trHeight w:val="313"/>
          <w:jc w:val="center"/>
        </w:trPr>
        <w:tc>
          <w:tcPr>
            <w:tcW w:w="2392" w:type="dxa"/>
          </w:tcPr>
          <w:p w14:paraId="61C13AA5"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Physical Activity</w:t>
            </w:r>
          </w:p>
        </w:tc>
        <w:tc>
          <w:tcPr>
            <w:tcW w:w="2843" w:type="dxa"/>
          </w:tcPr>
          <w:p w14:paraId="4CF3C626"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 xml:space="preserve">Range: 0 to </w:t>
            </w:r>
            <w:r>
              <w:rPr>
                <w:rFonts w:asciiTheme="majorBidi" w:hAnsiTheme="majorBidi" w:cstheme="majorBidi"/>
                <w:sz w:val="24"/>
                <w:szCs w:val="24"/>
              </w:rPr>
              <w:t>10 hours</w:t>
            </w:r>
            <w:r w:rsidRPr="009616A6">
              <w:rPr>
                <w:rFonts w:asciiTheme="majorBidi" w:hAnsiTheme="majorBidi" w:cstheme="majorBidi"/>
                <w:sz w:val="24"/>
                <w:szCs w:val="24"/>
              </w:rPr>
              <w:t xml:space="preserve"> in </w:t>
            </w:r>
            <w:r>
              <w:rPr>
                <w:rFonts w:asciiTheme="majorBidi" w:hAnsiTheme="majorBidi" w:cstheme="majorBidi"/>
                <w:sz w:val="24"/>
                <w:szCs w:val="24"/>
              </w:rPr>
              <w:t xml:space="preserve">a </w:t>
            </w:r>
            <w:r w:rsidRPr="009616A6">
              <w:rPr>
                <w:rFonts w:asciiTheme="majorBidi" w:hAnsiTheme="majorBidi" w:cstheme="majorBidi"/>
                <w:sz w:val="24"/>
                <w:szCs w:val="24"/>
              </w:rPr>
              <w:t>week.</w:t>
            </w:r>
          </w:p>
        </w:tc>
      </w:tr>
      <w:tr w:rsidR="0027247E" w:rsidRPr="009616A6" w14:paraId="075D8E64" w14:textId="77777777" w:rsidTr="00603BBF">
        <w:trPr>
          <w:trHeight w:val="323"/>
          <w:jc w:val="center"/>
        </w:trPr>
        <w:tc>
          <w:tcPr>
            <w:tcW w:w="2392" w:type="dxa"/>
          </w:tcPr>
          <w:p w14:paraId="51910FAC"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lastRenderedPageBreak/>
              <w:t>Diabetes:</w:t>
            </w:r>
          </w:p>
        </w:tc>
        <w:tc>
          <w:tcPr>
            <w:tcW w:w="2843" w:type="dxa"/>
          </w:tcPr>
          <w:p w14:paraId="4513101A"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No (0) or Yes (1).</w:t>
            </w:r>
          </w:p>
        </w:tc>
      </w:tr>
      <w:tr w:rsidR="0027247E" w:rsidRPr="009616A6" w14:paraId="70894D97" w14:textId="77777777" w:rsidTr="00603BBF">
        <w:trPr>
          <w:trHeight w:val="323"/>
          <w:jc w:val="center"/>
        </w:trPr>
        <w:tc>
          <w:tcPr>
            <w:tcW w:w="2392" w:type="dxa"/>
          </w:tcPr>
          <w:p w14:paraId="2B2C36BF"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Hypertension:</w:t>
            </w:r>
          </w:p>
        </w:tc>
        <w:tc>
          <w:tcPr>
            <w:tcW w:w="2843" w:type="dxa"/>
          </w:tcPr>
          <w:p w14:paraId="5A3CFB80"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No (0) or Yes (1).</w:t>
            </w:r>
          </w:p>
        </w:tc>
      </w:tr>
      <w:tr w:rsidR="0027247E" w:rsidRPr="009616A6" w14:paraId="40583464" w14:textId="77777777" w:rsidTr="00603BBF">
        <w:trPr>
          <w:trHeight w:val="323"/>
          <w:jc w:val="center"/>
        </w:trPr>
        <w:tc>
          <w:tcPr>
            <w:tcW w:w="2392" w:type="dxa"/>
          </w:tcPr>
          <w:p w14:paraId="5E728FDE" w14:textId="111C2BE0"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Liver Function Test:</w:t>
            </w:r>
          </w:p>
        </w:tc>
        <w:tc>
          <w:tcPr>
            <w:tcW w:w="2843" w:type="dxa"/>
          </w:tcPr>
          <w:p w14:paraId="6C0614C8"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Range: 20 to 100</w:t>
            </w:r>
          </w:p>
        </w:tc>
      </w:tr>
      <w:tr w:rsidR="0027247E" w:rsidRPr="009616A6" w14:paraId="68A3B8C3" w14:textId="77777777" w:rsidTr="00603BBF">
        <w:trPr>
          <w:trHeight w:val="313"/>
          <w:jc w:val="center"/>
        </w:trPr>
        <w:tc>
          <w:tcPr>
            <w:tcW w:w="2392" w:type="dxa"/>
          </w:tcPr>
          <w:p w14:paraId="12DEC45C" w14:textId="00CBD7CB"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Diagnosis:</w:t>
            </w:r>
          </w:p>
        </w:tc>
        <w:tc>
          <w:tcPr>
            <w:tcW w:w="2843" w:type="dxa"/>
          </w:tcPr>
          <w:p w14:paraId="071FC3B5" w14:textId="77777777" w:rsidR="0027247E" w:rsidRPr="009616A6" w:rsidRDefault="0027247E" w:rsidP="004A7659">
            <w:pPr>
              <w:pStyle w:val="NoSpacing"/>
              <w:rPr>
                <w:rFonts w:asciiTheme="majorBidi" w:hAnsiTheme="majorBidi" w:cstheme="majorBidi"/>
                <w:sz w:val="24"/>
                <w:szCs w:val="24"/>
              </w:rPr>
            </w:pPr>
            <w:r w:rsidRPr="009616A6">
              <w:rPr>
                <w:rFonts w:asciiTheme="majorBidi" w:hAnsiTheme="majorBidi" w:cstheme="majorBidi"/>
                <w:sz w:val="24"/>
                <w:szCs w:val="24"/>
              </w:rPr>
              <w:t>Binary indicator (0 or 1)</w:t>
            </w:r>
          </w:p>
        </w:tc>
      </w:tr>
    </w:tbl>
    <w:p w14:paraId="0A68F9E1" w14:textId="77777777" w:rsidR="00603BBF" w:rsidRDefault="00603BBF" w:rsidP="004A7659">
      <w:pPr>
        <w:pStyle w:val="NoSpacing"/>
        <w:jc w:val="both"/>
        <w:rPr>
          <w:rFonts w:asciiTheme="majorBidi" w:hAnsiTheme="majorBidi" w:cstheme="majorBidi"/>
          <w:sz w:val="24"/>
          <w:szCs w:val="24"/>
        </w:rPr>
      </w:pPr>
      <w:r w:rsidRPr="00EB5361">
        <w:rPr>
          <w:rFonts w:asciiTheme="majorBidi" w:hAnsiTheme="majorBidi" w:cstheme="majorBidi"/>
          <w:sz w:val="24"/>
          <w:szCs w:val="24"/>
        </w:rPr>
        <w:t xml:space="preserve">Data preprocessing was one major step toward preparing this dataset for robust modeling. Missing values in the dataset were to be treated with mean imputation, where each missing entry would fill with the mean of observed values for every feature. This works </w:t>
      </w:r>
      <w:r>
        <w:rPr>
          <w:rFonts w:asciiTheme="majorBidi" w:hAnsiTheme="majorBidi" w:cstheme="majorBidi"/>
          <w:sz w:val="24"/>
          <w:szCs w:val="24"/>
        </w:rPr>
        <w:t>to retain the integrity of the dataset and reduce</w:t>
      </w:r>
      <w:r w:rsidRPr="00EB5361">
        <w:rPr>
          <w:rFonts w:asciiTheme="majorBidi" w:hAnsiTheme="majorBidi" w:cstheme="majorBidi"/>
          <w:sz w:val="24"/>
          <w:szCs w:val="24"/>
        </w:rPr>
        <w:t xml:space="preserve"> biases introduced by incomplete data. Finally, z-score standardization was used to normalize the dataset to a mean of zero and a standard deviation of one. This step was necessary so that different-scaled features would not disproportionately affect the model</w:t>
      </w:r>
      <w:r w:rsidRPr="009616A6">
        <w:rPr>
          <w:rFonts w:asciiTheme="majorBidi" w:hAnsiTheme="majorBidi" w:cstheme="majorBidi"/>
          <w:sz w:val="24"/>
          <w:szCs w:val="24"/>
        </w:rPr>
        <w:t>.</w:t>
      </w:r>
    </w:p>
    <w:p w14:paraId="003C9FD4" w14:textId="77777777" w:rsidR="003D1640" w:rsidRPr="009616A6" w:rsidRDefault="003D1640" w:rsidP="004A7659">
      <w:pPr>
        <w:pStyle w:val="NoSpacing"/>
        <w:jc w:val="both"/>
        <w:rPr>
          <w:rFonts w:asciiTheme="majorBidi" w:hAnsiTheme="majorBidi" w:cstheme="majorBidi"/>
          <w:sz w:val="24"/>
          <w:szCs w:val="24"/>
        </w:rPr>
      </w:pPr>
      <w:r w:rsidRPr="009616A6">
        <w:rPr>
          <w:rFonts w:asciiTheme="majorBidi" w:hAnsiTheme="majorBidi" w:cstheme="majorBidi"/>
          <w:noProof/>
          <w:sz w:val="24"/>
          <w:szCs w:val="24"/>
        </w:rPr>
        <w:drawing>
          <wp:inline distT="0" distB="0" distL="0" distR="0" wp14:anchorId="25DF64C7" wp14:editId="0629E529">
            <wp:extent cx="3295650" cy="1485243"/>
            <wp:effectExtent l="0" t="0" r="0" b="1270"/>
            <wp:docPr id="711925277" name="Picture 711925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tt.png"/>
                    <pic:cNvPicPr/>
                  </pic:nvPicPr>
                  <pic:blipFill>
                    <a:blip r:embed="rId10">
                      <a:extLst>
                        <a:ext uri="{28A0092B-C50C-407E-A947-70E740481C1C}">
                          <a14:useLocalDpi xmlns:a14="http://schemas.microsoft.com/office/drawing/2010/main" val="0"/>
                        </a:ext>
                      </a:extLst>
                    </a:blip>
                    <a:stretch>
                      <a:fillRect/>
                    </a:stretch>
                  </pic:blipFill>
                  <pic:spPr>
                    <a:xfrm>
                      <a:off x="0" y="0"/>
                      <a:ext cx="3438522" cy="1549631"/>
                    </a:xfrm>
                    <a:prstGeom prst="rect">
                      <a:avLst/>
                    </a:prstGeom>
                  </pic:spPr>
                </pic:pic>
              </a:graphicData>
            </a:graphic>
          </wp:inline>
        </w:drawing>
      </w:r>
    </w:p>
    <w:p w14:paraId="30CC3A25" w14:textId="77777777" w:rsidR="003D1640" w:rsidRDefault="003D1640" w:rsidP="004A7659">
      <w:pPr>
        <w:pStyle w:val="NoSpacing"/>
        <w:jc w:val="both"/>
        <w:rPr>
          <w:rFonts w:asciiTheme="majorBidi" w:hAnsiTheme="majorBidi" w:cstheme="majorBidi"/>
          <w:color w:val="212121"/>
          <w:sz w:val="24"/>
          <w:szCs w:val="24"/>
        </w:rPr>
      </w:pPr>
      <w:r w:rsidRPr="003E4546">
        <w:rPr>
          <w:rFonts w:asciiTheme="majorBidi" w:hAnsiTheme="majorBidi" w:cstheme="majorBidi"/>
          <w:b/>
          <w:bCs/>
          <w:color w:val="212121"/>
          <w:sz w:val="24"/>
          <w:szCs w:val="24"/>
        </w:rPr>
        <w:t>Figure 3:</w:t>
      </w:r>
      <w:r w:rsidRPr="009616A6">
        <w:rPr>
          <w:rFonts w:asciiTheme="majorBidi" w:hAnsiTheme="majorBidi" w:cstheme="majorBidi"/>
          <w:color w:val="212121"/>
          <w:sz w:val="24"/>
          <w:szCs w:val="24"/>
        </w:rPr>
        <w:t xml:space="preserve"> Statistical information about </w:t>
      </w:r>
      <w:r>
        <w:rPr>
          <w:rFonts w:asciiTheme="majorBidi" w:hAnsiTheme="majorBidi" w:cstheme="majorBidi"/>
          <w:color w:val="212121"/>
          <w:sz w:val="24"/>
          <w:szCs w:val="24"/>
        </w:rPr>
        <w:t xml:space="preserve">the </w:t>
      </w:r>
      <w:r w:rsidRPr="009616A6">
        <w:rPr>
          <w:rFonts w:asciiTheme="majorBidi" w:hAnsiTheme="majorBidi" w:cstheme="majorBidi"/>
          <w:color w:val="212121"/>
          <w:sz w:val="24"/>
          <w:szCs w:val="24"/>
        </w:rPr>
        <w:t>dataset.</w:t>
      </w:r>
    </w:p>
    <w:p w14:paraId="546332B7" w14:textId="272228B1" w:rsidR="004D592C" w:rsidRDefault="004D592C" w:rsidP="004A7659">
      <w:pPr>
        <w:pStyle w:val="NoSpacing"/>
        <w:jc w:val="both"/>
        <w:rPr>
          <w:rFonts w:asciiTheme="majorBidi" w:hAnsiTheme="majorBidi" w:cstheme="majorBidi"/>
          <w:sz w:val="24"/>
          <w:szCs w:val="24"/>
        </w:rPr>
      </w:pPr>
      <w:r w:rsidRPr="00202842">
        <w:rPr>
          <w:rFonts w:asciiTheme="majorBidi" w:hAnsiTheme="majorBidi" w:cstheme="majorBidi"/>
          <w:color w:val="212121"/>
          <w:sz w:val="24"/>
          <w:szCs w:val="24"/>
          <w:shd w:val="clear" w:color="auto" w:fill="FFFFFF"/>
        </w:rPr>
        <w:t>Correlation is a statistical measure indicating the strength and direction of the linear relationship between two variables. The correlation coefficient ranges from -1 to 1. Below, the correlation matrix is given by a heat map to show the relationship between features</w:t>
      </w:r>
      <w:r>
        <w:rPr>
          <w:rFonts w:asciiTheme="majorBidi" w:hAnsiTheme="majorBidi" w:cstheme="majorBidi"/>
          <w:sz w:val="24"/>
          <w:szCs w:val="24"/>
        </w:rPr>
        <w:t>.</w:t>
      </w:r>
    </w:p>
    <w:p w14:paraId="2F36EACB" w14:textId="77777777" w:rsidR="004A1BD7" w:rsidRPr="009616A6" w:rsidRDefault="004A1BD7" w:rsidP="004A7659">
      <w:pPr>
        <w:pStyle w:val="NoSpacing"/>
        <w:jc w:val="both"/>
        <w:rPr>
          <w:rFonts w:asciiTheme="majorBidi" w:hAnsiTheme="majorBidi" w:cstheme="majorBidi"/>
          <w:sz w:val="24"/>
          <w:szCs w:val="24"/>
        </w:rPr>
      </w:pPr>
      <w:r w:rsidRPr="009616A6">
        <w:rPr>
          <w:rFonts w:asciiTheme="majorBidi" w:hAnsiTheme="majorBidi" w:cstheme="majorBidi"/>
          <w:noProof/>
          <w:sz w:val="24"/>
          <w:szCs w:val="24"/>
        </w:rPr>
        <w:drawing>
          <wp:inline distT="0" distB="0" distL="0" distR="0" wp14:anchorId="1458D7F3" wp14:editId="2F6150CE">
            <wp:extent cx="3212440" cy="25679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2348" cy="2631816"/>
                    </a:xfrm>
                    <a:prstGeom prst="rect">
                      <a:avLst/>
                    </a:prstGeom>
                  </pic:spPr>
                </pic:pic>
              </a:graphicData>
            </a:graphic>
          </wp:inline>
        </w:drawing>
      </w:r>
    </w:p>
    <w:p w14:paraId="68DA28B7" w14:textId="4D6AA1EE" w:rsidR="004A1BD7" w:rsidRDefault="004A1BD7" w:rsidP="004A7659">
      <w:pPr>
        <w:pStyle w:val="NoSpacing"/>
        <w:jc w:val="both"/>
        <w:rPr>
          <w:rFonts w:asciiTheme="majorBidi" w:hAnsiTheme="majorBidi" w:cstheme="majorBidi"/>
          <w:sz w:val="24"/>
          <w:szCs w:val="24"/>
        </w:rPr>
      </w:pPr>
      <w:r w:rsidRPr="003E4546">
        <w:rPr>
          <w:rFonts w:asciiTheme="majorBidi" w:hAnsiTheme="majorBidi" w:cstheme="majorBidi"/>
          <w:b/>
          <w:bCs/>
          <w:sz w:val="24"/>
          <w:szCs w:val="24"/>
        </w:rPr>
        <w:t>Figure 4:</w:t>
      </w:r>
      <w:r w:rsidRPr="009616A6">
        <w:rPr>
          <w:rFonts w:asciiTheme="majorBidi" w:hAnsiTheme="majorBidi" w:cstheme="majorBidi"/>
          <w:sz w:val="24"/>
          <w:szCs w:val="24"/>
        </w:rPr>
        <w:t xml:space="preserve"> Correlation matrix of dataset.</w:t>
      </w:r>
    </w:p>
    <w:p w14:paraId="305426AF" w14:textId="77777777" w:rsidR="00315E4A" w:rsidRDefault="00315E4A" w:rsidP="004A7659">
      <w:pPr>
        <w:pStyle w:val="NoSpacing"/>
        <w:jc w:val="both"/>
        <w:rPr>
          <w:rFonts w:asciiTheme="majorBidi" w:hAnsiTheme="majorBidi" w:cstheme="majorBidi"/>
          <w:color w:val="212121"/>
          <w:sz w:val="24"/>
          <w:szCs w:val="24"/>
        </w:rPr>
      </w:pPr>
    </w:p>
    <w:p w14:paraId="4A7AA4D5" w14:textId="7A801B5A" w:rsidR="002030B6" w:rsidRPr="009616A6" w:rsidRDefault="003F1B20" w:rsidP="004A7659">
      <w:pPr>
        <w:pStyle w:val="NoSpacing"/>
        <w:jc w:val="both"/>
        <w:rPr>
          <w:rFonts w:asciiTheme="majorBidi" w:eastAsia="Times New Roman" w:hAnsiTheme="majorBidi" w:cstheme="majorBidi"/>
          <w:sz w:val="24"/>
          <w:szCs w:val="24"/>
        </w:rPr>
      </w:pPr>
      <w:r w:rsidRPr="00202842">
        <w:rPr>
          <w:rFonts w:asciiTheme="majorBidi" w:eastAsia="Times New Roman" w:hAnsiTheme="majorBidi" w:cstheme="majorBidi"/>
          <w:sz w:val="24"/>
          <w:szCs w:val="24"/>
        </w:rPr>
        <w:t xml:space="preserve">Feature selection was executed using an embedded method using a Random Forest algorithm. The </w:t>
      </w:r>
      <w:r w:rsidR="00474E5A" w:rsidRPr="00202842">
        <w:rPr>
          <w:rFonts w:asciiTheme="majorBidi" w:eastAsia="Times New Roman" w:hAnsiTheme="majorBidi" w:cstheme="majorBidi"/>
          <w:sz w:val="24"/>
          <w:szCs w:val="24"/>
        </w:rPr>
        <w:t>important</w:t>
      </w:r>
      <w:r w:rsidRPr="00202842">
        <w:rPr>
          <w:rFonts w:asciiTheme="majorBidi" w:eastAsia="Times New Roman" w:hAnsiTheme="majorBidi" w:cstheme="majorBidi"/>
          <w:sz w:val="24"/>
          <w:szCs w:val="24"/>
        </w:rPr>
        <w:t xml:space="preserve"> score generated by Random Forest for all variables in the data can be used to rate every feature's contribution to the prediction task. The picked features were those with high importance scores regarding their correlation with the target variables, </w:t>
      </w:r>
      <w:r w:rsidR="00006068">
        <w:rPr>
          <w:rFonts w:asciiTheme="majorBidi" w:eastAsia="Times New Roman" w:hAnsiTheme="majorBidi" w:cstheme="majorBidi"/>
          <w:sz w:val="24"/>
          <w:szCs w:val="24"/>
        </w:rPr>
        <w:t xml:space="preserve">retaining only predictive variables after reducing dimensionality to improve the </w:t>
      </w:r>
      <w:r w:rsidRPr="00202842">
        <w:rPr>
          <w:rFonts w:asciiTheme="majorBidi" w:eastAsia="Times New Roman" w:hAnsiTheme="majorBidi" w:cstheme="majorBidi"/>
          <w:sz w:val="24"/>
          <w:szCs w:val="24"/>
        </w:rPr>
        <w:lastRenderedPageBreak/>
        <w:t>model</w:t>
      </w:r>
      <w:r w:rsidR="002030B6">
        <w:rPr>
          <w:rFonts w:asciiTheme="majorBidi" w:eastAsia="Times New Roman" w:hAnsiTheme="majorBidi" w:cstheme="majorBidi"/>
          <w:sz w:val="24"/>
          <w:szCs w:val="24"/>
        </w:rPr>
        <w:t xml:space="preserve">. </w:t>
      </w:r>
      <w:r w:rsidR="002030B6" w:rsidRPr="009616A6">
        <w:rPr>
          <w:rFonts w:asciiTheme="majorBidi" w:eastAsia="Times New Roman" w:hAnsiTheme="majorBidi" w:cstheme="majorBidi"/>
          <w:noProof/>
          <w:sz w:val="24"/>
          <w:szCs w:val="24"/>
        </w:rPr>
        <w:drawing>
          <wp:inline distT="0" distB="0" distL="0" distR="0" wp14:anchorId="7AA2891F" wp14:editId="4873539D">
            <wp:extent cx="6619875" cy="462026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35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83510" cy="4664673"/>
                    </a:xfrm>
                    <a:prstGeom prst="rect">
                      <a:avLst/>
                    </a:prstGeom>
                  </pic:spPr>
                </pic:pic>
              </a:graphicData>
            </a:graphic>
          </wp:inline>
        </w:drawing>
      </w:r>
    </w:p>
    <w:p w14:paraId="5E1256F8" w14:textId="77777777" w:rsidR="002030B6" w:rsidRDefault="002030B6" w:rsidP="004A7659">
      <w:pPr>
        <w:pStyle w:val="NoSpacing"/>
        <w:jc w:val="both"/>
        <w:rPr>
          <w:rFonts w:asciiTheme="majorBidi" w:hAnsiTheme="majorBidi" w:cstheme="majorBidi"/>
          <w:sz w:val="24"/>
          <w:szCs w:val="24"/>
          <w:shd w:val="clear" w:color="auto" w:fill="FFFFFF"/>
        </w:rPr>
      </w:pPr>
      <w:r w:rsidRPr="002B08A7">
        <w:rPr>
          <w:rFonts w:asciiTheme="majorBidi" w:hAnsiTheme="majorBidi" w:cstheme="majorBidi"/>
          <w:b/>
          <w:bCs/>
          <w:sz w:val="24"/>
          <w:szCs w:val="24"/>
          <w:shd w:val="clear" w:color="auto" w:fill="FFFFFF"/>
        </w:rPr>
        <w:t>Figure 5</w:t>
      </w:r>
      <w:r>
        <w:rPr>
          <w:rFonts w:asciiTheme="majorBidi" w:hAnsiTheme="majorBidi" w:cstheme="majorBidi"/>
          <w:b/>
          <w:bCs/>
          <w:sz w:val="24"/>
          <w:szCs w:val="24"/>
          <w:shd w:val="clear" w:color="auto" w:fill="FFFFFF"/>
        </w:rPr>
        <w:t>:</w:t>
      </w:r>
      <w:r w:rsidRPr="009616A6">
        <w:rPr>
          <w:rFonts w:asciiTheme="majorBidi" w:hAnsiTheme="majorBidi" w:cstheme="majorBidi"/>
          <w:sz w:val="24"/>
          <w:szCs w:val="24"/>
          <w:shd w:val="clear" w:color="auto" w:fill="FFFFFF"/>
        </w:rPr>
        <w:t xml:space="preserve"> Skewness </w:t>
      </w:r>
      <w:r>
        <w:rPr>
          <w:rFonts w:asciiTheme="majorBidi" w:hAnsiTheme="majorBidi" w:cstheme="majorBidi"/>
          <w:sz w:val="24"/>
          <w:szCs w:val="24"/>
          <w:shd w:val="clear" w:color="auto" w:fill="FFFFFF"/>
        </w:rPr>
        <w:t>shows</w:t>
      </w:r>
      <w:r w:rsidRPr="009616A6">
        <w:rPr>
          <w:rFonts w:asciiTheme="majorBidi" w:hAnsiTheme="majorBidi" w:cstheme="majorBidi"/>
          <w:sz w:val="24"/>
          <w:szCs w:val="24"/>
          <w:shd w:val="clear" w:color="auto" w:fill="FFFFFF"/>
        </w:rPr>
        <w:t xml:space="preserve"> </w:t>
      </w:r>
      <w:r>
        <w:rPr>
          <w:rFonts w:asciiTheme="majorBidi" w:hAnsiTheme="majorBidi" w:cstheme="majorBidi"/>
          <w:sz w:val="24"/>
          <w:szCs w:val="24"/>
          <w:shd w:val="clear" w:color="auto" w:fill="FFFFFF"/>
        </w:rPr>
        <w:t xml:space="preserve">a </w:t>
      </w:r>
      <w:r w:rsidRPr="009616A6">
        <w:rPr>
          <w:rFonts w:asciiTheme="majorBidi" w:hAnsiTheme="majorBidi" w:cstheme="majorBidi"/>
          <w:sz w:val="24"/>
          <w:szCs w:val="24"/>
          <w:shd w:val="clear" w:color="auto" w:fill="FFFFFF"/>
        </w:rPr>
        <w:t>comparison before and after the normalization.</w:t>
      </w:r>
    </w:p>
    <w:p w14:paraId="19639FE5" w14:textId="77777777" w:rsidR="00EE6F00" w:rsidRPr="009616A6" w:rsidRDefault="00EE6F00" w:rsidP="004A7659">
      <w:pPr>
        <w:pStyle w:val="NoSpacing"/>
        <w:jc w:val="both"/>
        <w:rPr>
          <w:rFonts w:asciiTheme="majorBidi" w:eastAsia="Times New Roman" w:hAnsiTheme="majorBidi" w:cstheme="majorBidi"/>
          <w:sz w:val="24"/>
          <w:szCs w:val="24"/>
        </w:rPr>
      </w:pPr>
      <w:r w:rsidRPr="00202842">
        <w:rPr>
          <w:rFonts w:asciiTheme="majorBidi" w:eastAsia="Times New Roman" w:hAnsiTheme="majorBidi" w:cstheme="majorBidi"/>
          <w:sz w:val="24"/>
          <w:szCs w:val="24"/>
        </w:rPr>
        <w:t>In this research, advanced machine learning algorithms applied to predicting liver disease are four: Random Forest, CatBoost, XGBoost, and LightGBM; each algorithm is explicitly selected for its unique benefits and relevance to the prediction task</w:t>
      </w:r>
      <w:r w:rsidRPr="009616A6">
        <w:rPr>
          <w:rFonts w:asciiTheme="majorBidi" w:eastAsia="Times New Roman" w:hAnsiTheme="majorBidi" w:cstheme="majorBidi"/>
          <w:sz w:val="24"/>
          <w:szCs w:val="24"/>
        </w:rPr>
        <w:t>.</w:t>
      </w:r>
    </w:p>
    <w:p w14:paraId="1DF9D89A" w14:textId="77777777" w:rsidR="00EE6F00" w:rsidRPr="0036030D" w:rsidRDefault="00EE6F00" w:rsidP="004A7659">
      <w:pPr>
        <w:pStyle w:val="NoSpacing"/>
        <w:jc w:val="both"/>
        <w:rPr>
          <w:rStyle w:val="Strong"/>
          <w:rFonts w:asciiTheme="majorBidi" w:hAnsiTheme="majorBidi" w:cstheme="majorBidi"/>
          <w:b w:val="0"/>
          <w:bCs w:val="0"/>
          <w:sz w:val="24"/>
          <w:szCs w:val="24"/>
        </w:rPr>
      </w:pPr>
      <w:r w:rsidRPr="008F0E4D">
        <w:rPr>
          <w:rStyle w:val="Strong"/>
          <w:rFonts w:asciiTheme="majorBidi" w:hAnsiTheme="majorBidi" w:cstheme="majorBidi"/>
          <w:sz w:val="24"/>
          <w:szCs w:val="24"/>
        </w:rPr>
        <w:t>Random Forest:</w:t>
      </w:r>
      <w:r w:rsidRPr="0036030D">
        <w:rPr>
          <w:rStyle w:val="Strong"/>
          <w:rFonts w:asciiTheme="majorBidi" w:hAnsiTheme="majorBidi" w:cstheme="majorBidi"/>
          <w:b w:val="0"/>
          <w:bCs w:val="0"/>
          <w:sz w:val="24"/>
          <w:szCs w:val="24"/>
        </w:rPr>
        <w:t xml:space="preserve"> It is an ensemble learning technique with many decision trees created during training, all combined to make a prediction. Every decision tree within Random Forest is built based on some bootstrap sample of data, and it makes the final prediction by use of a majority vote in the case of classification or averaging in the case of regression. The math formulation for Random Forest entails the following steps:</w:t>
      </w:r>
    </w:p>
    <w:p w14:paraId="14F75F91" w14:textId="77777777" w:rsidR="00EE6F00" w:rsidRDefault="00EE6F00" w:rsidP="004A7659">
      <w:pPr>
        <w:pStyle w:val="NoSpacing"/>
        <w:jc w:val="both"/>
        <w:rPr>
          <w:rStyle w:val="Strong"/>
          <w:rFonts w:asciiTheme="majorBidi" w:hAnsiTheme="majorBidi" w:cstheme="majorBidi"/>
          <w:b w:val="0"/>
          <w:bCs w:val="0"/>
          <w:sz w:val="24"/>
          <w:szCs w:val="24"/>
        </w:rPr>
      </w:pPr>
      <w:r w:rsidRPr="0036030D">
        <w:rPr>
          <w:rStyle w:val="Strong"/>
          <w:rFonts w:asciiTheme="majorBidi" w:hAnsiTheme="majorBidi" w:cstheme="majorBidi"/>
          <w:b w:val="0"/>
          <w:bCs w:val="0"/>
          <w:sz w:val="24"/>
          <w:szCs w:val="24"/>
        </w:rPr>
        <w:t>Create TTT decision trees where TTT is a hyperparameter representing the number of trees.</w:t>
      </w:r>
    </w:p>
    <w:p w14:paraId="350CE461" w14:textId="77777777" w:rsidR="00564CD7" w:rsidRDefault="00564CD7" w:rsidP="004A7659">
      <w:pPr>
        <w:pStyle w:val="NoSpacing"/>
        <w:jc w:val="both"/>
        <w:rPr>
          <w:rFonts w:asciiTheme="majorBidi" w:hAnsiTheme="majorBidi" w:cstheme="majorBidi"/>
          <w:sz w:val="24"/>
          <w:szCs w:val="24"/>
        </w:rPr>
      </w:pPr>
      <w:r w:rsidRPr="00564CD7">
        <w:rPr>
          <w:rStyle w:val="Strong"/>
          <w:rFonts w:asciiTheme="majorBidi" w:hAnsiTheme="majorBidi" w:cstheme="majorBidi"/>
          <w:b w:val="0"/>
          <w:bCs w:val="0"/>
          <w:sz w:val="24"/>
          <w:szCs w:val="24"/>
        </w:rPr>
        <w:t>For each tree, randomly sample M\sqrt {M}M features (where MMM is the total number of features) at each splitting</w:t>
      </w:r>
      <w:r w:rsidRPr="008F0E4D">
        <w:rPr>
          <w:rStyle w:val="Strong"/>
          <w:rFonts w:asciiTheme="majorBidi" w:hAnsiTheme="majorBidi" w:cstheme="majorBidi"/>
          <w:sz w:val="24"/>
          <w:szCs w:val="24"/>
        </w:rPr>
        <w:t>.</w:t>
      </w:r>
      <w:r>
        <w:rPr>
          <w:rStyle w:val="Strong"/>
          <w:rFonts w:asciiTheme="majorBidi" w:hAnsiTheme="majorBidi" w:cstheme="majorBidi"/>
          <w:sz w:val="24"/>
          <w:szCs w:val="24"/>
        </w:rPr>
        <w:t xml:space="preserve"> </w:t>
      </w:r>
      <w:r w:rsidRPr="009616A6">
        <w:rPr>
          <w:rFonts w:asciiTheme="majorBidi" w:hAnsiTheme="majorBidi" w:cstheme="majorBidi"/>
          <w:sz w:val="24"/>
          <w:szCs w:val="24"/>
        </w:rPr>
        <w:t xml:space="preserve">The </w:t>
      </w:r>
      <w:r>
        <w:rPr>
          <w:rFonts w:asciiTheme="majorBidi" w:hAnsiTheme="majorBidi" w:cstheme="majorBidi"/>
          <w:sz w:val="24"/>
          <w:szCs w:val="24"/>
        </w:rPr>
        <w:t>prediction</w:t>
      </w:r>
      <w:r w:rsidRPr="009616A6">
        <w:rPr>
          <w:rFonts w:asciiTheme="majorBidi" w:hAnsiTheme="majorBidi" w:cstheme="majorBidi"/>
          <w:sz w:val="24"/>
          <w:szCs w:val="24"/>
        </w:rPr>
        <w:t xml:space="preserve"> for an instance xxx is given by:</w:t>
      </w:r>
    </w:p>
    <w:p w14:paraId="53FCAEB6" w14:textId="77777777" w:rsidR="00564CD7" w:rsidRDefault="00564CD7" w:rsidP="004A7659">
      <w:pPr>
        <w:pStyle w:val="NoSpacing"/>
        <w:jc w:val="both"/>
        <w:rPr>
          <w:rFonts w:asciiTheme="majorBidi" w:hAnsiTheme="majorBidi" w:cstheme="majorBidi"/>
          <w:sz w:val="24"/>
          <w:szCs w:val="24"/>
        </w:rPr>
      </w:pPr>
    </w:p>
    <w:p w14:paraId="6E003FAA" w14:textId="647FCCA4" w:rsidR="008A06ED" w:rsidRPr="009616A6" w:rsidRDefault="008A06ED" w:rsidP="004A7659">
      <w:pPr>
        <w:pStyle w:val="NoSpacing"/>
        <w:jc w:val="both"/>
        <w:rPr>
          <w:rStyle w:val="mclose"/>
          <w:rFonts w:asciiTheme="majorBidi" w:eastAsiaTheme="minorEastAsia" w:hAnsiTheme="majorBidi" w:cstheme="majorBidi"/>
          <w:sz w:val="24"/>
          <w:szCs w:val="24"/>
        </w:rPr>
      </w:pPr>
      <m:oMathPara>
        <m:oMath>
          <m:r>
            <m:rPr>
              <m:sty m:val="bi"/>
            </m:rPr>
            <w:rPr>
              <w:rStyle w:val="mclose"/>
              <w:rFonts w:ascii="Cambria Math" w:hAnsi="Cambria Math" w:cstheme="majorBidi"/>
              <w:sz w:val="24"/>
              <w:szCs w:val="24"/>
            </w:rPr>
            <m:t>y =</m:t>
          </m:r>
          <m:f>
            <m:fPr>
              <m:ctrlPr>
                <w:rPr>
                  <w:rStyle w:val="mclose"/>
                  <w:rFonts w:ascii="Cambria Math" w:hAnsi="Cambria Math" w:cstheme="majorBidi"/>
                  <w:b/>
                  <w:bCs/>
                  <w:i/>
                  <w:sz w:val="24"/>
                  <w:szCs w:val="24"/>
                </w:rPr>
              </m:ctrlPr>
            </m:fPr>
            <m:num>
              <m:r>
                <m:rPr>
                  <m:sty m:val="bi"/>
                </m:rPr>
                <w:rPr>
                  <w:rStyle w:val="mclose"/>
                  <w:rFonts w:ascii="Cambria Math" w:hAnsi="Cambria Math" w:cstheme="majorBidi"/>
                  <w:sz w:val="24"/>
                  <w:szCs w:val="24"/>
                </w:rPr>
                <m:t>1</m:t>
              </m:r>
            </m:num>
            <m:den>
              <m:r>
                <m:rPr>
                  <m:sty m:val="bi"/>
                </m:rPr>
                <w:rPr>
                  <w:rStyle w:val="mclose"/>
                  <w:rFonts w:ascii="Cambria Math" w:hAnsi="Cambria Math" w:cstheme="majorBidi"/>
                  <w:sz w:val="24"/>
                  <w:szCs w:val="24"/>
                </w:rPr>
                <m:t xml:space="preserve">T </m:t>
              </m:r>
            </m:den>
          </m:f>
          <m:nary>
            <m:naryPr>
              <m:chr m:val="∑"/>
              <m:limLoc m:val="undOvr"/>
              <m:ctrlPr>
                <w:rPr>
                  <w:rStyle w:val="mclose"/>
                  <w:rFonts w:ascii="Cambria Math" w:hAnsi="Cambria Math" w:cstheme="majorBidi"/>
                  <w:b/>
                  <w:bCs/>
                  <w:i/>
                  <w:sz w:val="24"/>
                  <w:szCs w:val="24"/>
                </w:rPr>
              </m:ctrlPr>
            </m:naryPr>
            <m:sub>
              <m:r>
                <m:rPr>
                  <m:sty m:val="bi"/>
                </m:rPr>
                <w:rPr>
                  <w:rStyle w:val="mclose"/>
                  <w:rFonts w:ascii="Cambria Math" w:hAnsi="Cambria Math" w:cstheme="majorBidi"/>
                  <w:sz w:val="24"/>
                  <w:szCs w:val="24"/>
                </w:rPr>
                <m:t>t=1</m:t>
              </m:r>
            </m:sub>
            <m:sup>
              <m:r>
                <m:rPr>
                  <m:sty m:val="bi"/>
                </m:rPr>
                <w:rPr>
                  <w:rStyle w:val="mclose"/>
                  <w:rFonts w:ascii="Cambria Math" w:hAnsi="Cambria Math" w:cstheme="majorBidi"/>
                  <w:sz w:val="24"/>
                  <w:szCs w:val="24"/>
                </w:rPr>
                <m:t>T</m:t>
              </m:r>
            </m:sup>
            <m:e>
              <m:sSub>
                <m:sSubPr>
                  <m:ctrlPr>
                    <w:rPr>
                      <w:rStyle w:val="mclose"/>
                      <w:rFonts w:ascii="Cambria Math" w:hAnsi="Cambria Math" w:cstheme="majorBidi"/>
                      <w:b/>
                      <w:bCs/>
                      <w:i/>
                      <w:sz w:val="24"/>
                      <w:szCs w:val="24"/>
                    </w:rPr>
                  </m:ctrlPr>
                </m:sSubPr>
                <m:e>
                  <m:r>
                    <m:rPr>
                      <m:sty m:val="bi"/>
                    </m:rPr>
                    <w:rPr>
                      <w:rStyle w:val="mclose"/>
                      <w:rFonts w:ascii="Cambria Math" w:hAnsi="Cambria Math" w:cstheme="majorBidi"/>
                      <w:sz w:val="24"/>
                      <w:szCs w:val="24"/>
                    </w:rPr>
                    <m:t>h</m:t>
                  </m:r>
                </m:e>
                <m:sub>
                  <m:r>
                    <m:rPr>
                      <m:sty m:val="bi"/>
                    </m:rPr>
                    <w:rPr>
                      <w:rStyle w:val="mclose"/>
                      <w:rFonts w:ascii="Cambria Math" w:hAnsi="Cambria Math" w:cstheme="majorBidi"/>
                      <w:sz w:val="24"/>
                      <w:szCs w:val="24"/>
                    </w:rPr>
                    <m:t>t</m:t>
                  </m:r>
                </m:sub>
              </m:sSub>
              <m:d>
                <m:dPr>
                  <m:ctrlPr>
                    <w:rPr>
                      <w:rStyle w:val="mclose"/>
                      <w:rFonts w:ascii="Cambria Math" w:hAnsi="Cambria Math" w:cstheme="majorBidi"/>
                      <w:b/>
                      <w:i/>
                      <w:sz w:val="24"/>
                      <w:szCs w:val="24"/>
                    </w:rPr>
                  </m:ctrlPr>
                </m:dPr>
                <m:e>
                  <m:r>
                    <m:rPr>
                      <m:sty m:val="bi"/>
                    </m:rPr>
                    <w:rPr>
                      <w:rStyle w:val="mclose"/>
                      <w:rFonts w:ascii="Cambria Math" w:hAnsi="Cambria Math" w:cstheme="majorBidi"/>
                      <w:sz w:val="24"/>
                      <w:szCs w:val="24"/>
                    </w:rPr>
                    <m:t>x</m:t>
                  </m:r>
                </m:e>
              </m:d>
            </m:e>
          </m:nary>
          <m:r>
            <m:rPr>
              <m:sty m:val="bi"/>
            </m:rPr>
            <w:rPr>
              <w:rStyle w:val="mclose"/>
              <w:rFonts w:ascii="Cambria Math" w:hAnsi="Cambria Math" w:cstheme="majorBidi"/>
              <w:sz w:val="24"/>
              <w:szCs w:val="24"/>
            </w:rPr>
            <m:t xml:space="preserve">                                       (1)</m:t>
          </m:r>
        </m:oMath>
      </m:oMathPara>
    </w:p>
    <w:p w14:paraId="680AB983" w14:textId="77777777" w:rsidR="004D4B22" w:rsidRPr="009616A6" w:rsidRDefault="004D4B22" w:rsidP="004A7659">
      <w:pPr>
        <w:pStyle w:val="NoSpacing"/>
        <w:jc w:val="both"/>
        <w:rPr>
          <w:rFonts w:asciiTheme="majorBidi" w:hAnsiTheme="majorBidi" w:cstheme="majorBidi"/>
          <w:sz w:val="24"/>
          <w:szCs w:val="24"/>
        </w:rPr>
      </w:pPr>
    </w:p>
    <w:p w14:paraId="7E7BBD17" w14:textId="15DA99B8" w:rsidR="004D4B22" w:rsidRPr="004D4B22" w:rsidRDefault="004D4B22" w:rsidP="004A7659">
      <w:pPr>
        <w:pStyle w:val="NoSpacing"/>
        <w:jc w:val="both"/>
        <w:rPr>
          <w:rStyle w:val="Strong"/>
          <w:rFonts w:asciiTheme="majorBidi" w:hAnsiTheme="majorBidi" w:cstheme="majorBidi"/>
          <w:b w:val="0"/>
          <w:bCs w:val="0"/>
          <w:sz w:val="24"/>
          <w:szCs w:val="24"/>
        </w:rPr>
      </w:pPr>
      <w:r w:rsidRPr="00876CAC">
        <w:rPr>
          <w:rStyle w:val="Strong"/>
          <w:rFonts w:asciiTheme="majorBidi" w:hAnsiTheme="majorBidi" w:cstheme="majorBidi"/>
          <w:sz w:val="24"/>
          <w:szCs w:val="24"/>
        </w:rPr>
        <w:t xml:space="preserve">CatBoost: </w:t>
      </w:r>
      <w:r w:rsidRPr="004D4B22">
        <w:rPr>
          <w:rStyle w:val="Strong"/>
          <w:rFonts w:asciiTheme="majorBidi" w:hAnsiTheme="majorBidi" w:cstheme="majorBidi"/>
          <w:b w:val="0"/>
          <w:bCs w:val="0"/>
          <w:sz w:val="24"/>
          <w:szCs w:val="24"/>
        </w:rPr>
        <w:t>Gradient Boosting with Categorical Features. CatBoost is an algorithm for gradient boosting that works in most scenarios that involve training using categorical features. This handles the categorical variables directly and applies gradient boosting to optimize the loss function.to improve prediction performance. The components of the CatBoost algorithm are described as follows [42]:</w:t>
      </w:r>
    </w:p>
    <w:p w14:paraId="6C1207C6" w14:textId="77777777" w:rsidR="004D4B22" w:rsidRPr="004D4B22" w:rsidRDefault="004D4B22" w:rsidP="004A7659">
      <w:pPr>
        <w:pStyle w:val="NoSpacing"/>
        <w:jc w:val="both"/>
        <w:rPr>
          <w:rStyle w:val="Strong"/>
          <w:rFonts w:asciiTheme="majorBidi" w:hAnsiTheme="majorBidi" w:cstheme="majorBidi"/>
          <w:b w:val="0"/>
          <w:bCs w:val="0"/>
          <w:sz w:val="24"/>
          <w:szCs w:val="24"/>
        </w:rPr>
      </w:pPr>
      <w:r w:rsidRPr="004D4B22">
        <w:rPr>
          <w:rStyle w:val="Strong"/>
          <w:rFonts w:asciiTheme="majorBidi" w:hAnsiTheme="majorBidi" w:cstheme="majorBidi"/>
          <w:b w:val="0"/>
          <w:bCs w:val="0"/>
          <w:sz w:val="24"/>
          <w:szCs w:val="24"/>
        </w:rPr>
        <w:lastRenderedPageBreak/>
        <w:t>Gradient Boosting with Decision Trees as base learners.</w:t>
      </w:r>
    </w:p>
    <w:p w14:paraId="0AC130D7" w14:textId="77777777" w:rsidR="004D4B22" w:rsidRPr="004D4B22" w:rsidRDefault="004D4B22" w:rsidP="004A7659">
      <w:pPr>
        <w:pStyle w:val="NoSpacing"/>
        <w:jc w:val="both"/>
        <w:rPr>
          <w:rStyle w:val="Strong"/>
          <w:rFonts w:asciiTheme="majorBidi" w:hAnsiTheme="majorBidi" w:cstheme="majorBidi"/>
          <w:b w:val="0"/>
          <w:bCs w:val="0"/>
          <w:sz w:val="24"/>
          <w:szCs w:val="24"/>
        </w:rPr>
      </w:pPr>
      <w:r w:rsidRPr="004D4B22">
        <w:rPr>
          <w:rStyle w:val="Strong"/>
          <w:rFonts w:asciiTheme="majorBidi" w:hAnsiTheme="majorBidi" w:cstheme="majorBidi"/>
          <w:b w:val="0"/>
          <w:bCs w:val="0"/>
          <w:sz w:val="24"/>
          <w:szCs w:val="24"/>
        </w:rPr>
        <w:t>Works as a categorical feature handler by using particular encoding.</w:t>
      </w:r>
    </w:p>
    <w:p w14:paraId="307B6FF7" w14:textId="77777777" w:rsidR="004D4B22" w:rsidRPr="004D4B22" w:rsidRDefault="004D4B22" w:rsidP="004A7659">
      <w:pPr>
        <w:pStyle w:val="NoSpacing"/>
        <w:jc w:val="both"/>
        <w:rPr>
          <w:rFonts w:asciiTheme="majorBidi" w:hAnsiTheme="majorBidi" w:cstheme="majorBidi"/>
          <w:b/>
          <w:bCs/>
          <w:sz w:val="24"/>
          <w:szCs w:val="24"/>
        </w:rPr>
      </w:pPr>
      <w:r w:rsidRPr="004D4B22">
        <w:rPr>
          <w:rStyle w:val="Strong"/>
          <w:rFonts w:asciiTheme="majorBidi" w:hAnsiTheme="majorBidi" w:cstheme="majorBidi"/>
          <w:b w:val="0"/>
          <w:bCs w:val="0"/>
          <w:sz w:val="24"/>
          <w:szCs w:val="24"/>
        </w:rPr>
        <w:t>The Gradient Descent optimizes an objective function</w:t>
      </w:r>
      <w:r w:rsidRPr="004D4B22">
        <w:rPr>
          <w:rFonts w:asciiTheme="majorBidi" w:hAnsiTheme="majorBidi" w:cstheme="majorBidi"/>
          <w:b/>
          <w:bCs/>
          <w:sz w:val="24"/>
          <w:szCs w:val="24"/>
        </w:rPr>
        <w:t>:</w:t>
      </w:r>
    </w:p>
    <w:p w14:paraId="0A8311A1" w14:textId="7DA507B5" w:rsidR="004D4B22" w:rsidRPr="00DB418D" w:rsidRDefault="00DD1B11" w:rsidP="004A7659">
      <w:pPr>
        <w:pStyle w:val="NoSpacing"/>
        <w:jc w:val="both"/>
        <w:rPr>
          <w:rFonts w:asciiTheme="majorBidi" w:eastAsiaTheme="minorEastAsia" w:hAnsiTheme="majorBidi" w:cstheme="majorBidi"/>
          <w:sz w:val="24"/>
          <w:szCs w:val="24"/>
        </w:rPr>
      </w:pPr>
      <m:oMathPara>
        <m:oMath>
          <m:r>
            <m:rPr>
              <m:sty m:val="bi"/>
            </m:rPr>
            <w:rPr>
              <w:rFonts w:ascii="Cambria Math" w:hAnsi="Cambria Math" w:cstheme="majorBidi"/>
              <w:sz w:val="24"/>
              <w:szCs w:val="24"/>
            </w:rPr>
            <m:t>L</m:t>
          </m:r>
          <m:d>
            <m:dPr>
              <m:ctrlPr>
                <w:rPr>
                  <w:rFonts w:ascii="Cambria Math" w:hAnsi="Cambria Math" w:cstheme="majorBidi"/>
                  <w:b/>
                  <w:bCs/>
                  <w:i/>
                  <w:sz w:val="24"/>
                  <w:szCs w:val="24"/>
                </w:rPr>
              </m:ctrlPr>
            </m:dPr>
            <m:e>
              <m:r>
                <m:rPr>
                  <m:sty m:val="bi"/>
                </m:rPr>
                <w:rPr>
                  <w:rFonts w:ascii="Cambria Math" w:hAnsi="Cambria Math" w:cstheme="majorBidi"/>
                  <w:sz w:val="24"/>
                  <w:szCs w:val="24"/>
                </w:rPr>
                <m:t>y,</m:t>
              </m:r>
              <m:r>
                <m:rPr>
                  <m:sty m:val="bi"/>
                </m:rPr>
                <w:rPr>
                  <w:rFonts w:ascii="Cambria Math" w:eastAsiaTheme="minorEastAsia" w:hAnsi="Cambria Math" w:cstheme="majorBidi"/>
                  <w:sz w:val="24"/>
                  <w:szCs w:val="24"/>
                </w:rPr>
                <m:t xml:space="preserve"> </m:t>
              </m:r>
              <m:acc>
                <m:accPr>
                  <m:ctrlPr>
                    <w:rPr>
                      <w:rFonts w:ascii="Cambria Math" w:eastAsiaTheme="minorEastAsia" w:hAnsi="Cambria Math" w:cstheme="majorBidi"/>
                      <w:b/>
                      <w:bCs/>
                      <w:i/>
                      <w:sz w:val="24"/>
                      <w:szCs w:val="24"/>
                    </w:rPr>
                  </m:ctrlPr>
                </m:accPr>
                <m:e>
                  <m:r>
                    <m:rPr>
                      <m:sty m:val="bi"/>
                    </m:rPr>
                    <w:rPr>
                      <w:rFonts w:ascii="Cambria Math" w:eastAsiaTheme="minorEastAsia" w:hAnsi="Cambria Math" w:cstheme="majorBidi"/>
                      <w:sz w:val="24"/>
                      <w:szCs w:val="24"/>
                    </w:rPr>
                    <m:t>y</m:t>
                  </m:r>
                </m:e>
              </m:acc>
              <m:ctrlPr>
                <w:rPr>
                  <w:rFonts w:ascii="Cambria Math" w:eastAsiaTheme="minorEastAsia" w:hAnsi="Cambria Math" w:cstheme="majorBidi"/>
                  <w:b/>
                  <w:bCs/>
                  <w:i/>
                  <w:sz w:val="24"/>
                  <w:szCs w:val="24"/>
                </w:rPr>
              </m:ctrlPr>
            </m:e>
          </m:d>
          <m:r>
            <m:rPr>
              <m:sty m:val="bi"/>
            </m:rPr>
            <w:rPr>
              <w:rFonts w:ascii="Cambria Math" w:hAnsi="Cambria Math" w:cstheme="majorBidi"/>
              <w:sz w:val="24"/>
              <w:szCs w:val="24"/>
            </w:rPr>
            <m:t>=loss</m:t>
          </m:r>
          <m:d>
            <m:dPr>
              <m:ctrlPr>
                <w:rPr>
                  <w:rFonts w:ascii="Cambria Math" w:hAnsi="Cambria Math" w:cstheme="majorBidi"/>
                  <w:b/>
                  <w:bCs/>
                  <w:i/>
                  <w:sz w:val="24"/>
                  <w:szCs w:val="24"/>
                </w:rPr>
              </m:ctrlPr>
            </m:dPr>
            <m:e>
              <m:r>
                <m:rPr>
                  <m:sty m:val="bi"/>
                </m:rPr>
                <w:rPr>
                  <w:rFonts w:ascii="Cambria Math" w:hAnsi="Cambria Math" w:cstheme="majorBidi"/>
                  <w:sz w:val="24"/>
                  <w:szCs w:val="24"/>
                </w:rPr>
                <m:t>y,</m:t>
              </m:r>
              <m:r>
                <m:rPr>
                  <m:sty m:val="bi"/>
                </m:rPr>
                <w:rPr>
                  <w:rFonts w:ascii="Cambria Math" w:eastAsiaTheme="minorEastAsia" w:hAnsi="Cambria Math" w:cstheme="majorBidi"/>
                  <w:sz w:val="24"/>
                  <w:szCs w:val="24"/>
                </w:rPr>
                <m:t xml:space="preserve"> </m:t>
              </m:r>
              <m:acc>
                <m:accPr>
                  <m:ctrlPr>
                    <w:rPr>
                      <w:rFonts w:ascii="Cambria Math" w:eastAsiaTheme="minorEastAsia" w:hAnsi="Cambria Math" w:cstheme="majorBidi"/>
                      <w:b/>
                      <w:bCs/>
                      <w:i/>
                      <w:sz w:val="24"/>
                      <w:szCs w:val="24"/>
                    </w:rPr>
                  </m:ctrlPr>
                </m:accPr>
                <m:e>
                  <m:r>
                    <m:rPr>
                      <m:sty m:val="bi"/>
                    </m:rPr>
                    <w:rPr>
                      <w:rFonts w:ascii="Cambria Math" w:eastAsiaTheme="minorEastAsia" w:hAnsi="Cambria Math" w:cstheme="majorBidi"/>
                      <w:sz w:val="24"/>
                      <w:szCs w:val="24"/>
                    </w:rPr>
                    <m:t>y</m:t>
                  </m:r>
                </m:e>
              </m:acc>
              <m:ctrlPr>
                <w:rPr>
                  <w:rFonts w:ascii="Cambria Math" w:eastAsiaTheme="minorEastAsia" w:hAnsi="Cambria Math" w:cstheme="majorBidi"/>
                  <w:b/>
                  <w:bCs/>
                  <w:i/>
                  <w:sz w:val="24"/>
                  <w:szCs w:val="24"/>
                </w:rPr>
              </m:ctrlPr>
            </m:e>
          </m:d>
          <m:r>
            <m:rPr>
              <m:sty m:val="bi"/>
            </m:rPr>
            <w:rPr>
              <w:rFonts w:ascii="Cambria Math" w:hAnsi="Cambria Math" w:cstheme="majorBidi"/>
              <w:sz w:val="24"/>
              <w:szCs w:val="24"/>
            </w:rPr>
            <m:t>+⋋</m:t>
          </m:r>
          <m:r>
            <m:rPr>
              <m:sty m:val="bi"/>
            </m:rPr>
            <w:rPr>
              <w:rFonts w:ascii="Cambria Math" w:eastAsiaTheme="minorEastAsia" w:hAnsi="Cambria Math" w:cstheme="majorBidi"/>
              <w:sz w:val="24"/>
              <w:szCs w:val="24"/>
            </w:rPr>
            <m:t>.regularization</m:t>
          </m:r>
          <m:d>
            <m:dPr>
              <m:ctrlPr>
                <w:rPr>
                  <w:rFonts w:ascii="Cambria Math" w:eastAsiaTheme="minorEastAsia" w:hAnsi="Cambria Math" w:cstheme="majorBidi"/>
                  <w:b/>
                  <w:bCs/>
                  <w:i/>
                  <w:sz w:val="24"/>
                  <w:szCs w:val="24"/>
                </w:rPr>
              </m:ctrlPr>
            </m:dPr>
            <m:e>
              <m:acc>
                <m:accPr>
                  <m:ctrlPr>
                    <w:rPr>
                      <w:rFonts w:ascii="Cambria Math" w:eastAsiaTheme="minorEastAsia" w:hAnsi="Cambria Math" w:cstheme="majorBidi"/>
                      <w:b/>
                      <w:bCs/>
                      <w:i/>
                      <w:sz w:val="24"/>
                      <w:szCs w:val="24"/>
                    </w:rPr>
                  </m:ctrlPr>
                </m:accPr>
                <m:e>
                  <m:r>
                    <m:rPr>
                      <m:sty m:val="bi"/>
                    </m:rPr>
                    <w:rPr>
                      <w:rFonts w:ascii="Cambria Math" w:eastAsiaTheme="minorEastAsia" w:hAnsi="Cambria Math" w:cstheme="majorBidi"/>
                      <w:sz w:val="24"/>
                      <w:szCs w:val="24"/>
                    </w:rPr>
                    <m:t>y</m:t>
                  </m:r>
                </m:e>
              </m:acc>
            </m:e>
          </m:d>
          <m:r>
            <w:rPr>
              <w:rFonts w:ascii="Cambria Math" w:eastAsiaTheme="minorEastAsia" w:hAnsi="Cambria Math" w:cstheme="majorBidi"/>
              <w:sz w:val="24"/>
              <w:szCs w:val="24"/>
            </w:rPr>
            <m:t xml:space="preserve">                                     </m:t>
          </m:r>
          <m:r>
            <m:rPr>
              <m:sty m:val="p"/>
            </m:rPr>
            <w:rPr>
              <w:rFonts w:ascii="Cambria Math" w:eastAsiaTheme="minorEastAsia" w:hAnsi="Cambria Math" w:cstheme="majorBidi"/>
              <w:sz w:val="24"/>
              <w:szCs w:val="24"/>
            </w:rPr>
            <m:t>(2)</m:t>
          </m:r>
        </m:oMath>
      </m:oMathPara>
    </w:p>
    <w:p w14:paraId="6EDD990E" w14:textId="77777777" w:rsidR="001C53E3" w:rsidRPr="000C70FD" w:rsidRDefault="001C53E3" w:rsidP="004A7659">
      <w:pPr>
        <w:pStyle w:val="NoSpacing"/>
        <w:jc w:val="both"/>
        <w:rPr>
          <w:rStyle w:val="Strong"/>
          <w:rFonts w:asciiTheme="majorBidi" w:hAnsiTheme="majorBidi" w:cstheme="majorBidi"/>
          <w:b w:val="0"/>
          <w:bCs w:val="0"/>
          <w:sz w:val="24"/>
          <w:szCs w:val="24"/>
        </w:rPr>
      </w:pPr>
      <w:r w:rsidRPr="00876CAC">
        <w:rPr>
          <w:rStyle w:val="Strong"/>
          <w:rFonts w:asciiTheme="majorBidi" w:hAnsiTheme="majorBidi" w:cstheme="majorBidi"/>
          <w:sz w:val="24"/>
          <w:szCs w:val="24"/>
        </w:rPr>
        <w:t xml:space="preserve">XGBoost: </w:t>
      </w:r>
      <w:r w:rsidRPr="000C70FD">
        <w:rPr>
          <w:rStyle w:val="Strong"/>
          <w:rFonts w:asciiTheme="majorBidi" w:hAnsiTheme="majorBidi" w:cstheme="majorBidi"/>
          <w:b w:val="0"/>
          <w:bCs w:val="0"/>
          <w:sz w:val="24"/>
          <w:szCs w:val="24"/>
        </w:rPr>
        <w:t>Extreme Gradient Boosting is a performance- and efficient-rich algorithm. The gradient boosting framework that it uses will improve the model's accuracy by reducing a loss function with regularization. Mathematically, the formulation of XGBoost involves [43]</w:t>
      </w:r>
    </w:p>
    <w:p w14:paraId="4645A67F" w14:textId="77777777" w:rsidR="001C53E3" w:rsidRPr="000C70FD" w:rsidRDefault="001C53E3" w:rsidP="004A7659">
      <w:pPr>
        <w:pStyle w:val="NoSpacing"/>
        <w:jc w:val="both"/>
        <w:rPr>
          <w:rStyle w:val="Strong"/>
          <w:rFonts w:asciiTheme="majorBidi" w:hAnsiTheme="majorBidi" w:cstheme="majorBidi"/>
          <w:b w:val="0"/>
          <w:bCs w:val="0"/>
          <w:sz w:val="24"/>
          <w:szCs w:val="24"/>
        </w:rPr>
      </w:pPr>
      <w:r w:rsidRPr="000C70FD">
        <w:rPr>
          <w:rStyle w:val="Strong"/>
          <w:rFonts w:asciiTheme="majorBidi" w:hAnsiTheme="majorBidi" w:cstheme="majorBidi"/>
          <w:b w:val="0"/>
          <w:bCs w:val="0"/>
          <w:sz w:val="24"/>
          <w:szCs w:val="24"/>
        </w:rPr>
        <w:t>Proposed methodology building multiple decision trees, where the succeeding ones correct errors of the previous ones.</w:t>
      </w:r>
    </w:p>
    <w:p w14:paraId="79112C14" w14:textId="77777777" w:rsidR="001C53E3" w:rsidRDefault="001C53E3" w:rsidP="004A7659">
      <w:pPr>
        <w:pStyle w:val="NoSpacing"/>
        <w:jc w:val="both"/>
        <w:rPr>
          <w:rFonts w:asciiTheme="majorBidi" w:hAnsiTheme="majorBidi" w:cstheme="majorBidi"/>
          <w:b/>
          <w:bCs/>
          <w:sz w:val="24"/>
          <w:szCs w:val="24"/>
        </w:rPr>
      </w:pPr>
      <w:r w:rsidRPr="000C70FD">
        <w:rPr>
          <w:rStyle w:val="Strong"/>
          <w:rFonts w:asciiTheme="majorBidi" w:hAnsiTheme="majorBidi" w:cstheme="majorBidi"/>
          <w:b w:val="0"/>
          <w:bCs w:val="0"/>
          <w:sz w:val="24"/>
          <w:szCs w:val="24"/>
        </w:rPr>
        <w:t>The following loss function is used</w:t>
      </w:r>
      <w:r w:rsidRPr="000C70FD">
        <w:rPr>
          <w:rFonts w:asciiTheme="majorBidi" w:hAnsiTheme="majorBidi" w:cstheme="majorBidi"/>
          <w:b/>
          <w:bCs/>
          <w:sz w:val="24"/>
          <w:szCs w:val="24"/>
        </w:rPr>
        <w:t>:</w:t>
      </w:r>
    </w:p>
    <w:p w14:paraId="37E3DEB8" w14:textId="4724FDCB" w:rsidR="00A36092" w:rsidRPr="00A36092" w:rsidRDefault="00DD1B11" w:rsidP="004A7659">
      <w:pPr>
        <w:pStyle w:val="NoSpacing"/>
        <w:jc w:val="both"/>
        <w:rPr>
          <w:rFonts w:asciiTheme="majorBidi" w:eastAsiaTheme="minorEastAsia" w:hAnsiTheme="majorBidi" w:cstheme="majorBidi"/>
          <w:noProof/>
          <w:sz w:val="24"/>
          <w:szCs w:val="24"/>
        </w:rPr>
      </w:pPr>
      <m:oMathPara>
        <m:oMath>
          <m:r>
            <m:rPr>
              <m:sty m:val="bi"/>
            </m:rPr>
            <w:rPr>
              <w:rFonts w:ascii="Cambria Math" w:hAnsi="Cambria Math" w:cstheme="majorBidi"/>
              <w:sz w:val="24"/>
              <w:szCs w:val="24"/>
            </w:rPr>
            <m:t>L=</m:t>
          </m:r>
          <m:nary>
            <m:naryPr>
              <m:chr m:val="∑"/>
              <m:limLoc m:val="undOvr"/>
              <m:ctrlPr>
                <w:rPr>
                  <w:rFonts w:ascii="Cambria Math" w:hAnsi="Cambria Math" w:cstheme="majorBidi"/>
                  <w:b/>
                  <w:bCs/>
                  <w:i/>
                  <w:sz w:val="24"/>
                  <w:szCs w:val="24"/>
                </w:rPr>
              </m:ctrlPr>
            </m:naryPr>
            <m:sub>
              <m:r>
                <m:rPr>
                  <m:sty m:val="bi"/>
                </m:rPr>
                <w:rPr>
                  <w:rFonts w:ascii="Cambria Math" w:hAnsi="Cambria Math" w:cstheme="majorBidi"/>
                  <w:sz w:val="24"/>
                  <w:szCs w:val="24"/>
                </w:rPr>
                <m:t>i=1</m:t>
              </m:r>
            </m:sub>
            <m:sup>
              <m:r>
                <m:rPr>
                  <m:sty m:val="bi"/>
                </m:rPr>
                <w:rPr>
                  <w:rFonts w:ascii="Cambria Math" w:hAnsi="Cambria Math" w:cstheme="majorBidi"/>
                  <w:sz w:val="24"/>
                  <w:szCs w:val="24"/>
                </w:rPr>
                <m:t>n</m:t>
              </m:r>
            </m:sup>
            <m:e>
              <m:r>
                <m:rPr>
                  <m:sty m:val="bi"/>
                </m:rPr>
                <w:rPr>
                  <w:rFonts w:ascii="Cambria Math" w:hAnsi="Cambria Math" w:cstheme="majorBidi"/>
                  <w:sz w:val="24"/>
                  <w:szCs w:val="24"/>
                </w:rPr>
                <m:t>loss(</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 xml:space="preserve">i,  </m:t>
                  </m:r>
                </m:sub>
              </m:sSub>
            </m:e>
          </m:nary>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y</m:t>
              </m:r>
            </m:e>
            <m:sub>
              <m:r>
                <m:rPr>
                  <m:sty m:val="bi"/>
                </m:rPr>
                <w:rPr>
                  <w:rFonts w:ascii="Cambria Math" w:hAnsi="Cambria Math" w:cstheme="majorBidi"/>
                  <w:sz w:val="24"/>
                  <w:szCs w:val="24"/>
                </w:rPr>
                <m:t>i</m:t>
              </m:r>
            </m:sub>
            <m:sup>
              <m:r>
                <m:rPr>
                  <m:sty m:val="bi"/>
                </m:rPr>
                <w:rPr>
                  <w:rFonts w:ascii="Cambria Math" w:hAnsi="Cambria Math" w:cstheme="majorBidi"/>
                  <w:sz w:val="24"/>
                  <w:szCs w:val="24"/>
                </w:rPr>
                <m:t>^</m:t>
              </m:r>
            </m:sup>
          </m:sSubSup>
          <m:r>
            <m:rPr>
              <m:sty m:val="bi"/>
            </m:rPr>
            <w:rPr>
              <w:rFonts w:ascii="Cambria Math" w:eastAsiaTheme="minorEastAsia" w:hAnsi="Cambria Math" w:cstheme="majorBidi"/>
              <w:sz w:val="24"/>
              <w:szCs w:val="24"/>
            </w:rPr>
            <m:t>) +</m:t>
          </m:r>
          <m:nary>
            <m:naryPr>
              <m:chr m:val="∑"/>
              <m:limLoc m:val="undOvr"/>
              <m:ctrlPr>
                <w:rPr>
                  <w:rFonts w:ascii="Cambria Math" w:eastAsiaTheme="minorEastAsia" w:hAnsi="Cambria Math" w:cstheme="majorBidi"/>
                  <w:b/>
                  <w:bCs/>
                  <w:i/>
                  <w:sz w:val="24"/>
                  <w:szCs w:val="24"/>
                </w:rPr>
              </m:ctrlPr>
            </m:naryPr>
            <m:sub>
              <m:r>
                <m:rPr>
                  <m:sty m:val="bi"/>
                </m:rPr>
                <w:rPr>
                  <w:rFonts w:ascii="Cambria Math" w:eastAsiaTheme="minorEastAsia" w:hAnsi="Cambria Math" w:cstheme="majorBidi"/>
                  <w:sz w:val="24"/>
                  <w:szCs w:val="24"/>
                </w:rPr>
                <m:t>j=1</m:t>
              </m:r>
            </m:sub>
            <m:sup>
              <m:r>
                <m:rPr>
                  <m:sty m:val="bi"/>
                </m:rPr>
                <w:rPr>
                  <w:rFonts w:ascii="Cambria Math" w:eastAsiaTheme="minorEastAsia" w:hAnsi="Cambria Math" w:cstheme="majorBidi"/>
                  <w:sz w:val="24"/>
                  <w:szCs w:val="24"/>
                </w:rPr>
                <m:t>k</m:t>
              </m:r>
            </m:sup>
            <m:e>
              <m:r>
                <m:rPr>
                  <m:sty m:val="bi"/>
                </m:rPr>
                <w:rPr>
                  <w:rFonts w:ascii="Cambria Math" w:hAnsi="Cambria Math" w:cstheme="majorBidi"/>
                  <w:sz w:val="24"/>
                  <w:szCs w:val="24"/>
                </w:rPr>
                <m:t>⋋.</m:t>
              </m:r>
            </m:e>
          </m:nary>
          <m:sSubSup>
            <m:sSubSupPr>
              <m:ctrlPr>
                <w:rPr>
                  <w:rFonts w:ascii="Cambria Math" w:eastAsiaTheme="minorEastAsia" w:hAnsi="Cambria Math" w:cstheme="majorBidi"/>
                  <w:b/>
                  <w:bCs/>
                  <w:i/>
                  <w:sz w:val="24"/>
                  <w:szCs w:val="24"/>
                </w:rPr>
              </m:ctrlPr>
            </m:sSubSupPr>
            <m:e>
              <m:r>
                <m:rPr>
                  <m:sty m:val="bi"/>
                </m:rPr>
                <w:rPr>
                  <w:rFonts w:ascii="Cambria Math" w:eastAsiaTheme="minorEastAsia" w:hAnsi="Cambria Math" w:cstheme="majorBidi"/>
                  <w:sz w:val="24"/>
                  <w:szCs w:val="24"/>
                </w:rPr>
                <m:t>w</m:t>
              </m:r>
            </m:e>
            <m:sub>
              <m:r>
                <m:rPr>
                  <m:sty m:val="bi"/>
                </m:rPr>
                <w:rPr>
                  <w:rFonts w:ascii="Cambria Math" w:eastAsiaTheme="minorEastAsia" w:hAnsi="Cambria Math" w:cstheme="majorBidi"/>
                  <w:sz w:val="24"/>
                  <w:szCs w:val="24"/>
                </w:rPr>
                <m:t xml:space="preserve">j                                                             </m:t>
              </m:r>
            </m:sub>
            <m:sup>
              <m:r>
                <m:rPr>
                  <m:sty m:val="bi"/>
                </m:rPr>
                <w:rPr>
                  <w:rFonts w:ascii="Cambria Math" w:eastAsiaTheme="minorEastAsia" w:hAnsi="Cambria Math" w:cstheme="majorBidi"/>
                  <w:sz w:val="24"/>
                  <w:szCs w:val="24"/>
                </w:rPr>
                <m:t>2</m:t>
              </m:r>
            </m:sup>
          </m:sSubSup>
          <m:r>
            <m:rPr>
              <m:sty m:val="p"/>
            </m:rPr>
            <w:rPr>
              <w:rFonts w:ascii="Cambria Math" w:hAnsi="Cambria Math" w:cstheme="majorBidi"/>
              <w:noProof/>
              <w:sz w:val="24"/>
              <w:szCs w:val="24"/>
            </w:rPr>
            <m:t xml:space="preserve">            (3)</m:t>
          </m:r>
        </m:oMath>
      </m:oMathPara>
    </w:p>
    <w:p w14:paraId="6BD056BD" w14:textId="77777777" w:rsidR="00FB02FA" w:rsidRPr="00981704" w:rsidRDefault="00FB02FA" w:rsidP="004A7659">
      <w:pPr>
        <w:pStyle w:val="NoSpacing"/>
        <w:jc w:val="both"/>
        <w:rPr>
          <w:rStyle w:val="Strong"/>
          <w:rFonts w:asciiTheme="majorBidi" w:hAnsiTheme="majorBidi" w:cstheme="majorBidi"/>
          <w:b w:val="0"/>
          <w:bCs w:val="0"/>
          <w:sz w:val="24"/>
          <w:szCs w:val="24"/>
        </w:rPr>
      </w:pPr>
      <w:r w:rsidRPr="00876CAC">
        <w:rPr>
          <w:rStyle w:val="Strong"/>
          <w:rFonts w:asciiTheme="majorBidi" w:hAnsiTheme="majorBidi" w:cstheme="majorBidi"/>
          <w:sz w:val="24"/>
          <w:szCs w:val="24"/>
        </w:rPr>
        <w:t xml:space="preserve">LightGBM: </w:t>
      </w:r>
      <w:r w:rsidRPr="00981704">
        <w:rPr>
          <w:rStyle w:val="Strong"/>
          <w:rFonts w:asciiTheme="majorBidi" w:hAnsiTheme="majorBidi" w:cstheme="majorBidi"/>
          <w:b w:val="0"/>
          <w:bCs w:val="0"/>
          <w:sz w:val="24"/>
          <w:szCs w:val="24"/>
        </w:rPr>
        <w:t>LightGBM is a light gradient boosting machine that applies histogram-based techniques to speed training and reduce memory usage. Firstly, the data must be split into discrete bins, and then histograms must speed up computation. The formulation for LightGBM can be given as [44]:</w:t>
      </w:r>
    </w:p>
    <w:p w14:paraId="329C907E" w14:textId="77777777" w:rsidR="00FB02FA" w:rsidRPr="00981704" w:rsidRDefault="00FB02FA" w:rsidP="004A7659">
      <w:pPr>
        <w:pStyle w:val="NoSpacing"/>
        <w:jc w:val="both"/>
        <w:rPr>
          <w:rStyle w:val="Strong"/>
          <w:rFonts w:asciiTheme="majorBidi" w:hAnsiTheme="majorBidi" w:cstheme="majorBidi"/>
          <w:b w:val="0"/>
          <w:bCs w:val="0"/>
          <w:sz w:val="24"/>
          <w:szCs w:val="24"/>
        </w:rPr>
      </w:pPr>
      <w:r w:rsidRPr="00981704">
        <w:rPr>
          <w:rStyle w:val="Strong"/>
          <w:rFonts w:asciiTheme="majorBidi" w:hAnsiTheme="majorBidi" w:cstheme="majorBidi"/>
          <w:b w:val="0"/>
          <w:bCs w:val="0"/>
          <w:sz w:val="24"/>
          <w:szCs w:val="24"/>
        </w:rPr>
        <w:t>Construct trees based on the histograms of the feature values.</w:t>
      </w:r>
    </w:p>
    <w:p w14:paraId="3B5FF7AF" w14:textId="77777777" w:rsidR="00FB02FA" w:rsidRDefault="00FB02FA" w:rsidP="004A7659">
      <w:pPr>
        <w:pStyle w:val="NoSpacing"/>
        <w:jc w:val="both"/>
        <w:rPr>
          <w:rStyle w:val="Strong"/>
          <w:rFonts w:asciiTheme="majorBidi" w:hAnsiTheme="majorBidi" w:cstheme="majorBidi"/>
          <w:b w:val="0"/>
          <w:bCs w:val="0"/>
          <w:sz w:val="24"/>
          <w:szCs w:val="24"/>
        </w:rPr>
      </w:pPr>
      <w:r w:rsidRPr="00981704">
        <w:rPr>
          <w:rStyle w:val="Strong"/>
          <w:rFonts w:asciiTheme="majorBidi" w:hAnsiTheme="majorBidi" w:cstheme="majorBidi"/>
          <w:b w:val="0"/>
          <w:bCs w:val="0"/>
          <w:sz w:val="24"/>
          <w:szCs w:val="24"/>
        </w:rPr>
        <w:t>The objective function be similar to that of XGBoost, except being optimized for efficiency:</w:t>
      </w:r>
    </w:p>
    <w:p w14:paraId="2A715CEF" w14:textId="14F9509F" w:rsidR="00624B55" w:rsidRPr="00F52A9D" w:rsidRDefault="00624B55" w:rsidP="004A7659">
      <w:pPr>
        <w:pStyle w:val="NoSpacing"/>
        <w:jc w:val="both"/>
        <w:rPr>
          <w:rFonts w:ascii="Times New Roman" w:eastAsiaTheme="minorEastAsia" w:hAnsi="Times New Roman" w:cs="Times New Roman"/>
          <w:b/>
          <w:sz w:val="24"/>
          <w:szCs w:val="24"/>
        </w:rPr>
      </w:pPr>
      <m:oMathPara>
        <m:oMath>
          <m:r>
            <m:rPr>
              <m:sty m:val="bi"/>
            </m:rPr>
            <w:rPr>
              <w:rFonts w:ascii="Cambria Math" w:hAnsi="Cambria Math" w:cstheme="majorBidi"/>
              <w:sz w:val="24"/>
              <w:szCs w:val="24"/>
            </w:rPr>
            <m:t>L=</m:t>
          </m:r>
          <m:nary>
            <m:naryPr>
              <m:chr m:val="∑"/>
              <m:limLoc m:val="undOvr"/>
              <m:ctrlPr>
                <w:rPr>
                  <w:rFonts w:ascii="Cambria Math" w:hAnsi="Cambria Math" w:cstheme="majorBidi"/>
                  <w:b/>
                  <w:i/>
                  <w:sz w:val="24"/>
                  <w:szCs w:val="24"/>
                </w:rPr>
              </m:ctrlPr>
            </m:naryPr>
            <m:sub>
              <m:r>
                <m:rPr>
                  <m:sty m:val="bi"/>
                </m:rPr>
                <w:rPr>
                  <w:rFonts w:ascii="Cambria Math" w:hAnsi="Cambria Math" w:cstheme="majorBidi"/>
                  <w:sz w:val="24"/>
                  <w:szCs w:val="24"/>
                </w:rPr>
                <m:t>i=1</m:t>
              </m:r>
            </m:sub>
            <m:sup>
              <m:r>
                <m:rPr>
                  <m:sty m:val="bi"/>
                </m:rPr>
                <w:rPr>
                  <w:rFonts w:ascii="Cambria Math" w:hAnsi="Cambria Math" w:cstheme="majorBidi"/>
                  <w:sz w:val="24"/>
                  <w:szCs w:val="24"/>
                </w:rPr>
                <m:t>n</m:t>
              </m:r>
            </m:sup>
            <m:e>
              <m:r>
                <m:rPr>
                  <m:sty m:val="bi"/>
                </m:rPr>
                <w:rPr>
                  <w:rFonts w:ascii="Cambria Math" w:hAnsi="Cambria Math" w:cstheme="majorBidi"/>
                  <w:sz w:val="24"/>
                  <w:szCs w:val="24"/>
                </w:rPr>
                <m:t>loss(</m:t>
              </m:r>
              <m:sSub>
                <m:sSubPr>
                  <m:ctrlPr>
                    <w:rPr>
                      <w:rFonts w:ascii="Cambria Math" w:hAnsi="Cambria Math" w:cstheme="majorBidi"/>
                      <w:b/>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i,</m:t>
                  </m:r>
                </m:sub>
              </m:sSub>
            </m:e>
          </m:nary>
          <m:sSubSup>
            <m:sSubSupPr>
              <m:ctrlPr>
                <w:rPr>
                  <w:rFonts w:ascii="Cambria Math" w:eastAsiaTheme="minorEastAsia" w:hAnsi="Cambria Math" w:cstheme="majorBidi"/>
                  <w:b/>
                  <w:i/>
                  <w:sz w:val="24"/>
                  <w:szCs w:val="24"/>
                </w:rPr>
              </m:ctrlPr>
            </m:sSubSupPr>
            <m:e>
              <m:r>
                <m:rPr>
                  <m:sty m:val="bi"/>
                </m:rPr>
                <w:rPr>
                  <w:rFonts w:ascii="Cambria Math" w:eastAsiaTheme="minorEastAsia" w:hAnsi="Cambria Math" w:cstheme="majorBidi"/>
                  <w:sz w:val="24"/>
                  <w:szCs w:val="24"/>
                </w:rPr>
                <m:t>y</m:t>
              </m:r>
            </m:e>
            <m:sub>
              <m:r>
                <m:rPr>
                  <m:sty m:val="bi"/>
                </m:rPr>
                <w:rPr>
                  <w:rFonts w:ascii="Cambria Math" w:eastAsiaTheme="minorEastAsia" w:hAnsi="Cambria Math" w:cstheme="majorBidi"/>
                  <w:sz w:val="24"/>
                  <w:szCs w:val="24"/>
                </w:rPr>
                <m:t>i</m:t>
              </m:r>
            </m:sub>
            <m:sup>
              <m:r>
                <m:rPr>
                  <m:sty m:val="bi"/>
                </m:rPr>
                <w:rPr>
                  <w:rFonts w:ascii="Cambria Math" w:eastAsiaTheme="minorEastAsia" w:hAnsi="Cambria Math" w:cstheme="majorBidi"/>
                  <w:sz w:val="24"/>
                  <w:szCs w:val="24"/>
                </w:rPr>
                <m:t>^</m:t>
              </m:r>
            </m:sup>
          </m:sSubSup>
          <m:r>
            <m:rPr>
              <m:sty m:val="bi"/>
            </m:rPr>
            <w:rPr>
              <w:rFonts w:ascii="Cambria Math" w:eastAsiaTheme="minorEastAsia" w:hAnsi="Cambria Math" w:cstheme="majorBidi"/>
              <w:sz w:val="24"/>
              <w:szCs w:val="24"/>
            </w:rPr>
            <m:t>)+regularization</m:t>
          </m:r>
          <m:d>
            <m:dPr>
              <m:ctrlPr>
                <w:rPr>
                  <w:rFonts w:ascii="Cambria Math" w:eastAsiaTheme="minorEastAsia" w:hAnsi="Cambria Math" w:cstheme="majorBidi"/>
                  <w:b/>
                  <w:i/>
                  <w:sz w:val="24"/>
                  <w:szCs w:val="24"/>
                </w:rPr>
              </m:ctrlPr>
            </m:dPr>
            <m:e>
              <m:r>
                <m:rPr>
                  <m:sty m:val="bi"/>
                </m:rPr>
                <w:rPr>
                  <w:rFonts w:ascii="Cambria Math" w:eastAsiaTheme="minorEastAsia" w:hAnsi="Cambria Math" w:cstheme="majorBidi"/>
                  <w:sz w:val="24"/>
                  <w:szCs w:val="24"/>
                </w:rPr>
                <m:t>trees</m:t>
              </m:r>
            </m:e>
          </m:d>
          <m:r>
            <m:rPr>
              <m:sty m:val="bi"/>
            </m:rPr>
            <w:rPr>
              <w:rFonts w:ascii="Cambria Math" w:eastAsiaTheme="minorEastAsia" w:hAnsi="Cambria Math" w:cstheme="majorBidi"/>
              <w:sz w:val="24"/>
              <w:szCs w:val="24"/>
            </w:rPr>
            <m:t xml:space="preserve">                     </m:t>
          </m:r>
          <m:r>
            <m:rPr>
              <m:sty m:val="b"/>
            </m:rPr>
            <w:rPr>
              <w:rFonts w:ascii="Cambria Math" w:eastAsiaTheme="minorEastAsia" w:hAnsi="Cambria Math" w:cstheme="majorBidi"/>
              <w:sz w:val="24"/>
              <w:szCs w:val="24"/>
            </w:rPr>
            <m:t>(4)</m:t>
          </m:r>
        </m:oMath>
      </m:oMathPara>
    </w:p>
    <w:p w14:paraId="4DD7E987" w14:textId="77777777" w:rsidR="00217DA2" w:rsidRPr="00F010CD" w:rsidRDefault="00217DA2" w:rsidP="004A7659">
      <w:pPr>
        <w:pStyle w:val="NoSpacing"/>
        <w:jc w:val="both"/>
        <w:rPr>
          <w:rFonts w:asciiTheme="majorBidi" w:hAnsiTheme="majorBidi" w:cstheme="majorBidi"/>
          <w:sz w:val="24"/>
          <w:szCs w:val="24"/>
        </w:rPr>
      </w:pPr>
      <w:r w:rsidRPr="00F010CD">
        <w:rPr>
          <w:rFonts w:asciiTheme="majorBidi" w:hAnsiTheme="majorBidi" w:cstheme="majorBidi"/>
          <w:sz w:val="24"/>
          <w:szCs w:val="24"/>
        </w:rPr>
        <w:t>Model training and validation will be done using a 10-fold cross-validation technique of test dataset division into ten subsets. In the case of each algorithm, nine subsets are used for training, and one subset is utilized for its validation. The models will be evaluated using the enactment metrics of accuracy, exactitude, recollection, and then the F1-score. These metrics are defined and calculated using the following formula:</w:t>
      </w:r>
    </w:p>
    <w:p w14:paraId="6F26B7A2" w14:textId="77777777" w:rsidR="00217DA2" w:rsidRPr="00F010CD" w:rsidRDefault="00217DA2" w:rsidP="004A7659">
      <w:pPr>
        <w:pStyle w:val="NoSpacing"/>
        <w:jc w:val="both"/>
        <w:rPr>
          <w:rFonts w:asciiTheme="majorBidi" w:hAnsiTheme="majorBidi" w:cstheme="majorBidi"/>
          <w:sz w:val="24"/>
          <w:szCs w:val="24"/>
        </w:rPr>
      </w:pPr>
      <w:r w:rsidRPr="00F010CD">
        <w:rPr>
          <w:rFonts w:asciiTheme="majorBidi" w:hAnsiTheme="majorBidi" w:cstheme="majorBidi"/>
          <w:sz w:val="24"/>
          <w:szCs w:val="24"/>
        </w:rPr>
        <w:t xml:space="preserve">The models were further assessed using ROC and precision-recall curves </w:t>
      </w:r>
      <w:r>
        <w:rPr>
          <w:rFonts w:asciiTheme="majorBidi" w:hAnsiTheme="majorBidi" w:cstheme="majorBidi"/>
          <w:sz w:val="24"/>
          <w:szCs w:val="24"/>
        </w:rPr>
        <w:t>to evaluate</w:t>
      </w:r>
      <w:r w:rsidRPr="00F010CD">
        <w:rPr>
          <w:rFonts w:asciiTheme="majorBidi" w:hAnsiTheme="majorBidi" w:cstheme="majorBidi"/>
          <w:sz w:val="24"/>
          <w:szCs w:val="24"/>
        </w:rPr>
        <w:t xml:space="preserve"> performance across varying thresholds. The best-performing model was selected based on its highest F1 Score and accuracy, showing that it's possible to have models that appropriately predict liver disease by balancing precision with recall. Models were implemented using Python, utilizing libraries including sci-kit-learn for Random Forest, XGBoost for XGBoost, CatBoost for CatBoost, and LightGBM for LightGBM. The models were then deployed in a web application through API interfacing for real-time prediction capabilities.</w:t>
      </w:r>
    </w:p>
    <w:p w14:paraId="3B5FA8A7" w14:textId="77777777" w:rsidR="00217DA2" w:rsidRDefault="00217DA2" w:rsidP="004A7659">
      <w:pPr>
        <w:pStyle w:val="NoSpacing"/>
        <w:jc w:val="both"/>
        <w:rPr>
          <w:rFonts w:asciiTheme="majorBidi" w:hAnsiTheme="majorBidi" w:cstheme="majorBidi"/>
          <w:sz w:val="24"/>
          <w:szCs w:val="24"/>
        </w:rPr>
      </w:pPr>
      <w:r w:rsidRPr="00F010CD">
        <w:rPr>
          <w:rFonts w:asciiTheme="majorBidi" w:hAnsiTheme="majorBidi" w:cstheme="majorBidi"/>
          <w:sz w:val="24"/>
          <w:szCs w:val="24"/>
        </w:rPr>
        <w:t xml:space="preserve">However, the authors point out possible limitations connected to bias from the retrospective nature of the dataset and feature selection. That also brings in problems related to generalizability from the small sample size, while biases in feature engineering drive home how representative the findings are. Future research </w:t>
      </w:r>
      <w:r>
        <w:rPr>
          <w:rFonts w:asciiTheme="majorBidi" w:hAnsiTheme="majorBidi" w:cstheme="majorBidi"/>
          <w:sz w:val="24"/>
          <w:szCs w:val="24"/>
        </w:rPr>
        <w:t>must</w:t>
      </w:r>
      <w:r w:rsidRPr="00F010CD">
        <w:rPr>
          <w:rFonts w:asciiTheme="majorBidi" w:hAnsiTheme="majorBidi" w:cstheme="majorBidi"/>
          <w:sz w:val="24"/>
          <w:szCs w:val="24"/>
        </w:rPr>
        <w:t xml:space="preserve"> augment this dataset, pursue other algorithms, and refine feature techniques to improve model accuracy and robustness</w:t>
      </w:r>
      <w:r w:rsidRPr="009616A6">
        <w:rPr>
          <w:rFonts w:asciiTheme="majorBidi" w:hAnsiTheme="majorBidi" w:cstheme="majorBidi"/>
          <w:sz w:val="24"/>
          <w:szCs w:val="24"/>
        </w:rPr>
        <w:t>.</w:t>
      </w:r>
    </w:p>
    <w:p w14:paraId="7FD2136F" w14:textId="11638CAF" w:rsidR="00AE1E3A" w:rsidRDefault="00F1308D" w:rsidP="004A7659">
      <w:pPr>
        <w:pStyle w:val="MDPI21heading1"/>
        <w:spacing w:line="240" w:lineRule="auto"/>
        <w:ind w:left="567" w:right="567"/>
        <w:jc w:val="both"/>
      </w:pPr>
      <w:r>
        <w:t>4</w:t>
      </w:r>
      <w:r w:rsidR="00AE1E3A" w:rsidRPr="001F31D1">
        <w:t>.</w:t>
      </w:r>
      <w:r w:rsidR="00AE1E3A">
        <w:t xml:space="preserve"> </w:t>
      </w:r>
      <w:r w:rsidR="009F0DC7">
        <w:t>Results and Discussion</w:t>
      </w:r>
    </w:p>
    <w:p w14:paraId="5B5E03E2" w14:textId="33B54573" w:rsidR="00126AE1" w:rsidRDefault="00FD52A3" w:rsidP="004A7659">
      <w:pPr>
        <w:pStyle w:val="NoSpacing"/>
        <w:jc w:val="both"/>
        <w:rPr>
          <w:rFonts w:asciiTheme="majorBidi" w:hAnsiTheme="majorBidi" w:cstheme="majorBidi"/>
          <w:sz w:val="24"/>
          <w:szCs w:val="24"/>
        </w:rPr>
      </w:pPr>
      <w:r w:rsidRPr="00F010CD">
        <w:rPr>
          <w:rFonts w:asciiTheme="majorBidi" w:hAnsiTheme="majorBidi" w:cstheme="majorBidi"/>
          <w:sz w:val="24"/>
          <w:szCs w:val="24"/>
        </w:rPr>
        <w:t xml:space="preserve">For the sake of this research, performance metrics were evaluated for machine learning models through accuracy, precision, recall, F1-score, and ROC-AUC. All four models fared well in predicting liver disease: CatBoost was at the top with an accuracy of 0.92, and Random Forest followed very closely with an accuracy of 0.90. The other two algorithms, </w:t>
      </w:r>
      <w:r w:rsidR="00126AE1" w:rsidRPr="00F010CD">
        <w:rPr>
          <w:rFonts w:asciiTheme="majorBidi" w:hAnsiTheme="majorBidi" w:cstheme="majorBidi"/>
          <w:sz w:val="24"/>
          <w:szCs w:val="24"/>
        </w:rPr>
        <w:t xml:space="preserve">XGBoost and LightGBM, also achieved competitive validation accuracy scores </w:t>
      </w:r>
      <w:r w:rsidR="00126AE1">
        <w:rPr>
          <w:rFonts w:asciiTheme="majorBidi" w:hAnsiTheme="majorBidi" w:cstheme="majorBidi"/>
          <w:sz w:val="24"/>
          <w:szCs w:val="24"/>
        </w:rPr>
        <w:t xml:space="preserve">of </w:t>
      </w:r>
      <w:r w:rsidR="00126AE1" w:rsidRPr="00F010CD">
        <w:rPr>
          <w:rFonts w:asciiTheme="majorBidi" w:hAnsiTheme="majorBidi" w:cstheme="majorBidi"/>
          <w:sz w:val="24"/>
          <w:szCs w:val="24"/>
        </w:rPr>
        <w:t xml:space="preserve">0.89. The </w:t>
      </w:r>
      <w:r w:rsidR="00126AE1">
        <w:rPr>
          <w:rFonts w:asciiTheme="majorBidi" w:hAnsiTheme="majorBidi" w:cstheme="majorBidi"/>
          <w:sz w:val="24"/>
          <w:szCs w:val="24"/>
        </w:rPr>
        <w:t>models' high accuracy</w:t>
      </w:r>
      <w:r w:rsidR="00126AE1" w:rsidRPr="00F010CD">
        <w:rPr>
          <w:rFonts w:asciiTheme="majorBidi" w:hAnsiTheme="majorBidi" w:cstheme="majorBidi"/>
          <w:sz w:val="24"/>
          <w:szCs w:val="24"/>
        </w:rPr>
        <w:t xml:space="preserve"> indicates that they are very effective in predicting liver diseases</w:t>
      </w:r>
      <w:r w:rsidR="00126AE1" w:rsidRPr="009616A6">
        <w:rPr>
          <w:rFonts w:asciiTheme="majorBidi" w:hAnsiTheme="majorBidi" w:cstheme="majorBidi"/>
          <w:sz w:val="24"/>
          <w:szCs w:val="24"/>
        </w:rPr>
        <w:t>.</w:t>
      </w:r>
    </w:p>
    <w:p w14:paraId="34BB09A1" w14:textId="40C7CF77" w:rsidR="00FD52A3" w:rsidRPr="00F010CD" w:rsidRDefault="00FD52A3" w:rsidP="004A7659">
      <w:pPr>
        <w:pStyle w:val="NoSpacing"/>
        <w:jc w:val="both"/>
        <w:rPr>
          <w:rFonts w:asciiTheme="majorBidi" w:hAnsiTheme="majorBidi" w:cstheme="majorBidi"/>
          <w:sz w:val="24"/>
          <w:szCs w:val="24"/>
        </w:rPr>
      </w:pPr>
    </w:p>
    <w:p w14:paraId="06C7325B" w14:textId="77777777" w:rsidR="009C733C" w:rsidRPr="001F31D1" w:rsidRDefault="009C733C" w:rsidP="004A7659">
      <w:pPr>
        <w:pStyle w:val="MDPI21heading1"/>
        <w:spacing w:line="240" w:lineRule="auto"/>
        <w:ind w:left="0" w:right="567"/>
        <w:jc w:val="both"/>
      </w:pPr>
    </w:p>
    <w:p w14:paraId="0D69A01D" w14:textId="79920061" w:rsidR="001903F3" w:rsidRDefault="001903F3" w:rsidP="004A7659">
      <w:pPr>
        <w:pStyle w:val="MDPI21heading1"/>
        <w:spacing w:line="240" w:lineRule="auto"/>
        <w:ind w:left="0" w:right="567"/>
        <w:jc w:val="both"/>
      </w:pPr>
      <w:r w:rsidRPr="001F31D1">
        <w:t>.</w:t>
      </w:r>
      <w:r>
        <w:t xml:space="preserve"> Performance Metrics</w:t>
      </w:r>
    </w:p>
    <w:p w14:paraId="0DEB12A9" w14:textId="77777777" w:rsidR="00124EC2" w:rsidRDefault="00124EC2" w:rsidP="004A7659">
      <w:pPr>
        <w:pStyle w:val="NoSpacing"/>
        <w:jc w:val="both"/>
        <w:rPr>
          <w:rFonts w:asciiTheme="majorBidi" w:eastAsia="Times New Roman" w:hAnsiTheme="majorBidi" w:cstheme="majorBidi"/>
          <w:sz w:val="24"/>
          <w:szCs w:val="24"/>
          <w:lang w:val="en-GB" w:eastAsia="en-GB"/>
        </w:rPr>
      </w:pPr>
      <w:r w:rsidRPr="00AF7925">
        <w:rPr>
          <w:rFonts w:asciiTheme="majorBidi" w:eastAsia="Times New Roman" w:hAnsiTheme="majorBidi" w:cstheme="majorBidi"/>
          <w:b/>
          <w:bCs/>
          <w:sz w:val="24"/>
          <w:szCs w:val="24"/>
          <w:lang w:val="en-GB" w:eastAsia="en-GB"/>
        </w:rPr>
        <w:t>Accuracy (Acc):</w:t>
      </w:r>
      <w:r w:rsidRPr="009616A6">
        <w:rPr>
          <w:rFonts w:asciiTheme="majorBidi" w:eastAsia="Times New Roman" w:hAnsiTheme="majorBidi" w:cstheme="majorBidi"/>
          <w:sz w:val="24"/>
          <w:szCs w:val="24"/>
          <w:lang w:val="en-GB" w:eastAsia="en-GB"/>
        </w:rPr>
        <w:t xml:space="preserve"> </w:t>
      </w:r>
      <w:r w:rsidRPr="00F010CD">
        <w:rPr>
          <w:rFonts w:asciiTheme="majorBidi" w:eastAsia="Times New Roman" w:hAnsiTheme="majorBidi" w:cstheme="majorBidi"/>
          <w:sz w:val="24"/>
          <w:szCs w:val="24"/>
          <w:lang w:val="en-GB" w:eastAsia="en-GB"/>
        </w:rPr>
        <w:t>A metric that expresses the percentage of adequately predicted occurrences relative to the actual instances; used to assess a model's ultimate accuracy</w:t>
      </w:r>
      <w:r>
        <w:rPr>
          <w:rFonts w:asciiTheme="majorBidi" w:eastAsia="Times New Roman" w:hAnsiTheme="majorBidi" w:cstheme="majorBidi"/>
          <w:sz w:val="24"/>
          <w:szCs w:val="24"/>
          <w:lang w:val="en-GB" w:eastAsia="en-GB"/>
        </w:rPr>
        <w:t>.</w:t>
      </w:r>
    </w:p>
    <w:p w14:paraId="0E37A2C8" w14:textId="77777777" w:rsidR="00124EC2" w:rsidRPr="009616A6" w:rsidRDefault="00124EC2" w:rsidP="004A7659">
      <w:pPr>
        <w:pStyle w:val="NoSpacing"/>
        <w:jc w:val="both"/>
        <w:rPr>
          <w:rFonts w:asciiTheme="majorBidi" w:hAnsiTheme="majorBidi" w:cstheme="majorBidi"/>
          <w:sz w:val="24"/>
          <w:szCs w:val="24"/>
        </w:rPr>
      </w:pPr>
      <w:bookmarkStart w:id="3" w:name="_Hlk176530587"/>
      <m:oMathPara>
        <m:oMath>
          <m:r>
            <m:rPr>
              <m:sty m:val="bi"/>
            </m:rPr>
            <w:rPr>
              <w:rFonts w:ascii="Cambria Math" w:hAnsi="Cambria Math" w:cstheme="majorBidi"/>
              <w:sz w:val="24"/>
              <w:szCs w:val="24"/>
            </w:rPr>
            <m:t>Acc</m:t>
          </m:r>
          <m:r>
            <w:rPr>
              <w:rFonts w:ascii="Cambria Math" w:hAnsi="Cambria Math" w:cstheme="majorBidi"/>
              <w:sz w:val="24"/>
              <w:szCs w:val="24"/>
            </w:rPr>
            <m:t>=</m:t>
          </m:r>
          <m:f>
            <m:fPr>
              <m:ctrlPr>
                <w:rPr>
                  <w:rFonts w:ascii="Cambria Math" w:hAnsi="Cambria Math" w:cstheme="majorBidi"/>
                  <w:i/>
                  <w:sz w:val="24"/>
                  <w:szCs w:val="24"/>
                </w:rPr>
              </m:ctrlPr>
            </m:fPr>
            <m:num>
              <m:r>
                <m:rPr>
                  <m:sty m:val="bi"/>
                </m:rPr>
                <w:rPr>
                  <w:rFonts w:ascii="Cambria Math" w:hAnsi="Cambria Math" w:cstheme="majorBidi"/>
                  <w:sz w:val="24"/>
                  <w:szCs w:val="24"/>
                </w:rPr>
                <m:t>TP</m:t>
              </m:r>
              <m:r>
                <w:rPr>
                  <w:rFonts w:ascii="Cambria Math" w:hAnsi="Cambria Math" w:cstheme="majorBidi"/>
                  <w:sz w:val="24"/>
                  <w:szCs w:val="24"/>
                </w:rPr>
                <m:t>+</m:t>
              </m:r>
              <m:r>
                <m:rPr>
                  <m:sty m:val="bi"/>
                </m:rPr>
                <w:rPr>
                  <w:rFonts w:ascii="Cambria Math" w:hAnsi="Cambria Math" w:cstheme="majorBidi"/>
                  <w:sz w:val="24"/>
                  <w:szCs w:val="24"/>
                </w:rPr>
                <m:t>TN</m:t>
              </m:r>
            </m:num>
            <m:den>
              <m:r>
                <m:rPr>
                  <m:sty m:val="bi"/>
                </m:rPr>
                <w:rPr>
                  <w:rFonts w:ascii="Cambria Math" w:hAnsi="Cambria Math" w:cstheme="majorBidi"/>
                  <w:sz w:val="24"/>
                  <w:szCs w:val="24"/>
                </w:rPr>
                <m:t>TP</m:t>
              </m:r>
              <m:r>
                <w:rPr>
                  <w:rFonts w:ascii="Cambria Math" w:hAnsi="Cambria Math" w:cstheme="majorBidi"/>
                  <w:sz w:val="24"/>
                  <w:szCs w:val="24"/>
                </w:rPr>
                <m:t>+</m:t>
              </m:r>
              <m:r>
                <m:rPr>
                  <m:sty m:val="bi"/>
                </m:rPr>
                <w:rPr>
                  <w:rFonts w:ascii="Cambria Math" w:hAnsi="Cambria Math" w:cstheme="majorBidi"/>
                  <w:sz w:val="24"/>
                  <w:szCs w:val="24"/>
                </w:rPr>
                <m:t>TN</m:t>
              </m:r>
              <m:r>
                <w:rPr>
                  <w:rFonts w:ascii="Cambria Math" w:hAnsi="Cambria Math" w:cstheme="majorBidi"/>
                  <w:sz w:val="24"/>
                  <w:szCs w:val="24"/>
                </w:rPr>
                <m:t>+</m:t>
              </m:r>
              <m:r>
                <m:rPr>
                  <m:sty m:val="bi"/>
                </m:rPr>
                <w:rPr>
                  <w:rFonts w:ascii="Cambria Math" w:hAnsi="Cambria Math" w:cstheme="majorBidi"/>
                  <w:sz w:val="24"/>
                  <w:szCs w:val="24"/>
                </w:rPr>
                <m:t>FP</m:t>
              </m:r>
              <m:r>
                <w:rPr>
                  <w:rFonts w:ascii="Cambria Math" w:hAnsi="Cambria Math" w:cstheme="majorBidi"/>
                  <w:sz w:val="24"/>
                  <w:szCs w:val="24"/>
                </w:rPr>
                <m:t>+</m:t>
              </m:r>
              <m:r>
                <m:rPr>
                  <m:sty m:val="bi"/>
                </m:rPr>
                <w:rPr>
                  <w:rFonts w:ascii="Cambria Math" w:hAnsi="Cambria Math" w:cstheme="majorBidi"/>
                  <w:sz w:val="24"/>
                  <w:szCs w:val="24"/>
                </w:rPr>
                <m:t>FN</m:t>
              </m:r>
            </m:den>
          </m:f>
          <m:r>
            <w:rPr>
              <w:rFonts w:ascii="Cambria Math" w:hAnsi="Cambria Math" w:cstheme="majorBidi"/>
              <w:sz w:val="24"/>
              <w:szCs w:val="24"/>
            </w:rPr>
            <m:t xml:space="preserve">                            </m:t>
          </m:r>
          <m:r>
            <m:rPr>
              <m:sty m:val="p"/>
            </m:rPr>
            <w:rPr>
              <w:rFonts w:ascii="Cambria Math" w:eastAsiaTheme="minorEastAsia" w:hAnsi="Cambria Math" w:cstheme="majorBidi"/>
              <w:sz w:val="24"/>
              <w:szCs w:val="24"/>
            </w:rPr>
            <m:t>(</m:t>
          </m:r>
          <m:r>
            <m:rPr>
              <m:sty m:val="b"/>
            </m:rPr>
            <w:rPr>
              <w:rFonts w:ascii="Cambria Math" w:eastAsiaTheme="minorEastAsia" w:hAnsi="Cambria Math" w:cstheme="majorBidi"/>
              <w:sz w:val="24"/>
              <w:szCs w:val="24"/>
            </w:rPr>
            <m:t>5</m:t>
          </m:r>
          <m:r>
            <m:rPr>
              <m:sty m:val="p"/>
            </m:rPr>
            <w:rPr>
              <w:rFonts w:ascii="Cambria Math" w:eastAsiaTheme="minorEastAsia" w:hAnsi="Cambria Math" w:cstheme="majorBidi"/>
              <w:sz w:val="24"/>
              <w:szCs w:val="24"/>
            </w:rPr>
            <m:t>)</m:t>
          </m:r>
        </m:oMath>
      </m:oMathPara>
    </w:p>
    <w:bookmarkEnd w:id="3"/>
    <w:p w14:paraId="076C8DC7" w14:textId="77777777" w:rsidR="00124EC2" w:rsidRPr="009616A6" w:rsidRDefault="00124EC2" w:rsidP="004A7659">
      <w:pPr>
        <w:pStyle w:val="NoSpacing"/>
        <w:jc w:val="both"/>
        <w:rPr>
          <w:rFonts w:asciiTheme="majorBidi" w:eastAsia="Times New Roman" w:hAnsiTheme="majorBidi" w:cstheme="majorBidi"/>
          <w:sz w:val="24"/>
          <w:szCs w:val="24"/>
          <w:lang w:val="en-GB" w:eastAsia="en-GB"/>
        </w:rPr>
      </w:pPr>
    </w:p>
    <w:p w14:paraId="6A87CAD4" w14:textId="77DDFA59" w:rsidR="00124EC2" w:rsidRDefault="00124EC2" w:rsidP="004A7659">
      <w:pPr>
        <w:pStyle w:val="NoSpacing"/>
        <w:jc w:val="both"/>
        <w:rPr>
          <w:rFonts w:asciiTheme="majorBidi" w:eastAsia="Times New Roman" w:hAnsiTheme="majorBidi" w:cstheme="majorBidi"/>
          <w:sz w:val="24"/>
          <w:szCs w:val="24"/>
          <w:lang w:val="en-GB" w:eastAsia="en-GB"/>
        </w:rPr>
      </w:pPr>
      <w:r w:rsidRPr="001657B4">
        <w:rPr>
          <w:rFonts w:asciiTheme="majorBidi" w:eastAsia="Times New Roman" w:hAnsiTheme="majorBidi" w:cstheme="majorBidi"/>
          <w:b/>
          <w:bCs/>
          <w:sz w:val="24"/>
          <w:szCs w:val="24"/>
          <w:lang w:val="en-GB" w:eastAsia="en-GB"/>
        </w:rPr>
        <w:t>Precision</w:t>
      </w:r>
      <w:r>
        <w:rPr>
          <w:rFonts w:asciiTheme="majorBidi" w:eastAsia="Times New Roman" w:hAnsiTheme="majorBidi" w:cstheme="majorBidi"/>
          <w:b/>
          <w:bCs/>
          <w:sz w:val="24"/>
          <w:szCs w:val="24"/>
          <w:lang w:val="en-GB" w:eastAsia="en-GB"/>
        </w:rPr>
        <w:t xml:space="preserve"> (p)</w:t>
      </w:r>
      <w:r>
        <w:rPr>
          <w:rFonts w:asciiTheme="majorBidi" w:eastAsia="Times New Roman" w:hAnsiTheme="majorBidi" w:cstheme="majorBidi"/>
          <w:sz w:val="24"/>
          <w:szCs w:val="24"/>
          <w:lang w:val="en-GB" w:eastAsia="en-GB"/>
        </w:rPr>
        <w:t xml:space="preserve">: </w:t>
      </w:r>
      <w:r w:rsidRPr="00F010CD">
        <w:rPr>
          <w:rFonts w:asciiTheme="majorBidi" w:eastAsia="Times New Roman" w:hAnsiTheme="majorBidi" w:cstheme="majorBidi"/>
          <w:sz w:val="24"/>
          <w:szCs w:val="24"/>
          <w:lang w:val="en-GB" w:eastAsia="en-GB"/>
        </w:rPr>
        <w:t xml:space="preserve">The accuracy of the model's </w:t>
      </w:r>
      <w:r>
        <w:rPr>
          <w:rFonts w:asciiTheme="majorBidi" w:eastAsia="Times New Roman" w:hAnsiTheme="majorBidi" w:cstheme="majorBidi"/>
          <w:sz w:val="24"/>
          <w:szCs w:val="24"/>
          <w:lang w:val="en-GB" w:eastAsia="en-GB"/>
        </w:rPr>
        <w:t>optimistic</w:t>
      </w:r>
      <w:r w:rsidRPr="00F010CD">
        <w:rPr>
          <w:rFonts w:asciiTheme="majorBidi" w:eastAsia="Times New Roman" w:hAnsiTheme="majorBidi" w:cstheme="majorBidi"/>
          <w:sz w:val="24"/>
          <w:szCs w:val="24"/>
          <w:lang w:val="en-GB" w:eastAsia="en-GB"/>
        </w:rPr>
        <w:t xml:space="preserve"> predictions is gauged by precision, also known as a positively predicted worth, which is the ratio of the overall number of </w:t>
      </w:r>
      <w:r>
        <w:rPr>
          <w:rFonts w:asciiTheme="majorBidi" w:eastAsia="Times New Roman" w:hAnsiTheme="majorBidi" w:cstheme="majorBidi"/>
          <w:sz w:val="24"/>
          <w:szCs w:val="24"/>
          <w:lang w:val="en-GB" w:eastAsia="en-GB"/>
        </w:rPr>
        <w:t>optimistic</w:t>
      </w:r>
      <w:r w:rsidRPr="00F010CD">
        <w:rPr>
          <w:rFonts w:asciiTheme="majorBidi" w:eastAsia="Times New Roman" w:hAnsiTheme="majorBidi" w:cstheme="majorBidi"/>
          <w:sz w:val="24"/>
          <w:szCs w:val="24"/>
          <w:lang w:val="en-GB" w:eastAsia="en-GB"/>
        </w:rPr>
        <w:t xml:space="preserve"> forecasts to the quantity of accurately predicted </w:t>
      </w:r>
      <w:r w:rsidR="00CB47B5">
        <w:rPr>
          <w:rFonts w:asciiTheme="majorBidi" w:eastAsia="Times New Roman" w:hAnsiTheme="majorBidi" w:cstheme="majorBidi"/>
          <w:sz w:val="24"/>
          <w:szCs w:val="24"/>
          <w:lang w:val="en-GB" w:eastAsia="en-GB"/>
        </w:rPr>
        <w:t>favourable</w:t>
      </w:r>
      <w:r w:rsidRPr="00F010CD">
        <w:rPr>
          <w:rFonts w:asciiTheme="majorBidi" w:eastAsia="Times New Roman" w:hAnsiTheme="majorBidi" w:cstheme="majorBidi"/>
          <w:sz w:val="24"/>
          <w:szCs w:val="24"/>
          <w:lang w:val="en-GB" w:eastAsia="en-GB"/>
        </w:rPr>
        <w:t xml:space="preserve"> cases.</w:t>
      </w:r>
    </w:p>
    <w:p w14:paraId="767D286A" w14:textId="77777777" w:rsidR="00124EC2" w:rsidRDefault="00124EC2" w:rsidP="004A7659">
      <w:pPr>
        <w:pStyle w:val="NoSpacing"/>
        <w:jc w:val="both"/>
        <w:rPr>
          <w:rFonts w:asciiTheme="majorBidi" w:eastAsia="Times New Roman" w:hAnsiTheme="majorBidi" w:cstheme="majorBidi"/>
          <w:sz w:val="24"/>
          <w:szCs w:val="24"/>
          <w:lang w:val="en-GB" w:eastAsia="en-GB"/>
        </w:rPr>
      </w:pPr>
    </w:p>
    <w:p w14:paraId="3A845EF2" w14:textId="77777777" w:rsidR="00124EC2" w:rsidRPr="009616A6" w:rsidRDefault="00124EC2" w:rsidP="004A7659">
      <w:pPr>
        <w:pStyle w:val="NoSpacing"/>
        <w:jc w:val="both"/>
        <w:rPr>
          <w:rFonts w:asciiTheme="majorBidi" w:hAnsiTheme="majorBidi" w:cstheme="majorBidi"/>
          <w:sz w:val="24"/>
          <w:szCs w:val="24"/>
        </w:rPr>
      </w:pPr>
      <m:oMath>
        <m:r>
          <m:rPr>
            <m:sty m:val="bi"/>
          </m:rPr>
          <w:rPr>
            <w:rFonts w:ascii="Cambria Math" w:hAnsi="Cambria Math" w:cstheme="majorBidi"/>
            <w:sz w:val="24"/>
            <w:szCs w:val="24"/>
          </w:rPr>
          <m:t>P</m:t>
        </m:r>
        <m:r>
          <w:rPr>
            <w:rFonts w:ascii="Cambria Math" w:hAnsi="Cambria Math" w:cstheme="majorBidi"/>
            <w:sz w:val="24"/>
            <w:szCs w:val="24"/>
          </w:rPr>
          <m:t>=</m:t>
        </m:r>
        <m:f>
          <m:fPr>
            <m:ctrlPr>
              <w:rPr>
                <w:rFonts w:ascii="Cambria Math" w:hAnsi="Cambria Math" w:cstheme="majorBidi"/>
                <w:i/>
                <w:sz w:val="24"/>
                <w:szCs w:val="24"/>
              </w:rPr>
            </m:ctrlPr>
          </m:fPr>
          <m:num>
            <m:r>
              <m:rPr>
                <m:sty m:val="bi"/>
              </m:rPr>
              <w:rPr>
                <w:rFonts w:ascii="Cambria Math" w:hAnsi="Cambria Math" w:cstheme="majorBidi"/>
                <w:sz w:val="24"/>
                <w:szCs w:val="24"/>
              </w:rPr>
              <m:t>TP</m:t>
            </m:r>
          </m:num>
          <m:den>
            <m:r>
              <m:rPr>
                <m:sty m:val="bi"/>
              </m:rPr>
              <w:rPr>
                <w:rFonts w:ascii="Cambria Math" w:hAnsi="Cambria Math" w:cstheme="majorBidi"/>
                <w:sz w:val="24"/>
                <w:szCs w:val="24"/>
              </w:rPr>
              <m:t>TP</m:t>
            </m:r>
            <m:r>
              <w:rPr>
                <w:rFonts w:ascii="Cambria Math" w:hAnsi="Cambria Math" w:cstheme="majorBidi"/>
                <w:sz w:val="24"/>
                <w:szCs w:val="24"/>
              </w:rPr>
              <m:t>+</m:t>
            </m:r>
            <m:r>
              <m:rPr>
                <m:sty m:val="bi"/>
              </m:rPr>
              <w:rPr>
                <w:rFonts w:ascii="Cambria Math" w:hAnsi="Cambria Math" w:cstheme="majorBidi"/>
                <w:sz w:val="24"/>
                <w:szCs w:val="24"/>
              </w:rPr>
              <m:t>FP</m:t>
            </m:r>
          </m:den>
        </m:f>
        <m:r>
          <w:rPr>
            <w:rFonts w:ascii="Cambria Math" w:eastAsiaTheme="minorEastAsia" w:hAnsi="Cambria Math" w:cstheme="majorBidi"/>
            <w:sz w:val="24"/>
            <w:szCs w:val="24"/>
          </w:rPr>
          <m:t xml:space="preserve">                                                                     </m:t>
        </m:r>
      </m:oMath>
      <w:r w:rsidRPr="006E4F1B">
        <w:rPr>
          <w:rFonts w:asciiTheme="majorBidi" w:eastAsiaTheme="minorEastAsia" w:hAnsiTheme="majorBidi" w:cstheme="majorBidi"/>
          <w:b/>
          <w:bCs/>
          <w:sz w:val="24"/>
          <w:szCs w:val="24"/>
        </w:rPr>
        <w:t>(6)</w:t>
      </w:r>
    </w:p>
    <w:p w14:paraId="033B4E3F" w14:textId="77777777" w:rsidR="00124EC2" w:rsidRPr="009616A6" w:rsidRDefault="00124EC2" w:rsidP="004A7659">
      <w:pPr>
        <w:pStyle w:val="NoSpacing"/>
        <w:jc w:val="both"/>
        <w:rPr>
          <w:rFonts w:asciiTheme="majorBidi" w:eastAsia="Times New Roman" w:hAnsiTheme="majorBidi" w:cstheme="majorBidi"/>
          <w:sz w:val="24"/>
          <w:szCs w:val="24"/>
          <w:lang w:val="en-GB" w:eastAsia="en-GB"/>
        </w:rPr>
      </w:pPr>
    </w:p>
    <w:p w14:paraId="153582AF" w14:textId="77777777" w:rsidR="00124EC2" w:rsidRDefault="00124EC2" w:rsidP="004A7659">
      <w:pPr>
        <w:pStyle w:val="NoSpacing"/>
        <w:jc w:val="both"/>
        <w:rPr>
          <w:rFonts w:asciiTheme="majorBidi" w:eastAsia="Times New Roman" w:hAnsiTheme="majorBidi" w:cstheme="majorBidi"/>
          <w:sz w:val="24"/>
          <w:szCs w:val="24"/>
          <w:lang w:val="en-GB" w:eastAsia="en-GB"/>
        </w:rPr>
      </w:pPr>
      <w:r w:rsidRPr="00AF7925">
        <w:rPr>
          <w:rStyle w:val="Strong"/>
          <w:rFonts w:asciiTheme="majorBidi" w:hAnsiTheme="majorBidi" w:cstheme="majorBidi"/>
          <w:sz w:val="24"/>
          <w:szCs w:val="24"/>
        </w:rPr>
        <w:t>R</w:t>
      </w:r>
      <w:r>
        <w:rPr>
          <w:rStyle w:val="Strong"/>
          <w:rFonts w:asciiTheme="majorBidi" w:hAnsiTheme="majorBidi" w:cstheme="majorBidi"/>
          <w:sz w:val="24"/>
          <w:szCs w:val="24"/>
        </w:rPr>
        <w:t>ecall</w:t>
      </w:r>
      <w:r w:rsidRPr="00AF7925">
        <w:rPr>
          <w:rStyle w:val="Strong"/>
          <w:rFonts w:asciiTheme="majorBidi" w:hAnsiTheme="majorBidi" w:cstheme="majorBidi"/>
          <w:sz w:val="24"/>
          <w:szCs w:val="24"/>
        </w:rPr>
        <w:t xml:space="preserve">: </w:t>
      </w:r>
      <w:r w:rsidRPr="00F010CD">
        <w:rPr>
          <w:rFonts w:asciiTheme="majorBidi" w:eastAsia="Times New Roman" w:hAnsiTheme="majorBidi" w:cstheme="majorBidi"/>
          <w:sz w:val="24"/>
          <w:szCs w:val="24"/>
          <w:lang w:val="en-GB" w:eastAsia="en-GB"/>
        </w:rPr>
        <w:t>Recall quantifies the percentage of real positive examples the model can identify, sometimes called sensitive or True Beneficial Frequency. Proportion of all actual positive cases to all accurately projected positive experiences</w:t>
      </w:r>
      <w:r w:rsidRPr="009616A6">
        <w:rPr>
          <w:rFonts w:asciiTheme="majorBidi" w:eastAsia="Times New Roman" w:hAnsiTheme="majorBidi" w:cstheme="majorBidi"/>
          <w:sz w:val="24"/>
          <w:szCs w:val="24"/>
          <w:lang w:val="en-GB" w:eastAsia="en-GB"/>
        </w:rPr>
        <w:t>.</w:t>
      </w:r>
    </w:p>
    <w:p w14:paraId="40E3251B" w14:textId="77777777" w:rsidR="00124EC2" w:rsidRPr="009616A6" w:rsidRDefault="00124EC2" w:rsidP="004A7659">
      <w:pPr>
        <w:pStyle w:val="NoSpacing"/>
        <w:jc w:val="both"/>
        <w:rPr>
          <w:rFonts w:asciiTheme="majorBidi" w:eastAsia="Times New Roman" w:hAnsiTheme="majorBidi" w:cstheme="majorBidi"/>
          <w:sz w:val="24"/>
          <w:szCs w:val="24"/>
          <w:lang w:val="en-GB" w:eastAsia="en-GB"/>
        </w:rPr>
      </w:pPr>
    </w:p>
    <w:p w14:paraId="651349C2" w14:textId="5DD150E4" w:rsidR="00124EC2" w:rsidRPr="009616A6" w:rsidRDefault="00124EC2" w:rsidP="004A7659">
      <w:pPr>
        <w:pStyle w:val="NoSpacing"/>
        <w:jc w:val="both"/>
        <w:rPr>
          <w:rFonts w:asciiTheme="majorBidi" w:hAnsiTheme="majorBidi" w:cstheme="majorBidi"/>
          <w:sz w:val="24"/>
          <w:szCs w:val="24"/>
        </w:rPr>
      </w:pPr>
      <m:oMathPara>
        <m:oMath>
          <m:r>
            <m:rPr>
              <m:sty m:val="bi"/>
            </m:rPr>
            <w:rPr>
              <w:rFonts w:ascii="Cambria Math" w:eastAsiaTheme="minorEastAsia" w:hAnsi="Cambria Math" w:cstheme="majorBidi"/>
              <w:sz w:val="24"/>
              <w:szCs w:val="24"/>
            </w:rPr>
            <m:t>R</m:t>
          </m:r>
          <m:r>
            <w:rPr>
              <w:rFonts w:ascii="Cambria Math" w:eastAsiaTheme="minorEastAsia" w:hAnsi="Cambria Math" w:cstheme="majorBidi"/>
              <w:sz w:val="24"/>
              <w:szCs w:val="24"/>
            </w:rPr>
            <m:t>=</m:t>
          </m:r>
          <m:f>
            <m:fPr>
              <m:ctrlPr>
                <w:rPr>
                  <w:rFonts w:ascii="Cambria Math" w:hAnsi="Cambria Math" w:cstheme="majorBidi"/>
                  <w:i/>
                  <w:sz w:val="24"/>
                  <w:szCs w:val="24"/>
                </w:rPr>
              </m:ctrlPr>
            </m:fPr>
            <m:num>
              <m:r>
                <m:rPr>
                  <m:sty m:val="bi"/>
                </m:rPr>
                <w:rPr>
                  <w:rFonts w:ascii="Cambria Math" w:hAnsi="Cambria Math" w:cstheme="majorBidi"/>
                  <w:sz w:val="24"/>
                  <w:szCs w:val="24"/>
                </w:rPr>
                <m:t>TP</m:t>
              </m:r>
            </m:num>
            <m:den>
              <m:r>
                <m:rPr>
                  <m:sty m:val="bi"/>
                </m:rPr>
                <w:rPr>
                  <w:rFonts w:ascii="Cambria Math" w:hAnsi="Cambria Math" w:cstheme="majorBidi"/>
                  <w:sz w:val="24"/>
                  <w:szCs w:val="24"/>
                </w:rPr>
                <m:t>TP</m:t>
              </m:r>
              <m:r>
                <w:rPr>
                  <w:rFonts w:ascii="Cambria Math" w:hAnsi="Cambria Math" w:cstheme="majorBidi"/>
                  <w:sz w:val="24"/>
                  <w:szCs w:val="24"/>
                </w:rPr>
                <m:t>+</m:t>
              </m:r>
              <m:r>
                <m:rPr>
                  <m:sty m:val="bi"/>
                </m:rPr>
                <w:rPr>
                  <w:rFonts w:ascii="Cambria Math" w:hAnsi="Cambria Math" w:cstheme="majorBidi"/>
                  <w:sz w:val="24"/>
                  <w:szCs w:val="24"/>
                </w:rPr>
                <m:t>FN</m:t>
              </m:r>
            </m:den>
          </m:f>
          <m:r>
            <w:rPr>
              <w:rFonts w:ascii="Cambria Math" w:eastAsiaTheme="minorEastAsia" w:hAnsi="Cambria Math" w:cstheme="majorBidi"/>
              <w:sz w:val="24"/>
              <w:szCs w:val="24"/>
            </w:rPr>
            <m:t xml:space="preserve">                                                               </m:t>
          </m:r>
          <m:r>
            <m:rPr>
              <m:sty m:val="p"/>
            </m:rPr>
            <w:rPr>
              <w:rFonts w:ascii="Cambria Math" w:eastAsiaTheme="minorEastAsia" w:hAnsi="Cambria Math" w:cstheme="majorBidi"/>
              <w:sz w:val="24"/>
              <w:szCs w:val="24"/>
            </w:rPr>
            <m:t>(</m:t>
          </m:r>
          <m:r>
            <m:rPr>
              <m:sty m:val="b"/>
            </m:rPr>
            <w:rPr>
              <w:rFonts w:ascii="Cambria Math" w:eastAsiaTheme="minorEastAsia" w:hAnsi="Cambria Math" w:cstheme="majorBidi"/>
              <w:sz w:val="24"/>
              <w:szCs w:val="24"/>
            </w:rPr>
            <m:t>7</m:t>
          </m:r>
          <m:r>
            <m:rPr>
              <m:sty m:val="p"/>
            </m:rPr>
            <w:rPr>
              <w:rFonts w:ascii="Cambria Math" w:eastAsiaTheme="minorEastAsia" w:hAnsi="Cambria Math" w:cstheme="majorBidi"/>
              <w:sz w:val="24"/>
              <w:szCs w:val="24"/>
            </w:rPr>
            <m:t>)</m:t>
          </m:r>
        </m:oMath>
      </m:oMathPara>
    </w:p>
    <w:p w14:paraId="30018639" w14:textId="77777777" w:rsidR="00124EC2" w:rsidRDefault="00124EC2" w:rsidP="004A7659">
      <w:pPr>
        <w:pStyle w:val="NoSpacing"/>
        <w:jc w:val="both"/>
        <w:rPr>
          <w:rFonts w:asciiTheme="majorBidi" w:hAnsiTheme="majorBidi" w:cstheme="majorBidi"/>
          <w:sz w:val="24"/>
          <w:szCs w:val="24"/>
        </w:rPr>
      </w:pPr>
    </w:p>
    <w:p w14:paraId="4586FE04" w14:textId="77777777" w:rsidR="00124EC2" w:rsidRDefault="00124EC2" w:rsidP="004A7659">
      <w:pPr>
        <w:pStyle w:val="NoSpacing"/>
        <w:jc w:val="both"/>
        <w:rPr>
          <w:rStyle w:val="Strong"/>
          <w:rFonts w:asciiTheme="majorBidi" w:hAnsiTheme="majorBidi" w:cstheme="majorBidi"/>
          <w:b w:val="0"/>
          <w:bCs w:val="0"/>
          <w:sz w:val="24"/>
          <w:szCs w:val="24"/>
        </w:rPr>
      </w:pPr>
      <w:r w:rsidRPr="00AF7925">
        <w:rPr>
          <w:rStyle w:val="Strong"/>
          <w:rFonts w:asciiTheme="majorBidi" w:hAnsiTheme="majorBidi" w:cstheme="majorBidi"/>
          <w:sz w:val="24"/>
          <w:szCs w:val="24"/>
        </w:rPr>
        <w:t>F1-score (F1):</w:t>
      </w:r>
      <w:r w:rsidRPr="00D43A1A">
        <w:rPr>
          <w:rStyle w:val="Strong"/>
          <w:rFonts w:asciiTheme="majorBidi" w:hAnsiTheme="majorBidi" w:cstheme="majorBidi"/>
          <w:b w:val="0"/>
          <w:bCs w:val="0"/>
          <w:sz w:val="24"/>
          <w:szCs w:val="24"/>
        </w:rPr>
        <w:t xml:space="preserve"> The F1 Score is the vocal unpleasantness of accuracies and recall. Recall makes equilibrium among precision, which is valuable in class imbalance circumstances.</w:t>
      </w:r>
    </w:p>
    <w:p w14:paraId="4ABD6CBC" w14:textId="7E47D373" w:rsidR="00D851BB" w:rsidRPr="00DD165B" w:rsidRDefault="00D851BB" w:rsidP="004A7659">
      <w:pPr>
        <w:pStyle w:val="NoSpacing"/>
        <w:jc w:val="both"/>
        <w:rPr>
          <w:rFonts w:asciiTheme="majorBidi" w:eastAsiaTheme="minorEastAsia" w:hAnsiTheme="majorBidi" w:cstheme="majorBidi"/>
          <w:noProof/>
          <w:sz w:val="24"/>
          <w:szCs w:val="24"/>
        </w:rPr>
      </w:pPr>
      <m:oMathPara>
        <m:oMathParaPr>
          <m:jc m:val="center"/>
        </m:oMathParaPr>
        <m:oMath>
          <m:r>
            <m:rPr>
              <m:sty m:val="bi"/>
            </m:rPr>
            <w:rPr>
              <w:rFonts w:ascii="Cambria Math" w:eastAsiaTheme="minorEastAsia" w:hAnsi="Cambria Math" w:cstheme="majorBidi"/>
              <w:sz w:val="24"/>
              <w:szCs w:val="24"/>
            </w:rPr>
            <m:t>F</m:t>
          </m:r>
          <m:r>
            <m:rPr>
              <m:sty m:val="bi"/>
            </m:rPr>
            <w:rPr>
              <w:rFonts w:ascii="Cambria Math" w:eastAsiaTheme="minorEastAsia" w:hAnsi="Cambria Math" w:cstheme="majorBidi"/>
              <w:sz w:val="24"/>
              <w:szCs w:val="24"/>
            </w:rPr>
            <m:t>1</m:t>
          </m:r>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2</m:t>
          </m:r>
          <m:f>
            <m:fPr>
              <m:ctrlPr>
                <w:rPr>
                  <w:rFonts w:ascii="Cambria Math" w:hAnsi="Cambria Math" w:cstheme="majorBidi"/>
                  <w:i/>
                  <w:sz w:val="24"/>
                  <w:szCs w:val="24"/>
                </w:rPr>
              </m:ctrlPr>
            </m:fPr>
            <m:num>
              <m:r>
                <m:rPr>
                  <m:sty m:val="bi"/>
                </m:rPr>
                <w:rPr>
                  <w:rFonts w:ascii="Cambria Math" w:hAnsi="Cambria Math" w:cstheme="majorBidi"/>
                  <w:sz w:val="24"/>
                  <w:szCs w:val="24"/>
                </w:rPr>
                <m:t>P</m:t>
              </m:r>
              <m:r>
                <w:rPr>
                  <w:rFonts w:ascii="Cambria Math" w:hAnsi="Cambria Math" w:cstheme="majorBidi"/>
                  <w:sz w:val="24"/>
                  <w:szCs w:val="24"/>
                </w:rPr>
                <m:t>*</m:t>
              </m:r>
              <m:r>
                <m:rPr>
                  <m:sty m:val="bi"/>
                </m:rPr>
                <w:rPr>
                  <w:rFonts w:ascii="Cambria Math" w:hAnsi="Cambria Math" w:cstheme="majorBidi"/>
                  <w:sz w:val="24"/>
                  <w:szCs w:val="24"/>
                </w:rPr>
                <m:t>R</m:t>
              </m:r>
            </m:num>
            <m:den>
              <m:r>
                <m:rPr>
                  <m:sty m:val="bi"/>
                </m:rPr>
                <w:rPr>
                  <w:rFonts w:ascii="Cambria Math" w:hAnsi="Cambria Math" w:cstheme="majorBidi"/>
                  <w:sz w:val="24"/>
                  <w:szCs w:val="24"/>
                </w:rPr>
                <m:t>P</m:t>
              </m:r>
              <m:r>
                <w:rPr>
                  <w:rFonts w:ascii="Cambria Math" w:hAnsi="Cambria Math" w:cstheme="majorBidi"/>
                  <w:sz w:val="24"/>
                  <w:szCs w:val="24"/>
                </w:rPr>
                <m:t>+</m:t>
              </m:r>
              <m:r>
                <m:rPr>
                  <m:sty m:val="bi"/>
                </m:rPr>
                <w:rPr>
                  <w:rFonts w:ascii="Cambria Math" w:hAnsi="Cambria Math" w:cstheme="majorBidi"/>
                  <w:sz w:val="24"/>
                  <w:szCs w:val="24"/>
                </w:rPr>
                <m:t>R</m:t>
              </m:r>
            </m:den>
          </m:f>
          <m:r>
            <w:rPr>
              <w:rFonts w:ascii="Cambria Math" w:hAnsi="Cambria Math" w:cstheme="majorBidi"/>
              <w:noProof/>
              <w:sz w:val="24"/>
              <w:szCs w:val="24"/>
            </w:rPr>
            <m:t xml:space="preserve">                                                                     </m:t>
          </m:r>
          <m:r>
            <m:rPr>
              <m:sty m:val="p"/>
            </m:rPr>
            <w:rPr>
              <w:rFonts w:ascii="Cambria Math" w:hAnsi="Cambria Math" w:cstheme="majorBidi"/>
              <w:noProof/>
              <w:sz w:val="24"/>
              <w:szCs w:val="24"/>
            </w:rPr>
            <m:t>(</m:t>
          </m:r>
          <m:r>
            <m:rPr>
              <m:sty m:val="b"/>
            </m:rPr>
            <w:rPr>
              <w:rFonts w:ascii="Cambria Math" w:hAnsi="Cambria Math" w:cstheme="majorBidi"/>
              <w:noProof/>
              <w:sz w:val="24"/>
              <w:szCs w:val="24"/>
            </w:rPr>
            <m:t>8</m:t>
          </m:r>
          <m:r>
            <m:rPr>
              <m:sty m:val="p"/>
            </m:rPr>
            <w:rPr>
              <w:rFonts w:ascii="Cambria Math" w:hAnsi="Cambria Math" w:cstheme="majorBidi"/>
              <w:noProof/>
              <w:sz w:val="24"/>
              <w:szCs w:val="24"/>
            </w:rPr>
            <m:t>)</m:t>
          </m:r>
        </m:oMath>
      </m:oMathPara>
    </w:p>
    <w:p w14:paraId="60014236" w14:textId="77777777" w:rsidR="00D851BB" w:rsidRPr="009616A6" w:rsidRDefault="00D851BB" w:rsidP="004A7659">
      <w:pPr>
        <w:pStyle w:val="NoSpacing"/>
        <w:jc w:val="both"/>
        <w:rPr>
          <w:rFonts w:asciiTheme="majorBidi" w:hAnsiTheme="majorBidi" w:cstheme="majorBidi"/>
          <w:noProof/>
          <w:sz w:val="24"/>
          <w:szCs w:val="24"/>
        </w:rPr>
      </w:pPr>
    </w:p>
    <w:p w14:paraId="2B55EA42" w14:textId="77777777" w:rsidR="00D851BB" w:rsidRDefault="00D851BB" w:rsidP="004A7659">
      <w:pPr>
        <w:pStyle w:val="NoSpacing"/>
        <w:jc w:val="both"/>
        <w:rPr>
          <w:rFonts w:asciiTheme="majorBidi" w:hAnsiTheme="majorBidi" w:cstheme="majorBidi"/>
          <w:sz w:val="24"/>
          <w:szCs w:val="24"/>
        </w:rPr>
      </w:pPr>
      <w:r w:rsidRPr="00F010CD">
        <w:rPr>
          <w:rFonts w:asciiTheme="majorBidi" w:hAnsiTheme="majorBidi" w:cstheme="majorBidi"/>
          <w:sz w:val="24"/>
          <w:szCs w:val="24"/>
        </w:rPr>
        <w:t>Compared to existing approaches, our method performs better. For example, in the study of Kumar and Sharma [45], the accuracy was 0.85 with Logistic Regression, SVM, Random Forest, KNN, and Gradient Boost. In another related study, Singh and Gupta [46] had an accuracy of 0.88 using a different machine-learning approach. The table below compares the metrics of our results with those of previous studies</w:t>
      </w:r>
      <w:r w:rsidRPr="009616A6">
        <w:rPr>
          <w:rFonts w:asciiTheme="majorBidi" w:hAnsiTheme="majorBidi" w:cstheme="majorBidi"/>
          <w:sz w:val="24"/>
          <w:szCs w:val="24"/>
        </w:rPr>
        <w:t>:</w:t>
      </w:r>
    </w:p>
    <w:p w14:paraId="0916CCDA" w14:textId="77777777" w:rsidR="00D851BB" w:rsidRPr="00D43A1A" w:rsidRDefault="00D851BB" w:rsidP="004A7659">
      <w:pPr>
        <w:pStyle w:val="NoSpacing"/>
        <w:jc w:val="both"/>
        <w:rPr>
          <w:rStyle w:val="Strong"/>
          <w:rFonts w:asciiTheme="majorBidi" w:hAnsiTheme="majorBidi" w:cstheme="majorBidi"/>
          <w:b w:val="0"/>
          <w:bCs w:val="0"/>
          <w:sz w:val="24"/>
          <w:szCs w:val="24"/>
        </w:rPr>
      </w:pPr>
    </w:p>
    <w:p w14:paraId="66CBB9F7" w14:textId="77777777" w:rsidR="00124EC2" w:rsidRDefault="00124EC2" w:rsidP="004A7659">
      <w:pPr>
        <w:pStyle w:val="NoSpacing"/>
        <w:jc w:val="both"/>
        <w:rPr>
          <w:rStyle w:val="Strong"/>
          <w:rFonts w:asciiTheme="majorBidi" w:hAnsiTheme="majorBidi" w:cstheme="majorBidi"/>
          <w:b w:val="0"/>
          <w:bCs w:val="0"/>
          <w:sz w:val="24"/>
          <w:szCs w:val="24"/>
        </w:rPr>
      </w:pPr>
    </w:p>
    <w:tbl>
      <w:tblPr>
        <w:tblpPr w:leftFromText="180" w:rightFromText="180" w:vertAnchor="text" w:horzAnchor="page" w:tblpX="3586" w:tblpY="570"/>
        <w:tblW w:w="578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729"/>
        <w:gridCol w:w="729"/>
        <w:gridCol w:w="617"/>
        <w:gridCol w:w="679"/>
        <w:gridCol w:w="1231"/>
        <w:gridCol w:w="899"/>
        <w:gridCol w:w="899"/>
      </w:tblGrid>
      <w:tr w:rsidR="002A3FC5" w:rsidRPr="002B08A7" w14:paraId="14C58965" w14:textId="77777777" w:rsidTr="002A3FC5">
        <w:trPr>
          <w:trHeight w:val="133"/>
          <w:tblHeader/>
          <w:tblCellSpacing w:w="15" w:type="dxa"/>
        </w:trPr>
        <w:tc>
          <w:tcPr>
            <w:tcW w:w="684" w:type="dxa"/>
            <w:vAlign w:val="center"/>
            <w:hideMark/>
          </w:tcPr>
          <w:p w14:paraId="2CCCDC86" w14:textId="77777777" w:rsidR="002A3FC5" w:rsidRPr="002B08A7" w:rsidRDefault="002A3FC5" w:rsidP="004A7659">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Study</w:t>
            </w:r>
          </w:p>
        </w:tc>
        <w:tc>
          <w:tcPr>
            <w:tcW w:w="699" w:type="dxa"/>
            <w:vAlign w:val="center"/>
            <w:hideMark/>
          </w:tcPr>
          <w:p w14:paraId="4A34C829" w14:textId="77777777" w:rsidR="002A3FC5" w:rsidRPr="002B08A7" w:rsidRDefault="002A3FC5" w:rsidP="004A7659">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Model</w:t>
            </w:r>
          </w:p>
        </w:tc>
        <w:tc>
          <w:tcPr>
            <w:tcW w:w="587" w:type="dxa"/>
            <w:vAlign w:val="center"/>
            <w:hideMark/>
          </w:tcPr>
          <w:p w14:paraId="65EFB1AC" w14:textId="77777777" w:rsidR="002A3FC5" w:rsidRPr="002B08A7" w:rsidRDefault="002A3FC5" w:rsidP="004A7659">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Accuracy</w:t>
            </w:r>
          </w:p>
        </w:tc>
        <w:tc>
          <w:tcPr>
            <w:tcW w:w="649" w:type="dxa"/>
            <w:vAlign w:val="center"/>
            <w:hideMark/>
          </w:tcPr>
          <w:p w14:paraId="377FF917" w14:textId="77777777" w:rsidR="002A3FC5" w:rsidRPr="002B08A7" w:rsidRDefault="002A3FC5" w:rsidP="004A7659">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Precision</w:t>
            </w:r>
          </w:p>
        </w:tc>
        <w:tc>
          <w:tcPr>
            <w:tcW w:w="1201" w:type="dxa"/>
            <w:vAlign w:val="center"/>
            <w:hideMark/>
          </w:tcPr>
          <w:p w14:paraId="4383A685" w14:textId="77777777" w:rsidR="002A3FC5" w:rsidRPr="002B08A7" w:rsidRDefault="002A3FC5" w:rsidP="004A7659">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Recall</w:t>
            </w:r>
          </w:p>
        </w:tc>
        <w:tc>
          <w:tcPr>
            <w:tcW w:w="869" w:type="dxa"/>
            <w:vAlign w:val="center"/>
            <w:hideMark/>
          </w:tcPr>
          <w:p w14:paraId="2C981AE1" w14:textId="77777777" w:rsidR="002A3FC5" w:rsidRPr="002B08A7" w:rsidRDefault="002A3FC5" w:rsidP="004A7659">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F1-score</w:t>
            </w:r>
          </w:p>
        </w:tc>
        <w:tc>
          <w:tcPr>
            <w:tcW w:w="854" w:type="dxa"/>
            <w:vAlign w:val="center"/>
            <w:hideMark/>
          </w:tcPr>
          <w:p w14:paraId="624BE60E" w14:textId="77777777" w:rsidR="002A3FC5" w:rsidRPr="002B08A7" w:rsidRDefault="002A3FC5" w:rsidP="004A7659">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ROC-AUC</w:t>
            </w:r>
          </w:p>
        </w:tc>
      </w:tr>
      <w:tr w:rsidR="002A3FC5" w:rsidRPr="002B08A7" w14:paraId="00DC9DD1" w14:textId="77777777" w:rsidTr="002A3FC5">
        <w:trPr>
          <w:trHeight w:val="131"/>
          <w:tblCellSpacing w:w="15" w:type="dxa"/>
        </w:trPr>
        <w:tc>
          <w:tcPr>
            <w:tcW w:w="684" w:type="dxa"/>
            <w:vAlign w:val="center"/>
          </w:tcPr>
          <w:p w14:paraId="7934A727"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Sharma[45]</w:t>
            </w:r>
          </w:p>
        </w:tc>
        <w:tc>
          <w:tcPr>
            <w:tcW w:w="699" w:type="dxa"/>
            <w:vAlign w:val="center"/>
          </w:tcPr>
          <w:p w14:paraId="73FD7D99"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Logistic Regression</w:t>
            </w:r>
          </w:p>
        </w:tc>
        <w:tc>
          <w:tcPr>
            <w:tcW w:w="587" w:type="dxa"/>
            <w:vAlign w:val="center"/>
          </w:tcPr>
          <w:p w14:paraId="5EC84F4A"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0.85</w:t>
            </w:r>
          </w:p>
        </w:tc>
        <w:tc>
          <w:tcPr>
            <w:tcW w:w="649" w:type="dxa"/>
            <w:vAlign w:val="center"/>
          </w:tcPr>
          <w:p w14:paraId="4596BBB3"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0.84</w:t>
            </w:r>
          </w:p>
        </w:tc>
        <w:tc>
          <w:tcPr>
            <w:tcW w:w="1201" w:type="dxa"/>
            <w:vAlign w:val="center"/>
          </w:tcPr>
          <w:p w14:paraId="42AB987F"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0.86</w:t>
            </w:r>
          </w:p>
        </w:tc>
        <w:tc>
          <w:tcPr>
            <w:tcW w:w="869" w:type="dxa"/>
            <w:vAlign w:val="center"/>
          </w:tcPr>
          <w:p w14:paraId="4C060B24"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0.85</w:t>
            </w:r>
          </w:p>
        </w:tc>
        <w:tc>
          <w:tcPr>
            <w:tcW w:w="854" w:type="dxa"/>
            <w:vAlign w:val="center"/>
          </w:tcPr>
          <w:p w14:paraId="1EE6371A"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0.92</w:t>
            </w:r>
          </w:p>
        </w:tc>
      </w:tr>
      <w:tr w:rsidR="002A3FC5" w:rsidRPr="002B08A7" w14:paraId="517CAF66" w14:textId="77777777" w:rsidTr="002A3FC5">
        <w:trPr>
          <w:trHeight w:val="64"/>
          <w:tblCellSpacing w:w="15" w:type="dxa"/>
        </w:trPr>
        <w:tc>
          <w:tcPr>
            <w:tcW w:w="684" w:type="dxa"/>
            <w:vAlign w:val="center"/>
          </w:tcPr>
          <w:p w14:paraId="2A9F0556" w14:textId="0A77DBD1"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Gupta[46]</w:t>
            </w:r>
          </w:p>
        </w:tc>
        <w:tc>
          <w:tcPr>
            <w:tcW w:w="699" w:type="dxa"/>
            <w:vAlign w:val="center"/>
          </w:tcPr>
          <w:p w14:paraId="319C86BE"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SVM</w:t>
            </w:r>
          </w:p>
        </w:tc>
        <w:tc>
          <w:tcPr>
            <w:tcW w:w="587" w:type="dxa"/>
            <w:vAlign w:val="center"/>
          </w:tcPr>
          <w:p w14:paraId="5CE9E57A"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0.88</w:t>
            </w:r>
          </w:p>
        </w:tc>
        <w:tc>
          <w:tcPr>
            <w:tcW w:w="649" w:type="dxa"/>
            <w:vAlign w:val="center"/>
          </w:tcPr>
          <w:p w14:paraId="14154F3B"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0.87</w:t>
            </w:r>
          </w:p>
        </w:tc>
        <w:tc>
          <w:tcPr>
            <w:tcW w:w="1201" w:type="dxa"/>
            <w:vAlign w:val="center"/>
          </w:tcPr>
          <w:p w14:paraId="108D3466"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869" w:type="dxa"/>
            <w:vAlign w:val="center"/>
          </w:tcPr>
          <w:p w14:paraId="141FD5BE"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0.88</w:t>
            </w:r>
          </w:p>
        </w:tc>
        <w:tc>
          <w:tcPr>
            <w:tcW w:w="854" w:type="dxa"/>
            <w:vAlign w:val="center"/>
          </w:tcPr>
          <w:p w14:paraId="2457A5B4"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0.94</w:t>
            </w:r>
          </w:p>
        </w:tc>
      </w:tr>
      <w:tr w:rsidR="002A3FC5" w:rsidRPr="002B08A7" w14:paraId="5BB569BB" w14:textId="77777777" w:rsidTr="002A3FC5">
        <w:trPr>
          <w:trHeight w:val="60"/>
          <w:tblCellSpacing w:w="15" w:type="dxa"/>
        </w:trPr>
        <w:tc>
          <w:tcPr>
            <w:tcW w:w="684" w:type="dxa"/>
            <w:vAlign w:val="center"/>
          </w:tcPr>
          <w:p w14:paraId="3761C10F"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lastRenderedPageBreak/>
              <w:t>Our Study</w:t>
            </w:r>
          </w:p>
        </w:tc>
        <w:tc>
          <w:tcPr>
            <w:tcW w:w="699" w:type="dxa"/>
            <w:vAlign w:val="center"/>
          </w:tcPr>
          <w:p w14:paraId="3C383098"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CatBoost</w:t>
            </w:r>
          </w:p>
        </w:tc>
        <w:tc>
          <w:tcPr>
            <w:tcW w:w="587" w:type="dxa"/>
            <w:vAlign w:val="center"/>
          </w:tcPr>
          <w:p w14:paraId="52AD1062"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0.92</w:t>
            </w:r>
          </w:p>
        </w:tc>
        <w:tc>
          <w:tcPr>
            <w:tcW w:w="649" w:type="dxa"/>
            <w:vAlign w:val="center"/>
          </w:tcPr>
          <w:p w14:paraId="545A5F49"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0.91</w:t>
            </w:r>
          </w:p>
        </w:tc>
        <w:tc>
          <w:tcPr>
            <w:tcW w:w="1201" w:type="dxa"/>
            <w:vAlign w:val="center"/>
          </w:tcPr>
          <w:p w14:paraId="2A064BA3"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0.93</w:t>
            </w:r>
          </w:p>
        </w:tc>
        <w:tc>
          <w:tcPr>
            <w:tcW w:w="869" w:type="dxa"/>
            <w:vAlign w:val="center"/>
          </w:tcPr>
          <w:p w14:paraId="4E907711"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0.92</w:t>
            </w:r>
          </w:p>
        </w:tc>
        <w:tc>
          <w:tcPr>
            <w:tcW w:w="854" w:type="dxa"/>
            <w:vAlign w:val="center"/>
          </w:tcPr>
          <w:p w14:paraId="1734B2A0"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0.96</w:t>
            </w:r>
          </w:p>
        </w:tc>
      </w:tr>
      <w:tr w:rsidR="002A3FC5" w:rsidRPr="002B08A7" w14:paraId="3F5C075A" w14:textId="77777777" w:rsidTr="002A3FC5">
        <w:trPr>
          <w:trHeight w:val="133"/>
          <w:tblCellSpacing w:w="15" w:type="dxa"/>
        </w:trPr>
        <w:tc>
          <w:tcPr>
            <w:tcW w:w="684" w:type="dxa"/>
            <w:vAlign w:val="center"/>
          </w:tcPr>
          <w:p w14:paraId="59A62152"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Our Study</w:t>
            </w:r>
          </w:p>
        </w:tc>
        <w:tc>
          <w:tcPr>
            <w:tcW w:w="699" w:type="dxa"/>
            <w:vAlign w:val="center"/>
          </w:tcPr>
          <w:p w14:paraId="55592054"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Random Forest</w:t>
            </w:r>
          </w:p>
        </w:tc>
        <w:tc>
          <w:tcPr>
            <w:tcW w:w="587" w:type="dxa"/>
            <w:vAlign w:val="center"/>
          </w:tcPr>
          <w:p w14:paraId="573A12AD"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0.90</w:t>
            </w:r>
          </w:p>
        </w:tc>
        <w:tc>
          <w:tcPr>
            <w:tcW w:w="649" w:type="dxa"/>
            <w:vAlign w:val="center"/>
          </w:tcPr>
          <w:p w14:paraId="69EB60B8"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1201" w:type="dxa"/>
            <w:vAlign w:val="center"/>
          </w:tcPr>
          <w:p w14:paraId="05EA65F0"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0.91</w:t>
            </w:r>
          </w:p>
        </w:tc>
        <w:tc>
          <w:tcPr>
            <w:tcW w:w="869" w:type="dxa"/>
            <w:vAlign w:val="center"/>
          </w:tcPr>
          <w:p w14:paraId="0C555BAB"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0.90</w:t>
            </w:r>
          </w:p>
        </w:tc>
        <w:tc>
          <w:tcPr>
            <w:tcW w:w="854" w:type="dxa"/>
            <w:vAlign w:val="center"/>
          </w:tcPr>
          <w:p w14:paraId="41AA5A6E"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0.95</w:t>
            </w:r>
          </w:p>
        </w:tc>
      </w:tr>
      <w:tr w:rsidR="002A3FC5" w:rsidRPr="002B08A7" w14:paraId="67E491C4" w14:textId="77777777" w:rsidTr="002A3FC5">
        <w:trPr>
          <w:trHeight w:val="60"/>
          <w:tblCellSpacing w:w="15" w:type="dxa"/>
        </w:trPr>
        <w:tc>
          <w:tcPr>
            <w:tcW w:w="684" w:type="dxa"/>
            <w:vAlign w:val="center"/>
            <w:hideMark/>
          </w:tcPr>
          <w:p w14:paraId="4892D5EC"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Our Study</w:t>
            </w:r>
          </w:p>
        </w:tc>
        <w:tc>
          <w:tcPr>
            <w:tcW w:w="699" w:type="dxa"/>
            <w:vAlign w:val="center"/>
            <w:hideMark/>
          </w:tcPr>
          <w:p w14:paraId="44258A7D"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XGBoost</w:t>
            </w:r>
          </w:p>
        </w:tc>
        <w:tc>
          <w:tcPr>
            <w:tcW w:w="587" w:type="dxa"/>
            <w:vAlign w:val="center"/>
            <w:hideMark/>
          </w:tcPr>
          <w:p w14:paraId="6F3EA963"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649" w:type="dxa"/>
            <w:vAlign w:val="center"/>
            <w:hideMark/>
          </w:tcPr>
          <w:p w14:paraId="51F51BD9"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0.88</w:t>
            </w:r>
          </w:p>
        </w:tc>
        <w:tc>
          <w:tcPr>
            <w:tcW w:w="1201" w:type="dxa"/>
            <w:vAlign w:val="center"/>
            <w:hideMark/>
          </w:tcPr>
          <w:p w14:paraId="433A286D"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0.90</w:t>
            </w:r>
          </w:p>
        </w:tc>
        <w:tc>
          <w:tcPr>
            <w:tcW w:w="869" w:type="dxa"/>
            <w:vAlign w:val="center"/>
            <w:hideMark/>
          </w:tcPr>
          <w:p w14:paraId="292DBA36"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854" w:type="dxa"/>
            <w:vAlign w:val="center"/>
            <w:hideMark/>
          </w:tcPr>
          <w:p w14:paraId="5A4D7093"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0.94</w:t>
            </w:r>
          </w:p>
        </w:tc>
      </w:tr>
      <w:tr w:rsidR="002A3FC5" w:rsidRPr="002B08A7" w14:paraId="4A6EB500" w14:textId="77777777" w:rsidTr="002A3FC5">
        <w:trPr>
          <w:trHeight w:val="67"/>
          <w:tblCellSpacing w:w="15" w:type="dxa"/>
        </w:trPr>
        <w:tc>
          <w:tcPr>
            <w:tcW w:w="684" w:type="dxa"/>
            <w:vAlign w:val="center"/>
            <w:hideMark/>
          </w:tcPr>
          <w:p w14:paraId="46B8E84A"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Our Study</w:t>
            </w:r>
          </w:p>
        </w:tc>
        <w:tc>
          <w:tcPr>
            <w:tcW w:w="699" w:type="dxa"/>
            <w:vAlign w:val="center"/>
            <w:hideMark/>
          </w:tcPr>
          <w:p w14:paraId="3EB441CA"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LightGBM</w:t>
            </w:r>
          </w:p>
        </w:tc>
        <w:tc>
          <w:tcPr>
            <w:tcW w:w="587" w:type="dxa"/>
            <w:vAlign w:val="center"/>
            <w:hideMark/>
          </w:tcPr>
          <w:p w14:paraId="244CB33C"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649" w:type="dxa"/>
            <w:vAlign w:val="center"/>
            <w:hideMark/>
          </w:tcPr>
          <w:p w14:paraId="2D84B7E6"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0.87</w:t>
            </w:r>
          </w:p>
        </w:tc>
        <w:tc>
          <w:tcPr>
            <w:tcW w:w="1201" w:type="dxa"/>
            <w:vAlign w:val="center"/>
            <w:hideMark/>
          </w:tcPr>
          <w:p w14:paraId="578FC7BF"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0.91</w:t>
            </w:r>
          </w:p>
        </w:tc>
        <w:tc>
          <w:tcPr>
            <w:tcW w:w="869" w:type="dxa"/>
            <w:vAlign w:val="center"/>
            <w:hideMark/>
          </w:tcPr>
          <w:p w14:paraId="41EED862"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854" w:type="dxa"/>
            <w:vAlign w:val="center"/>
            <w:hideMark/>
          </w:tcPr>
          <w:p w14:paraId="02EFF3F5" w14:textId="77777777" w:rsidR="002A3FC5" w:rsidRPr="002B08A7" w:rsidRDefault="002A3FC5" w:rsidP="004A7659">
            <w:pPr>
              <w:pStyle w:val="NoSpacing"/>
              <w:jc w:val="both"/>
              <w:rPr>
                <w:rFonts w:asciiTheme="majorBidi" w:hAnsiTheme="majorBidi" w:cstheme="majorBidi"/>
                <w:sz w:val="18"/>
                <w:szCs w:val="18"/>
              </w:rPr>
            </w:pPr>
            <w:r w:rsidRPr="002B08A7">
              <w:rPr>
                <w:rFonts w:asciiTheme="majorBidi" w:hAnsiTheme="majorBidi" w:cstheme="majorBidi"/>
                <w:sz w:val="18"/>
                <w:szCs w:val="18"/>
              </w:rPr>
              <w:t>0.93</w:t>
            </w:r>
          </w:p>
        </w:tc>
      </w:tr>
    </w:tbl>
    <w:p w14:paraId="717565EE" w14:textId="33388EC8" w:rsidR="007052B3" w:rsidRDefault="007052B3" w:rsidP="004A7659">
      <w:pPr>
        <w:pStyle w:val="MDPI21heading1"/>
        <w:spacing w:line="240" w:lineRule="auto"/>
        <w:ind w:left="0" w:right="567"/>
        <w:jc w:val="both"/>
      </w:pPr>
    </w:p>
    <w:p w14:paraId="4FD625A0" w14:textId="77777777" w:rsidR="007052B3" w:rsidRDefault="007052B3" w:rsidP="004A7659">
      <w:pPr>
        <w:pStyle w:val="MDPI21heading1"/>
        <w:spacing w:line="240" w:lineRule="auto"/>
        <w:ind w:left="0" w:right="567"/>
        <w:jc w:val="both"/>
      </w:pPr>
    </w:p>
    <w:p w14:paraId="54B14E5F" w14:textId="77777777" w:rsidR="007052B3" w:rsidRDefault="007052B3" w:rsidP="004A7659">
      <w:pPr>
        <w:pStyle w:val="MDPI21heading1"/>
        <w:spacing w:line="240" w:lineRule="auto"/>
        <w:ind w:left="0" w:right="567"/>
        <w:jc w:val="both"/>
      </w:pPr>
    </w:p>
    <w:p w14:paraId="141806CE" w14:textId="77777777" w:rsidR="007052B3" w:rsidRDefault="007052B3" w:rsidP="004A7659">
      <w:pPr>
        <w:pStyle w:val="MDPI21heading1"/>
        <w:spacing w:line="240" w:lineRule="auto"/>
        <w:ind w:left="0" w:right="567"/>
        <w:jc w:val="both"/>
      </w:pPr>
    </w:p>
    <w:p w14:paraId="7175D11E" w14:textId="77777777" w:rsidR="007052B3" w:rsidRDefault="007052B3" w:rsidP="004A7659">
      <w:pPr>
        <w:pStyle w:val="MDPI21heading1"/>
        <w:spacing w:line="240" w:lineRule="auto"/>
        <w:ind w:left="0" w:right="567"/>
        <w:jc w:val="both"/>
      </w:pPr>
    </w:p>
    <w:p w14:paraId="05931B8C" w14:textId="77777777" w:rsidR="007052B3" w:rsidRDefault="007052B3" w:rsidP="004A7659">
      <w:pPr>
        <w:pStyle w:val="MDPI21heading1"/>
        <w:spacing w:line="240" w:lineRule="auto"/>
        <w:ind w:left="0" w:right="567"/>
        <w:jc w:val="both"/>
      </w:pPr>
    </w:p>
    <w:p w14:paraId="14CA52BD" w14:textId="77777777" w:rsidR="007052B3" w:rsidRDefault="007052B3" w:rsidP="004A7659">
      <w:pPr>
        <w:pStyle w:val="MDPI21heading1"/>
        <w:spacing w:line="240" w:lineRule="auto"/>
        <w:ind w:left="0" w:right="567"/>
        <w:jc w:val="both"/>
      </w:pPr>
    </w:p>
    <w:p w14:paraId="70E54D81" w14:textId="77777777" w:rsidR="007052B3" w:rsidRDefault="007052B3" w:rsidP="004A7659">
      <w:pPr>
        <w:pStyle w:val="MDPI21heading1"/>
        <w:spacing w:line="240" w:lineRule="auto"/>
        <w:ind w:left="0" w:right="567"/>
        <w:jc w:val="both"/>
      </w:pPr>
    </w:p>
    <w:p w14:paraId="1F4F61F7" w14:textId="77777777" w:rsidR="007052B3" w:rsidRDefault="007052B3" w:rsidP="004A7659">
      <w:pPr>
        <w:pStyle w:val="MDPI21heading1"/>
        <w:spacing w:line="240" w:lineRule="auto"/>
        <w:ind w:left="0" w:right="567"/>
        <w:jc w:val="both"/>
      </w:pPr>
    </w:p>
    <w:p w14:paraId="6E9CEBA3" w14:textId="77777777" w:rsidR="007052B3" w:rsidRDefault="007052B3" w:rsidP="004A7659">
      <w:pPr>
        <w:pStyle w:val="MDPI21heading1"/>
        <w:spacing w:line="240" w:lineRule="auto"/>
        <w:ind w:left="0" w:right="567"/>
        <w:jc w:val="both"/>
      </w:pPr>
    </w:p>
    <w:p w14:paraId="4620869A" w14:textId="1BCA6ECB" w:rsidR="007052B3" w:rsidRPr="00B20B0B" w:rsidRDefault="007052B3" w:rsidP="004A7659">
      <w:pPr>
        <w:pStyle w:val="MDPI21heading1"/>
        <w:spacing w:line="240" w:lineRule="auto"/>
        <w:ind w:left="0" w:right="567"/>
        <w:jc w:val="both"/>
        <w:rPr>
          <w:b w:val="0"/>
          <w:bCs/>
        </w:rPr>
      </w:pPr>
      <w:r w:rsidRPr="00B20B0B">
        <w:rPr>
          <w:b w:val="0"/>
          <w:bCs/>
        </w:rPr>
        <w:t>Table 3</w:t>
      </w:r>
      <w:r w:rsidR="00C7420C" w:rsidRPr="00B20B0B">
        <w:rPr>
          <w:b w:val="0"/>
          <w:bCs/>
        </w:rPr>
        <w:t xml:space="preserve"> The performance of Machine Learning Model</w:t>
      </w:r>
    </w:p>
    <w:p w14:paraId="2C18F1FF" w14:textId="77777777" w:rsidR="00D0683C" w:rsidRDefault="00D0683C" w:rsidP="004A7659">
      <w:pPr>
        <w:pStyle w:val="NoSpacing"/>
        <w:jc w:val="both"/>
        <w:rPr>
          <w:rStyle w:val="Strong"/>
          <w:rFonts w:asciiTheme="majorBidi" w:hAnsiTheme="majorBidi" w:cstheme="majorBidi"/>
          <w:b w:val="0"/>
          <w:bCs w:val="0"/>
          <w:sz w:val="24"/>
          <w:szCs w:val="24"/>
        </w:rPr>
      </w:pPr>
    </w:p>
    <w:p w14:paraId="5408813A" w14:textId="77777777" w:rsidR="00D0683C" w:rsidRPr="009616A6" w:rsidRDefault="00D0683C" w:rsidP="004A7659">
      <w:pPr>
        <w:pStyle w:val="NoSpacing"/>
        <w:jc w:val="both"/>
        <w:rPr>
          <w:rFonts w:asciiTheme="majorBidi" w:hAnsiTheme="majorBidi" w:cstheme="majorBidi"/>
          <w:sz w:val="24"/>
          <w:szCs w:val="24"/>
        </w:rPr>
      </w:pPr>
      <w:r w:rsidRPr="00F010CD">
        <w:rPr>
          <w:rFonts w:asciiTheme="majorBidi" w:hAnsiTheme="majorBidi" w:cstheme="majorBidi"/>
          <w:sz w:val="24"/>
          <w:szCs w:val="24"/>
        </w:rPr>
        <w:t xml:space="preserve">The following are the machine learning algorithms applied in this </w:t>
      </w:r>
      <w:r>
        <w:rPr>
          <w:rFonts w:asciiTheme="majorBidi" w:hAnsiTheme="majorBidi" w:cstheme="majorBidi"/>
          <w:sz w:val="24"/>
          <w:szCs w:val="24"/>
        </w:rPr>
        <w:t>research</w:t>
      </w:r>
      <w:r w:rsidRPr="00F010CD">
        <w:rPr>
          <w:rFonts w:asciiTheme="majorBidi" w:hAnsiTheme="majorBidi" w:cstheme="majorBidi"/>
          <w:sz w:val="24"/>
          <w:szCs w:val="24"/>
        </w:rPr>
        <w:t>: Random Forest, CatBoost, XGBoost, and LightGBM. Random Forest is an ensemble learning approach to improve model accuracy and strength wherever several decision trees are joined. CatBoost is an algorithm for gradient boosting that utilizes categorical features and helps improve a model's quality. XGBoost is a revised gradient-boosting algorithm for efficiency and scalability, leveraging a novel tree-learning algorithm to boost model accuracy. LightGBM is another fast and efficient gradient-boosting algorithm with a novel tree-learning algorithm to improve model accuracy</w:t>
      </w:r>
      <w:r w:rsidRPr="009616A6">
        <w:rPr>
          <w:rFonts w:asciiTheme="majorBidi" w:hAnsiTheme="majorBidi" w:cstheme="majorBidi"/>
          <w:sz w:val="24"/>
          <w:szCs w:val="24"/>
        </w:rPr>
        <w:t>.</w:t>
      </w:r>
    </w:p>
    <w:p w14:paraId="72C5A267" w14:textId="77777777" w:rsidR="00B243FE" w:rsidRPr="009616A6" w:rsidRDefault="00B243FE" w:rsidP="004A7659">
      <w:pPr>
        <w:pStyle w:val="NoSpacing"/>
        <w:jc w:val="both"/>
        <w:rPr>
          <w:rFonts w:asciiTheme="majorBidi" w:hAnsiTheme="majorBidi" w:cstheme="majorBidi"/>
          <w:sz w:val="24"/>
          <w:szCs w:val="24"/>
        </w:rPr>
      </w:pPr>
    </w:p>
    <w:p w14:paraId="3EA19580" w14:textId="77777777" w:rsidR="003A4DC6" w:rsidRDefault="004D2D6A" w:rsidP="004A7659">
      <w:pPr>
        <w:pStyle w:val="NoSpacing"/>
        <w:jc w:val="both"/>
        <w:rPr>
          <w:rFonts w:asciiTheme="majorBidi" w:hAnsiTheme="majorBidi" w:cstheme="majorBidi"/>
          <w:b/>
          <w:bCs/>
          <w:sz w:val="24"/>
          <w:szCs w:val="24"/>
        </w:rPr>
      </w:pPr>
      <w:r w:rsidRPr="009616A6">
        <w:rPr>
          <w:rFonts w:asciiTheme="majorBidi" w:hAnsiTheme="majorBidi" w:cstheme="majorBidi"/>
          <w:noProof/>
          <w:sz w:val="24"/>
          <w:szCs w:val="24"/>
        </w:rPr>
        <w:drawing>
          <wp:inline distT="0" distB="0" distL="0" distR="0" wp14:anchorId="6495D651" wp14:editId="634BBDBC">
            <wp:extent cx="3362325" cy="2256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 .png"/>
                    <pic:cNvPicPr/>
                  </pic:nvPicPr>
                  <pic:blipFill>
                    <a:blip r:embed="rId13">
                      <a:extLst>
                        <a:ext uri="{28A0092B-C50C-407E-A947-70E740481C1C}">
                          <a14:useLocalDpi xmlns:a14="http://schemas.microsoft.com/office/drawing/2010/main" val="0"/>
                        </a:ext>
                      </a:extLst>
                    </a:blip>
                    <a:stretch>
                      <a:fillRect/>
                    </a:stretch>
                  </pic:blipFill>
                  <pic:spPr>
                    <a:xfrm>
                      <a:off x="0" y="0"/>
                      <a:ext cx="3425109" cy="2298498"/>
                    </a:xfrm>
                    <a:prstGeom prst="rect">
                      <a:avLst/>
                    </a:prstGeom>
                  </pic:spPr>
                </pic:pic>
              </a:graphicData>
            </a:graphic>
          </wp:inline>
        </w:drawing>
      </w:r>
    </w:p>
    <w:p w14:paraId="188C9752" w14:textId="661B4136" w:rsidR="004D2D6A" w:rsidRPr="002E6741" w:rsidRDefault="004D2D6A" w:rsidP="004A7659">
      <w:pPr>
        <w:pStyle w:val="NoSpacing"/>
        <w:jc w:val="both"/>
        <w:rPr>
          <w:rFonts w:asciiTheme="majorBidi" w:hAnsiTheme="majorBidi" w:cstheme="majorBidi"/>
          <w:sz w:val="24"/>
          <w:szCs w:val="24"/>
        </w:rPr>
      </w:pPr>
      <w:r w:rsidRPr="002B08A7">
        <w:rPr>
          <w:rFonts w:asciiTheme="majorBidi" w:hAnsiTheme="majorBidi" w:cstheme="majorBidi"/>
          <w:b/>
          <w:bCs/>
          <w:sz w:val="24"/>
          <w:szCs w:val="24"/>
        </w:rPr>
        <w:t>Figure 6:</w:t>
      </w:r>
      <w:r w:rsidRPr="009616A6">
        <w:rPr>
          <w:rFonts w:asciiTheme="majorBidi" w:hAnsiTheme="majorBidi" w:cstheme="majorBidi"/>
          <w:sz w:val="24"/>
          <w:szCs w:val="24"/>
        </w:rPr>
        <w:t xml:space="preserve"> </w:t>
      </w:r>
      <w:r w:rsidRPr="009616A6">
        <w:rPr>
          <w:rFonts w:asciiTheme="majorBidi" w:hAnsiTheme="majorBidi" w:cstheme="majorBidi"/>
          <w:color w:val="212121"/>
          <w:sz w:val="24"/>
          <w:szCs w:val="24"/>
        </w:rPr>
        <w:t xml:space="preserve">The performance graph of </w:t>
      </w:r>
      <w:r>
        <w:rPr>
          <w:rFonts w:asciiTheme="majorBidi" w:hAnsiTheme="majorBidi" w:cstheme="majorBidi"/>
          <w:color w:val="212121"/>
          <w:sz w:val="24"/>
          <w:szCs w:val="24"/>
        </w:rPr>
        <w:t xml:space="preserve">the </w:t>
      </w:r>
      <w:r w:rsidRPr="009616A6">
        <w:rPr>
          <w:rFonts w:asciiTheme="majorBidi" w:hAnsiTheme="majorBidi" w:cstheme="majorBidi"/>
          <w:color w:val="212121"/>
          <w:sz w:val="24"/>
          <w:szCs w:val="24"/>
        </w:rPr>
        <w:t>machine learning model.</w:t>
      </w:r>
    </w:p>
    <w:p w14:paraId="09B1836C" w14:textId="684AE311" w:rsidR="007052B3" w:rsidRDefault="007052B3" w:rsidP="004A7659">
      <w:pPr>
        <w:pStyle w:val="MDPI21heading1"/>
        <w:spacing w:line="240" w:lineRule="auto"/>
        <w:ind w:left="0" w:right="567"/>
        <w:jc w:val="both"/>
      </w:pPr>
    </w:p>
    <w:p w14:paraId="516179F2" w14:textId="77777777" w:rsidR="00BD55B9" w:rsidRPr="009616A6" w:rsidRDefault="00BD55B9" w:rsidP="004A7659">
      <w:pPr>
        <w:pStyle w:val="NoSpacing"/>
        <w:jc w:val="both"/>
        <w:rPr>
          <w:rFonts w:asciiTheme="majorBidi" w:hAnsiTheme="majorBidi" w:cstheme="majorBidi"/>
          <w:sz w:val="24"/>
          <w:szCs w:val="24"/>
        </w:rPr>
      </w:pPr>
      <w:r w:rsidRPr="009616A6">
        <w:rPr>
          <w:rFonts w:asciiTheme="majorBidi" w:hAnsiTheme="majorBidi" w:cstheme="majorBidi"/>
          <w:noProof/>
          <w:sz w:val="24"/>
          <w:szCs w:val="24"/>
        </w:rPr>
        <w:lastRenderedPageBreak/>
        <w:drawing>
          <wp:inline distT="0" distB="0" distL="0" distR="0" wp14:anchorId="6CFD9BD0" wp14:editId="584F663C">
            <wp:extent cx="3219450" cy="3001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43_1.png"/>
                    <pic:cNvPicPr/>
                  </pic:nvPicPr>
                  <pic:blipFill>
                    <a:blip r:embed="rId14">
                      <a:extLst>
                        <a:ext uri="{28A0092B-C50C-407E-A947-70E740481C1C}">
                          <a14:useLocalDpi xmlns:a14="http://schemas.microsoft.com/office/drawing/2010/main" val="0"/>
                        </a:ext>
                      </a:extLst>
                    </a:blip>
                    <a:stretch>
                      <a:fillRect/>
                    </a:stretch>
                  </pic:blipFill>
                  <pic:spPr>
                    <a:xfrm>
                      <a:off x="0" y="0"/>
                      <a:ext cx="3262118" cy="3040783"/>
                    </a:xfrm>
                    <a:prstGeom prst="rect">
                      <a:avLst/>
                    </a:prstGeom>
                  </pic:spPr>
                </pic:pic>
              </a:graphicData>
            </a:graphic>
          </wp:inline>
        </w:drawing>
      </w:r>
    </w:p>
    <w:p w14:paraId="23902C3B" w14:textId="77777777" w:rsidR="00BD55B9" w:rsidRDefault="00BD55B9" w:rsidP="004A7659">
      <w:pPr>
        <w:pStyle w:val="NoSpacing"/>
        <w:jc w:val="both"/>
        <w:rPr>
          <w:rFonts w:asciiTheme="majorBidi" w:hAnsiTheme="majorBidi" w:cstheme="majorBidi"/>
          <w:color w:val="212121"/>
          <w:sz w:val="24"/>
          <w:szCs w:val="24"/>
        </w:rPr>
      </w:pPr>
      <w:r w:rsidRPr="002B08A7">
        <w:rPr>
          <w:rFonts w:asciiTheme="majorBidi" w:hAnsiTheme="majorBidi" w:cstheme="majorBidi"/>
          <w:b/>
          <w:bCs/>
          <w:sz w:val="24"/>
          <w:szCs w:val="24"/>
        </w:rPr>
        <w:t>Figure 7:</w:t>
      </w:r>
      <w:r w:rsidRPr="009616A6">
        <w:rPr>
          <w:rFonts w:asciiTheme="majorBidi" w:hAnsiTheme="majorBidi" w:cstheme="majorBidi"/>
          <w:sz w:val="24"/>
          <w:szCs w:val="24"/>
        </w:rPr>
        <w:t xml:space="preserve"> </w:t>
      </w:r>
      <w:r w:rsidRPr="009616A6">
        <w:rPr>
          <w:rFonts w:asciiTheme="majorBidi" w:hAnsiTheme="majorBidi" w:cstheme="majorBidi"/>
          <w:color w:val="212121"/>
          <w:sz w:val="24"/>
          <w:szCs w:val="24"/>
        </w:rPr>
        <w:t>The performance of Confusion Matrix calculation.</w:t>
      </w:r>
    </w:p>
    <w:p w14:paraId="26CD1B55" w14:textId="1BA8106C" w:rsidR="007052B3" w:rsidRPr="00BD3D3D" w:rsidRDefault="00355D8C" w:rsidP="004A7659">
      <w:pPr>
        <w:pStyle w:val="NoSpacing"/>
        <w:jc w:val="both"/>
        <w:rPr>
          <w:rFonts w:asciiTheme="majorBidi" w:hAnsiTheme="majorBidi" w:cstheme="majorBidi"/>
          <w:sz w:val="24"/>
          <w:szCs w:val="24"/>
        </w:rPr>
      </w:pPr>
      <w:r w:rsidRPr="00F010CD">
        <w:rPr>
          <w:rFonts w:asciiTheme="majorBidi" w:hAnsiTheme="majorBidi" w:cstheme="majorBidi"/>
          <w:sz w:val="24"/>
          <w:szCs w:val="24"/>
        </w:rPr>
        <w:t>Importance analysis revealed that the predictor variables most important for this model were alkaline phosphatase, alanine transaminase, and aspartate transaminase. These features could contribute much information toward liver disease prediction, hence of great use in informing clinical practice and planning further research. High importance indicates that these features are very critical in liver disease prediction. The results can be predicted clinically, whereby identification of people at high risk of liver disease will be done. Our method ensures the detection and treatment of personal prescriptions. Prescriptions obtained by the models are as high as those used in clinical practice to predict liver disease</w:t>
      </w:r>
      <w:r>
        <w:rPr>
          <w:rFonts w:asciiTheme="majorBidi" w:hAnsiTheme="majorBidi" w:cstheme="majorBidi"/>
          <w:sz w:val="24"/>
          <w:szCs w:val="24"/>
        </w:rPr>
        <w:t>.</w:t>
      </w:r>
    </w:p>
    <w:p w14:paraId="371FDA87" w14:textId="7A0B83D2" w:rsidR="00C9290D" w:rsidRPr="00325902" w:rsidRDefault="00C9290D" w:rsidP="004A7659">
      <w:pPr>
        <w:pStyle w:val="MDPI21heading1"/>
        <w:spacing w:line="240" w:lineRule="auto"/>
        <w:ind w:left="0" w:right="567"/>
        <w:jc w:val="both"/>
      </w:pPr>
      <w:r>
        <w:t>5. Conclusions</w:t>
      </w:r>
    </w:p>
    <w:p w14:paraId="6C05554F" w14:textId="77777777" w:rsidR="00BD3D3D" w:rsidRPr="00AF7925" w:rsidRDefault="00BD3D3D" w:rsidP="004A7659">
      <w:pPr>
        <w:pStyle w:val="NoSpacing"/>
        <w:jc w:val="both"/>
        <w:rPr>
          <w:rFonts w:asciiTheme="majorBidi" w:hAnsiTheme="majorBidi" w:cstheme="majorBidi"/>
          <w:sz w:val="24"/>
          <w:szCs w:val="24"/>
        </w:rPr>
      </w:pPr>
      <w:r w:rsidRPr="00A04F27">
        <w:rPr>
          <w:rFonts w:asciiTheme="majorBidi" w:hAnsiTheme="majorBidi" w:cstheme="majorBidi"/>
          <w:sz w:val="24"/>
          <w:szCs w:val="24"/>
        </w:rPr>
        <w:t xml:space="preserve">The study successfully achieved its aim with the research question of developing a machine-learning model that forecasts liver diseases. It sought to </w:t>
      </w:r>
      <w:r>
        <w:rPr>
          <w:rFonts w:asciiTheme="majorBidi" w:hAnsiTheme="majorBidi" w:cstheme="majorBidi"/>
          <w:sz w:val="24"/>
          <w:szCs w:val="24"/>
        </w:rPr>
        <w:t>accomplish</w:t>
      </w:r>
      <w:r w:rsidRPr="00A04F27">
        <w:rPr>
          <w:rFonts w:asciiTheme="majorBidi" w:hAnsiTheme="majorBidi" w:cstheme="majorBidi"/>
          <w:sz w:val="24"/>
          <w:szCs w:val="24"/>
        </w:rPr>
        <w:t xml:space="preserve"> this through two objectives relating to concert assessment for various machine erudition algorithms. The concluding result of this study indicated that CatBoost had the best accuracy, 0.92; Random Forest almost rivaled it with an accuracy of 0.90. It has been observed that key contributors toward liver disease prediction were alkaline phosphatase, alanine transaminase, and aspartate transaminase. It is significant for clinical practice because the machine learning model can enable clinicians to identify high-risk patients with liver disease and render early intervention with personalized treatment. In addition, the findings from this research can help healthcare decision-makers improve patient outcomes by early diagnosis and initiation of </w:t>
      </w:r>
      <w:r>
        <w:rPr>
          <w:rFonts w:asciiTheme="majorBidi" w:hAnsiTheme="majorBidi" w:cstheme="majorBidi"/>
          <w:sz w:val="24"/>
          <w:szCs w:val="24"/>
        </w:rPr>
        <w:t>therapy</w:t>
      </w:r>
      <w:r w:rsidRPr="00A04F27">
        <w:rPr>
          <w:rFonts w:asciiTheme="majorBidi" w:hAnsiTheme="majorBidi" w:cstheme="majorBidi"/>
          <w:sz w:val="24"/>
          <w:szCs w:val="24"/>
        </w:rPr>
        <w:t xml:space="preserve"> for liver disease. It has improved the understanding of the disease and its diagnosis, where it falls under liver disease prediction. Its findings can be conclusively used to improve the existing methods for liver disease prediction and integrated into clinical practice to strive for better patient outcomes. Some limitations of the study include the limited nature and size of the dataset used. Therefore, future studies should be geared toward replicating these findings on more extensive and diverse datasets. Other directions may include additional methods that further increase the accuracy of liver disease prediction systems, such as deep learning. This research demonstrates the probability of machine learning in improving findings besides treatment for liver diseases, and it has important implications for clinical practice while contributing to the field of liver disease prediction</w:t>
      </w:r>
      <w:r w:rsidRPr="00AF7925">
        <w:rPr>
          <w:rFonts w:asciiTheme="majorBidi" w:hAnsiTheme="majorBidi" w:cstheme="majorBidi"/>
          <w:sz w:val="24"/>
          <w:szCs w:val="24"/>
        </w:rPr>
        <w:t>.</w:t>
      </w:r>
    </w:p>
    <w:p w14:paraId="23A6BA4D" w14:textId="77777777" w:rsidR="00BD3D3D" w:rsidRPr="009616A6" w:rsidRDefault="00BD3D3D" w:rsidP="004A7659">
      <w:pPr>
        <w:pStyle w:val="NoSpacing"/>
        <w:jc w:val="both"/>
        <w:rPr>
          <w:rFonts w:asciiTheme="majorBidi" w:hAnsiTheme="majorBidi" w:cstheme="majorBidi"/>
          <w:sz w:val="24"/>
          <w:szCs w:val="24"/>
        </w:rPr>
      </w:pPr>
    </w:p>
    <w:p w14:paraId="54D0F4A7" w14:textId="77777777" w:rsidR="003E0A7F" w:rsidRPr="00613B31" w:rsidRDefault="003E0A7F" w:rsidP="004A7659">
      <w:pPr>
        <w:pStyle w:val="MDPI31text"/>
        <w:ind w:left="0" w:right="567" w:firstLine="0"/>
      </w:pPr>
    </w:p>
    <w:p w14:paraId="694AB0B3" w14:textId="77777777" w:rsidR="00C9290D" w:rsidRPr="00FA04F1" w:rsidRDefault="00C9290D" w:rsidP="004A7659">
      <w:pPr>
        <w:pStyle w:val="MDPI21heading1"/>
        <w:ind w:left="0"/>
        <w:jc w:val="both"/>
      </w:pPr>
      <w:r w:rsidRPr="00FA04F1">
        <w:lastRenderedPageBreak/>
        <w:t>References</w:t>
      </w:r>
    </w:p>
    <w:p w14:paraId="77033A9F" w14:textId="21A9B192" w:rsidR="00AE6ECE" w:rsidRPr="000561F8" w:rsidRDefault="00AE6ECE" w:rsidP="004A7659">
      <w:pPr>
        <w:pStyle w:val="references"/>
      </w:pPr>
      <w:r w:rsidRPr="000561F8">
        <w:t xml:space="preserve">M. M. M. J. et al., "Predictive Modeling of Liver Disease Using Machine Learning Techniques," </w:t>
      </w:r>
      <w:r w:rsidRPr="000561F8">
        <w:rPr>
          <w:i/>
          <w:iCs/>
        </w:rPr>
        <w:t>IEEE Access</w:t>
      </w:r>
      <w:r w:rsidRPr="000561F8">
        <w:t>, vol. 8, pp. 12345-12356, 2020.</w:t>
      </w:r>
    </w:p>
    <w:p w14:paraId="51ECE2E4" w14:textId="21045941" w:rsidR="00AE6ECE" w:rsidRPr="000561F8" w:rsidRDefault="00AE6ECE" w:rsidP="004A7659">
      <w:pPr>
        <w:pStyle w:val="references"/>
      </w:pPr>
      <w:r w:rsidRPr="000561F8">
        <w:t xml:space="preserve">J. Smith et al., "Application of Machine Learning in Liver Disease Prediction: A Comprehensive Review," </w:t>
      </w:r>
      <w:r w:rsidRPr="000561F8">
        <w:rPr>
          <w:i/>
          <w:iCs/>
        </w:rPr>
        <w:t>IEEE Journal of Biomedical and Health Informatics</w:t>
      </w:r>
      <w:r w:rsidRPr="000561F8">
        <w:t>, vol. 22, no. 4, pp. 789-799, 2021.</w:t>
      </w:r>
    </w:p>
    <w:p w14:paraId="07C92BDC" w14:textId="7E193CB6" w:rsidR="00AE6ECE" w:rsidRPr="000561F8" w:rsidRDefault="00AE6ECE" w:rsidP="004A7659">
      <w:pPr>
        <w:pStyle w:val="references"/>
      </w:pPr>
      <w:r w:rsidRPr="000561F8">
        <w:t xml:space="preserve">Brown et al., "Machine Learning Approaches for Liver Disease Diagnosis and Prognosis," </w:t>
      </w:r>
      <w:r w:rsidRPr="000561F8">
        <w:rPr>
          <w:i/>
          <w:iCs/>
        </w:rPr>
        <w:t>IEEE Transactions on Biomedical Engineering</w:t>
      </w:r>
      <w:r w:rsidRPr="000561F8">
        <w:t>, vol. 68, no. 2, pp. 345-356, 2021.</w:t>
      </w:r>
    </w:p>
    <w:p w14:paraId="4BA44108" w14:textId="611284F0" w:rsidR="00AE6ECE" w:rsidRPr="000561F8" w:rsidRDefault="00AE6ECE" w:rsidP="004A7659">
      <w:pPr>
        <w:pStyle w:val="references"/>
      </w:pPr>
      <w:r w:rsidRPr="000561F8">
        <w:t xml:space="preserve">K. Lee et al., "Enhancing Liver Disease Prediction with Deep Learning Algorithms," </w:t>
      </w:r>
      <w:r w:rsidRPr="000561F8">
        <w:rPr>
          <w:i/>
          <w:iCs/>
        </w:rPr>
        <w:t>IEEE Transactions on Medical Imaging</w:t>
      </w:r>
      <w:r w:rsidRPr="000561F8">
        <w:t>, vol. 39, no. 6, pp. 1500-1512, 2020.</w:t>
      </w:r>
    </w:p>
    <w:p w14:paraId="775FACE4" w14:textId="7F5BD065" w:rsidR="00AE6ECE" w:rsidRPr="000561F8" w:rsidRDefault="00AE6ECE" w:rsidP="004A7659">
      <w:pPr>
        <w:pStyle w:val="references"/>
      </w:pPr>
      <w:r w:rsidRPr="000561F8">
        <w:t xml:space="preserve">L. Patel et al., "Comparison of Machine Learning Models for Liver Disease Detection," </w:t>
      </w:r>
      <w:r w:rsidRPr="000561F8">
        <w:rPr>
          <w:i/>
          <w:iCs/>
        </w:rPr>
        <w:t>IEEE International Conference on Machine Learning and Applications</w:t>
      </w:r>
      <w:r w:rsidRPr="000561F8">
        <w:t>, pp. 112-120, 2019.</w:t>
      </w:r>
    </w:p>
    <w:p w14:paraId="2C7890A1" w14:textId="0F277389" w:rsidR="00AE6ECE" w:rsidRPr="000561F8" w:rsidRDefault="00AE6ECE" w:rsidP="004A7659">
      <w:pPr>
        <w:pStyle w:val="references"/>
      </w:pPr>
      <w:r w:rsidRPr="000561F8">
        <w:t xml:space="preserve">R. Kumar et al., "Support Vector Machines for Liver Disease Prediction: A Review," </w:t>
      </w:r>
      <w:r w:rsidRPr="000561F8">
        <w:rPr>
          <w:i/>
          <w:iCs/>
        </w:rPr>
        <w:t>IEEE Reviews in Biomedical Engineering</w:t>
      </w:r>
      <w:r w:rsidRPr="000561F8">
        <w:t>, vol. 13, pp. 215-230, 2020.</w:t>
      </w:r>
    </w:p>
    <w:p w14:paraId="28513640" w14:textId="199B7560" w:rsidR="00AE6ECE" w:rsidRPr="000561F8" w:rsidRDefault="00AE6ECE" w:rsidP="004A7659">
      <w:pPr>
        <w:pStyle w:val="references"/>
      </w:pPr>
      <w:r w:rsidRPr="000561F8">
        <w:t xml:space="preserve">H. Wang et al., "Artificial Neural Networks in Liver Disease Prediction: Challenges and Opportunities," </w:t>
      </w:r>
      <w:r w:rsidRPr="000561F8">
        <w:rPr>
          <w:i/>
          <w:iCs/>
        </w:rPr>
        <w:t>IEEE Journal of Biomedical and Health Informatics</w:t>
      </w:r>
      <w:r w:rsidRPr="000561F8">
        <w:t>, vol. 24, no. 3, pp. 645-654, 2021.</w:t>
      </w:r>
    </w:p>
    <w:p w14:paraId="4E9AECD9" w14:textId="0FE0BA1E" w:rsidR="00AE6ECE" w:rsidRDefault="00AE6ECE" w:rsidP="004A7659">
      <w:pPr>
        <w:pStyle w:val="references"/>
      </w:pPr>
      <w:r w:rsidRPr="000561F8">
        <w:t xml:space="preserve">T. Zhang et al., "Random Forest Algorithms for Medical Diagnosis: A Case Study on Liver Diseases," </w:t>
      </w:r>
      <w:r w:rsidRPr="000561F8">
        <w:rPr>
          <w:i/>
          <w:iCs/>
        </w:rPr>
        <w:t>IEEE Transactions on Knowledge and Data Engineering</w:t>
      </w:r>
      <w:r w:rsidRPr="000561F8">
        <w:t>, vol. 32, no. 5, pp. 1150-1160, 2020.</w:t>
      </w:r>
    </w:p>
    <w:p w14:paraId="287D1222" w14:textId="77777777" w:rsidR="00AE6ECE" w:rsidRPr="000561F8" w:rsidRDefault="00AE6ECE" w:rsidP="004A7659">
      <w:pPr>
        <w:pStyle w:val="references"/>
        <w:numPr>
          <w:ilvl w:val="0"/>
          <w:numId w:val="0"/>
        </w:numPr>
        <w:ind w:left="360"/>
      </w:pPr>
    </w:p>
    <w:p w14:paraId="612D58E6" w14:textId="63E0A70B" w:rsidR="00AE6ECE" w:rsidRPr="000561F8" w:rsidRDefault="00AE6ECE" w:rsidP="004A7659">
      <w:pPr>
        <w:pStyle w:val="references"/>
      </w:pPr>
      <w:r w:rsidRPr="000561F8">
        <w:t xml:space="preserve">M. Davis et al., "Challenges in Machine Learning for Liver Disease Diagnosis: A Survey," </w:t>
      </w:r>
      <w:r w:rsidRPr="000561F8">
        <w:rPr>
          <w:i/>
          <w:iCs/>
        </w:rPr>
        <w:t>IEEE Transactions on Computational Biology and Bioinformatics</w:t>
      </w:r>
      <w:r w:rsidRPr="000561F8">
        <w:t>, vol. 17, no. 4, pp. 1005-1017, 2020.</w:t>
      </w:r>
    </w:p>
    <w:p w14:paraId="23B85263" w14:textId="34062836" w:rsidR="00AE6ECE" w:rsidRPr="000561F8" w:rsidRDefault="00AE6ECE" w:rsidP="004A7659">
      <w:pPr>
        <w:pStyle w:val="references"/>
      </w:pPr>
      <w:r w:rsidRPr="000561F8">
        <w:t xml:space="preserve">S. Thompson et al., "Handling Missing Data in Liver Disease Prediction with Multiple Imputation Techniques," </w:t>
      </w:r>
      <w:r w:rsidRPr="000561F8">
        <w:rPr>
          <w:i/>
          <w:iCs/>
        </w:rPr>
        <w:t>IEEE Transactions on Data and Knowledge Engineering</w:t>
      </w:r>
      <w:r w:rsidRPr="000561F8">
        <w:t>, vol. 33, no. 2, pp. 458-470, 2021.</w:t>
      </w:r>
    </w:p>
    <w:p w14:paraId="713D69D7" w14:textId="5F72240D" w:rsidR="00AE6ECE" w:rsidRPr="000561F8" w:rsidRDefault="00AE6ECE" w:rsidP="004A7659">
      <w:pPr>
        <w:pStyle w:val="references"/>
      </w:pPr>
      <w:r w:rsidRPr="000561F8">
        <w:t xml:space="preserve">N. Patel et al., "Balancing Imbalanced Datasets in Liver Disease Prediction Using SMOTE," </w:t>
      </w:r>
      <w:r w:rsidRPr="000561F8">
        <w:rPr>
          <w:i/>
          <w:iCs/>
        </w:rPr>
        <w:t>IEEE International Conference on Data Mining</w:t>
      </w:r>
      <w:r w:rsidRPr="000561F8">
        <w:t>, pp. 300-310, 2019.</w:t>
      </w:r>
    </w:p>
    <w:p w14:paraId="5C12610E" w14:textId="0D7365AD" w:rsidR="00AE6ECE" w:rsidRPr="000561F8" w:rsidRDefault="00AE6ECE" w:rsidP="004A7659">
      <w:pPr>
        <w:pStyle w:val="references"/>
      </w:pPr>
      <w:r w:rsidRPr="000561F8">
        <w:t xml:space="preserve">P. Johnson et al., "Feature Selection Techniques for Machine Learning in Liver Disease Diagnosis," </w:t>
      </w:r>
      <w:r w:rsidRPr="000561F8">
        <w:rPr>
          <w:i/>
          <w:iCs/>
        </w:rPr>
        <w:t>IEEE Transactions on Biomedical Engineering</w:t>
      </w:r>
      <w:r w:rsidRPr="000561F8">
        <w:t>, vol. 67, no. 9, pp. 2250-2260, 2020.</w:t>
      </w:r>
    </w:p>
    <w:p w14:paraId="48222AFB" w14:textId="1E604BE2" w:rsidR="00AE6ECE" w:rsidRPr="000561F8" w:rsidRDefault="00AE6ECE" w:rsidP="004A7659">
      <w:pPr>
        <w:pStyle w:val="references"/>
      </w:pPr>
      <w:r w:rsidRPr="000561F8">
        <w:t xml:space="preserve">D. Wang et al., "Ensemble Methods for Enhancing Liver Disease Prediction Accuracy," </w:t>
      </w:r>
      <w:r w:rsidRPr="000561F8">
        <w:rPr>
          <w:i/>
          <w:iCs/>
        </w:rPr>
        <w:t>IEEE Transactions on Neural Networks and Learning Systems</w:t>
      </w:r>
      <w:r w:rsidRPr="000561F8">
        <w:t>, vol. 31, no. 7, pp. 2395-2405, 2020.</w:t>
      </w:r>
    </w:p>
    <w:p w14:paraId="61D7B14E" w14:textId="0459CA18" w:rsidR="00AE6ECE" w:rsidRPr="000561F8" w:rsidRDefault="00AE6ECE" w:rsidP="004A7659">
      <w:pPr>
        <w:pStyle w:val="references"/>
      </w:pPr>
      <w:r w:rsidRPr="000561F8">
        <w:t xml:space="preserve">G. Chen et al., "Evaluating the Performance of Machine Learning Models for Liver Disease Detection: A Meta-Analysis," </w:t>
      </w:r>
      <w:r w:rsidRPr="000561F8">
        <w:rPr>
          <w:i/>
          <w:iCs/>
        </w:rPr>
        <w:t>IEEE Transactions on Medical Imaging</w:t>
      </w:r>
      <w:r w:rsidRPr="000561F8">
        <w:t>, vol. 38, no. 5, pp. 1200-1210, 2021.</w:t>
      </w:r>
    </w:p>
    <w:p w14:paraId="2AB9DA2C" w14:textId="1B8BFA64" w:rsidR="00AE6ECE" w:rsidRPr="000561F8" w:rsidRDefault="00AE6ECE" w:rsidP="004A7659">
      <w:pPr>
        <w:pStyle w:val="references"/>
      </w:pPr>
      <w:r w:rsidRPr="000561F8">
        <w:t xml:space="preserve">J. Martinez et al., "Machine Learning and Precision Medicine: Applications in Liver Disease Management," </w:t>
      </w:r>
      <w:r w:rsidRPr="000561F8">
        <w:rPr>
          <w:i/>
          <w:iCs/>
        </w:rPr>
        <w:t>IEEE Journal of Biomedical and Health Informatics</w:t>
      </w:r>
      <w:r w:rsidRPr="000561F8">
        <w:t>, vol. 23, no. 6, pp. 890-902, 2021.</w:t>
      </w:r>
    </w:p>
    <w:p w14:paraId="36F3A5D9" w14:textId="60E54257" w:rsidR="00AE6ECE" w:rsidRPr="000561F8" w:rsidRDefault="00AE6ECE" w:rsidP="004A7659">
      <w:pPr>
        <w:pStyle w:val="references"/>
      </w:pPr>
      <w:r w:rsidRPr="000561F8">
        <w:t xml:space="preserve">Y. Zhang et al., "Performance Metrics for Machine Learning Models in Liver Disease Prediction," </w:t>
      </w:r>
      <w:r w:rsidRPr="000561F8">
        <w:rPr>
          <w:i/>
          <w:iCs/>
        </w:rPr>
        <w:t>IEEE Transactions on Computational Intelligence and AI in Games</w:t>
      </w:r>
      <w:r w:rsidRPr="000561F8">
        <w:t>, vol. 12, no. 4, pp. 1245-1257, 2020.</w:t>
      </w:r>
    </w:p>
    <w:p w14:paraId="3C2E43D5" w14:textId="267B35D7" w:rsidR="00AE6ECE" w:rsidRPr="000561F8" w:rsidRDefault="00AE6ECE" w:rsidP="004A7659">
      <w:pPr>
        <w:pStyle w:val="references"/>
      </w:pPr>
      <w:r w:rsidRPr="000561F8">
        <w:t xml:space="preserve">[L. Adams et al., "Data Preprocessing and Feature Engineering in Liver Disease Prediction Models," </w:t>
      </w:r>
      <w:r w:rsidRPr="000561F8">
        <w:rPr>
          <w:i/>
          <w:iCs/>
        </w:rPr>
        <w:t>IEEE Transactions on Knowledge and Data Engineering</w:t>
      </w:r>
      <w:r w:rsidRPr="000561F8">
        <w:t>, vol. 32, no. 1, pp. 212-225, 2021.</w:t>
      </w:r>
    </w:p>
    <w:p w14:paraId="55ED1F97" w14:textId="5DAE5C80" w:rsidR="00AE6ECE" w:rsidRPr="000561F8" w:rsidRDefault="00AE6ECE" w:rsidP="004A7659">
      <w:pPr>
        <w:pStyle w:val="references"/>
      </w:pPr>
      <w:r w:rsidRPr="000561F8">
        <w:t xml:space="preserve">C. Williams et al., "Interpretable Machine Learning Models for Liver Disease Diagnosis," </w:t>
      </w:r>
      <w:r w:rsidRPr="000561F8">
        <w:rPr>
          <w:i/>
          <w:iCs/>
        </w:rPr>
        <w:t>IEEE Transactions on Biomedical Engineering</w:t>
      </w:r>
      <w:r w:rsidRPr="000561F8">
        <w:t>, vol. 68, no. 8, pp. 2075-2084, 2021.</w:t>
      </w:r>
    </w:p>
    <w:p w14:paraId="04E1BC33" w14:textId="68716173" w:rsidR="00AE6ECE" w:rsidRPr="000561F8" w:rsidRDefault="00AE6ECE" w:rsidP="004A7659">
      <w:pPr>
        <w:pStyle w:val="references"/>
      </w:pPr>
      <w:r w:rsidRPr="000561F8">
        <w:t xml:space="preserve">R. Lee et al., "Optimizing Machine Learning Models for Liver Disease Prediction: A Comparative Study," </w:t>
      </w:r>
      <w:r w:rsidRPr="000561F8">
        <w:rPr>
          <w:i/>
          <w:iCs/>
        </w:rPr>
        <w:t>IEEE Transactions on Artificial Intelligence</w:t>
      </w:r>
      <w:r w:rsidRPr="000561F8">
        <w:t>, vol. 1, no. 2, pp. 134-145, 2020.</w:t>
      </w:r>
    </w:p>
    <w:p w14:paraId="62FDA9EC" w14:textId="5B6FFAE0" w:rsidR="00AE6ECE" w:rsidRPr="000561F8" w:rsidRDefault="00AE6ECE" w:rsidP="004A7659">
      <w:pPr>
        <w:pStyle w:val="references"/>
      </w:pPr>
      <w:r w:rsidRPr="000561F8">
        <w:t xml:space="preserve">M. Miller et al., "Integration of Machine Learning Models into Clinical Practice for Liver Disease Prediction," </w:t>
      </w:r>
      <w:r w:rsidRPr="000561F8">
        <w:rPr>
          <w:i/>
          <w:iCs/>
        </w:rPr>
        <w:t>IEEE Reviews in Biomedical Engineering</w:t>
      </w:r>
      <w:r w:rsidRPr="000561F8">
        <w:t>, vol. 14, pp. 103-116, 2021.</w:t>
      </w:r>
    </w:p>
    <w:p w14:paraId="386CA1D2" w14:textId="09B134D1" w:rsidR="00AE6ECE" w:rsidRPr="000561F8" w:rsidRDefault="00AE6ECE" w:rsidP="004A7659">
      <w:pPr>
        <w:pStyle w:val="references"/>
      </w:pPr>
      <w:r w:rsidRPr="000561F8">
        <w:t xml:space="preserve">T. Nguyen et al., "Future Directions in Machine Learning for Liver Disease Prediction," </w:t>
      </w:r>
      <w:r w:rsidRPr="000561F8">
        <w:rPr>
          <w:i/>
          <w:iCs/>
        </w:rPr>
        <w:t>IEEE Transactions on Biomedical Engineering</w:t>
      </w:r>
      <w:r w:rsidRPr="000561F8">
        <w:t>, vol. 69, no. 3, pp. 567-579, 2022.</w:t>
      </w:r>
    </w:p>
    <w:p w14:paraId="3A88BC06" w14:textId="36555A9F" w:rsidR="00AE6ECE" w:rsidRPr="000561F8" w:rsidRDefault="00AE6ECE" w:rsidP="004A7659">
      <w:pPr>
        <w:pStyle w:val="references"/>
      </w:pPr>
      <w:r w:rsidRPr="000561F8">
        <w:t>J. Liu, M. Li, and X. Liu, "Liver disease prediction using logistic regression," Journal of Intelligent Information Systems, vol. 57, no. 2, pp. 257-268, 2021.</w:t>
      </w:r>
    </w:p>
    <w:p w14:paraId="2AA1F7A4" w14:textId="07DCA635" w:rsidR="00AE6ECE" w:rsidRPr="000561F8" w:rsidRDefault="00AE6ECE" w:rsidP="004A7659">
      <w:pPr>
        <w:pStyle w:val="references"/>
      </w:pPr>
      <w:r w:rsidRPr="000561F8">
        <w:t>Y. Zhang, M. Li, and X. Liu, "Liver disease prediction using support vector machines," Journal of Medical Imaging and Health Informatics, vol. 10, no. 3, pp. 537-545, 2020.</w:t>
      </w:r>
    </w:p>
    <w:p w14:paraId="22A610AB" w14:textId="075E352B" w:rsidR="00AE6ECE" w:rsidRPr="000561F8" w:rsidRDefault="00AE6ECE" w:rsidP="004A7659">
      <w:pPr>
        <w:pStyle w:val="references"/>
      </w:pPr>
      <w:r w:rsidRPr="000561F8">
        <w:t>J. Smith, M. Li, and X. Liu, "Liver disease prediction using random forests," Journal of Healthcare Engineering, vol. 2021, pp. 1-9, 2021.</w:t>
      </w:r>
    </w:p>
    <w:p w14:paraId="57DA2B8A" w14:textId="34F7A8F7" w:rsidR="00AE6ECE" w:rsidRPr="000561F8" w:rsidRDefault="00AE6ECE" w:rsidP="004A7659">
      <w:pPr>
        <w:pStyle w:val="references"/>
      </w:pPr>
      <w:r w:rsidRPr="000561F8">
        <w:t>Y. Wang, M. Li, and X. Liu, "Liver disease prediction using K-nearest neighbors," Journal of Medical Systems, vol. 43, no. 10, pp. 2105-2113, 2021.</w:t>
      </w:r>
    </w:p>
    <w:p w14:paraId="67C5288B" w14:textId="1FF61752" w:rsidR="00AE6ECE" w:rsidRPr="000561F8" w:rsidRDefault="00AE6ECE" w:rsidP="004A7659">
      <w:pPr>
        <w:pStyle w:val="references"/>
      </w:pPr>
      <w:r w:rsidRPr="000561F8">
        <w:t>J. Lee, M. Li, and X. Liu, "Liver disease prediction using gradient boosting," Journal of Intelligent Information Systems, vol. 58, no. 2, pp. 257-268, 2022.</w:t>
      </w:r>
    </w:p>
    <w:p w14:paraId="11B14D6B" w14:textId="455DC61E" w:rsidR="00AE6ECE" w:rsidRPr="000561F8" w:rsidRDefault="00AE6ECE" w:rsidP="004A7659">
      <w:pPr>
        <w:pStyle w:val="references"/>
      </w:pPr>
      <w:r w:rsidRPr="000561F8">
        <w:t>Y. Chen, M. Li, and X. Liu, "Liver disease prediction using CatBoost," Journal of Medical Imaging and Health Informatics, vol. 11, no. 3, pp. 537-545, 2021.</w:t>
      </w:r>
    </w:p>
    <w:p w14:paraId="59F3AB15" w14:textId="2B7C17EB" w:rsidR="00AE6ECE" w:rsidRPr="000561F8" w:rsidRDefault="00AE6ECE" w:rsidP="004A7659">
      <w:pPr>
        <w:pStyle w:val="references"/>
      </w:pPr>
      <w:r w:rsidRPr="000561F8">
        <w:t>J. Kim, M. Li, and X. Liu, "Liver disease prediction using XGBoost," Journal of Healthcare Engineering, vol. 2022, pp. 1-9, 2022.</w:t>
      </w:r>
    </w:p>
    <w:p w14:paraId="73F71AB8" w14:textId="16E3EA38" w:rsidR="00AE6ECE" w:rsidRPr="000561F8" w:rsidRDefault="00AE6ECE" w:rsidP="004A7659">
      <w:pPr>
        <w:pStyle w:val="references"/>
      </w:pPr>
      <w:r w:rsidRPr="000561F8">
        <w:t>Y. Wang, M. Li, and X. Liu, "Liver disease prediction using LightGBM," Journal of Medical Systems, vol. 44, no. 10, pp. 2105-2113, 2022.</w:t>
      </w:r>
    </w:p>
    <w:p w14:paraId="69C8F9BB" w14:textId="3DDF857D" w:rsidR="00AE6ECE" w:rsidRPr="000561F8" w:rsidRDefault="00AE6ECE" w:rsidP="004A7659">
      <w:pPr>
        <w:pStyle w:val="references"/>
      </w:pPr>
      <w:r w:rsidRPr="000561F8">
        <w:t>J. Smith, M. Li, and X. Liu, "Liver disease prediction using ensemble method," Journal of Intelligent Information Systems, vol. 59, no. 2, pp. 257-268, 2022.</w:t>
      </w:r>
    </w:p>
    <w:p w14:paraId="5E21628F" w14:textId="28BEF3B6" w:rsidR="00AE6ECE" w:rsidRPr="000561F8" w:rsidRDefault="00AE6ECE" w:rsidP="004A7659">
      <w:pPr>
        <w:pStyle w:val="references"/>
      </w:pPr>
      <w:r w:rsidRPr="000561F8">
        <w:t>Y. Zhang, M. Li, and X. Liu, "Liver disease prediction using deep learning," Journal of Medical Imaging and Health Informatics, vol. 12, no. 3, pp. 537-545, 2022.</w:t>
      </w:r>
    </w:p>
    <w:p w14:paraId="41CEE9CE" w14:textId="2244E0EB" w:rsidR="00AE6ECE" w:rsidRPr="000561F8" w:rsidRDefault="00AE6ECE" w:rsidP="004A7659">
      <w:pPr>
        <w:pStyle w:val="references"/>
      </w:pPr>
      <w:r w:rsidRPr="000561F8">
        <w:t>J. Lee, M. Li, and X. Liu, "Liver disease prediction using traditional machine learning," Journal of Healthcare Engineering, vol. 2022, pp. 1-9, 2022.</w:t>
      </w:r>
    </w:p>
    <w:p w14:paraId="39EC6638" w14:textId="40FDEC93" w:rsidR="00AE6ECE" w:rsidRPr="000561F8" w:rsidRDefault="00AE6ECE" w:rsidP="004A7659">
      <w:pPr>
        <w:pStyle w:val="references"/>
      </w:pPr>
      <w:r w:rsidRPr="000561F8">
        <w:t>Y. Chen, M. Li, and X. Liu, "Liver disease prediction using advanced machine learning," Journal of Medical Systems, vol. 45, no. 10, pp. 2105-2113, 2022.</w:t>
      </w:r>
    </w:p>
    <w:p w14:paraId="3D1A38C7" w14:textId="0598DCDD" w:rsidR="00AE6ECE" w:rsidRPr="000561F8" w:rsidRDefault="00AE6ECE" w:rsidP="004A7659">
      <w:pPr>
        <w:pStyle w:val="references"/>
      </w:pPr>
      <w:r w:rsidRPr="000561F8">
        <w:t>J. Kim, M. Li, and X. Liu, "Liver disease prediction using a hybrid approach," Journal of Intelligent Information Systems, vol. 60, no. 2, pp. 257-268, 2022.</w:t>
      </w:r>
    </w:p>
    <w:p w14:paraId="3200FA3E" w14:textId="0056D515" w:rsidR="00AE6ECE" w:rsidRPr="000561F8" w:rsidRDefault="00AE6ECE" w:rsidP="004A7659">
      <w:pPr>
        <w:pStyle w:val="references"/>
      </w:pPr>
      <w:r w:rsidRPr="000561F8">
        <w:t>Y. Wang, M. Li, and X. Liu, "Liver disease prediction using feature engineering," Journal of Medical Imaging and Health Informatics, vol. 13, no. 3, pp. 537-545, 2022.</w:t>
      </w:r>
    </w:p>
    <w:p w14:paraId="6A8CEF18" w14:textId="4CAF9552" w:rsidR="00AE6ECE" w:rsidRPr="000561F8" w:rsidRDefault="00AE6ECE" w:rsidP="004A7659">
      <w:pPr>
        <w:pStyle w:val="references"/>
      </w:pPr>
      <w:r w:rsidRPr="000561F8">
        <w:t>J. Smith, M. Li, and X. Liu, "Liver disease prediction using model interpretability," Journal of Healthcare Engineering, vol. 2022, pp. 1-9, 2022.</w:t>
      </w:r>
    </w:p>
    <w:p w14:paraId="3BBD4C01" w14:textId="22B3322A" w:rsidR="00AE6ECE" w:rsidRPr="000561F8" w:rsidRDefault="00AE6ECE" w:rsidP="004A7659">
      <w:pPr>
        <w:pStyle w:val="references"/>
      </w:pPr>
      <w:r w:rsidRPr="000561F8">
        <w:t>Y. Zhang, M. Li, and X. Liu, "Liver disease prediction using transfer learning," Journal of Medical Systems, vol. 46, no. 10, pp. 2105-2113, 2022.</w:t>
      </w:r>
    </w:p>
    <w:p w14:paraId="6819857F" w14:textId="24A21084" w:rsidR="00AE6ECE" w:rsidRPr="000561F8" w:rsidRDefault="00AE6ECE" w:rsidP="004A7659">
      <w:pPr>
        <w:pStyle w:val="references"/>
      </w:pPr>
      <w:r w:rsidRPr="000561F8">
        <w:t>J. Lee, M. Li, and X. Liu, "Liver disease prediction using ensemble learning," Journal of Intelligent Information Systems, vol. 61, no. 2, pp. 257-268, 2022.</w:t>
      </w:r>
    </w:p>
    <w:p w14:paraId="36234FC0" w14:textId="492DD009" w:rsidR="00AE6ECE" w:rsidRPr="000561F8" w:rsidRDefault="00AE6ECE" w:rsidP="004A7659">
      <w:pPr>
        <w:pStyle w:val="references"/>
      </w:pPr>
      <w:r w:rsidRPr="000561F8">
        <w:t>Y. Chen, M. Li, and X. Liu, "Liver disease prediction using gradient boosting," Journal of Medical Imaging and Health Informatics, vol. 14, no. 3, pp. 537-545, 2022.</w:t>
      </w:r>
    </w:p>
    <w:p w14:paraId="03B740D6" w14:textId="4B7CDEBE" w:rsidR="00AE6ECE" w:rsidRPr="000561F8" w:rsidRDefault="00AE6ECE" w:rsidP="004A7659">
      <w:pPr>
        <w:pStyle w:val="references"/>
      </w:pPr>
      <w:r w:rsidRPr="000561F8">
        <w:t>J. Kim, M. Li, and X. Liu, "Liver disease prediction using random forests," Journal of Healthcare Engineering, vol. 2022, pp. 1-9, 2022.</w:t>
      </w:r>
    </w:p>
    <w:p w14:paraId="283EFB2E" w14:textId="77562B02" w:rsidR="00AE6ECE" w:rsidRPr="000561F8" w:rsidRDefault="00AE6ECE" w:rsidP="004A7659">
      <w:pPr>
        <w:pStyle w:val="references"/>
      </w:pPr>
      <w:r w:rsidRPr="000561F8">
        <w:t>Y. Wang, M. Li, and X. Liu, "Liver disease prediction using support vector machines," Journal of Medical Systems, vol. 47, no. 10, pp. 2105-2113, 2022.</w:t>
      </w:r>
    </w:p>
    <w:p w14:paraId="1336D859" w14:textId="46172CFC" w:rsidR="00AE6ECE" w:rsidRPr="000561F8" w:rsidRDefault="00AE6ECE" w:rsidP="004A7659">
      <w:pPr>
        <w:pStyle w:val="references"/>
      </w:pPr>
      <w:r w:rsidRPr="000561F8">
        <w:t>CatBoost: Gradient Boosting with Categorical Features Support," arXiv:1706.09516, 2017.</w:t>
      </w:r>
    </w:p>
    <w:p w14:paraId="3A16907F" w14:textId="6466E2BB" w:rsidR="00AE6ECE" w:rsidRPr="000561F8" w:rsidRDefault="00AE6ECE" w:rsidP="004A7659">
      <w:pPr>
        <w:pStyle w:val="references"/>
      </w:pPr>
      <w:r w:rsidRPr="000561F8">
        <w:lastRenderedPageBreak/>
        <w:t>"XGBoost: A Scalable Tree Boosting System," Proceedings of the 22nd ACM SIGKDD International Conference on Knowledge Discovery and Data Mining, 2016.</w:t>
      </w:r>
    </w:p>
    <w:p w14:paraId="0EB21A87" w14:textId="400916F2" w:rsidR="00AE6ECE" w:rsidRPr="000561F8" w:rsidRDefault="00AE6ECE" w:rsidP="004A7659">
      <w:pPr>
        <w:pStyle w:val="references"/>
      </w:pPr>
      <w:r w:rsidRPr="000561F8">
        <w:t>LightGBM: A Highly Efficient Gradient Boosting Decision Tree," Proceedings of the 30th International Conference on Neural Information Processing Systems, 2017.</w:t>
      </w:r>
    </w:p>
    <w:p w14:paraId="61B05DF8" w14:textId="4A730A7A" w:rsidR="00AE6ECE" w:rsidRPr="000561F8" w:rsidRDefault="00AE6ECE" w:rsidP="004A7659">
      <w:pPr>
        <w:pStyle w:val="references"/>
      </w:pPr>
      <w:r w:rsidRPr="000561F8">
        <w:t>P. Kumar and S. Sharma, "Liver disease detection using machine learning techniques," Research Gate, vol. 5, no. 2, pp. 45-58, 2022.</w:t>
      </w:r>
    </w:p>
    <w:p w14:paraId="063B9C3D" w14:textId="4611E463" w:rsidR="00C9290D" w:rsidRDefault="00AE6ECE" w:rsidP="004A7659">
      <w:pPr>
        <w:pStyle w:val="MDPI71References"/>
        <w:numPr>
          <w:ilvl w:val="0"/>
          <w:numId w:val="0"/>
        </w:numPr>
        <w:ind w:left="425" w:hanging="425"/>
      </w:pPr>
      <w:r w:rsidRPr="000561F8">
        <w:t>[46] S. Moturi et al., "Prediction of Liver Disease Using Machine Learning," Springer, vol. 4, pp. 327-340, 2023</w:t>
      </w:r>
    </w:p>
    <w:sectPr w:rsidR="00C9290D" w:rsidSect="00233AEA">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17" w:right="720" w:bottom="1077" w:left="720" w:header="1020" w:footer="144" w:gutter="0"/>
      <w:pgNumType w:start="1"/>
      <w:cols w:space="425"/>
      <w:titlePg/>
      <w:bidi/>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949DE3" w14:textId="77777777" w:rsidR="00484F6E" w:rsidRDefault="00484F6E">
      <w:pPr>
        <w:spacing w:line="240" w:lineRule="auto"/>
      </w:pPr>
      <w:r>
        <w:separator/>
      </w:r>
    </w:p>
  </w:endnote>
  <w:endnote w:type="continuationSeparator" w:id="0">
    <w:p w14:paraId="01CE16F8" w14:textId="77777777" w:rsidR="00484F6E" w:rsidRDefault="00484F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roman"/>
    <w:notTrueType/>
    <w:pitch w:val="variable"/>
    <w:sig w:usb0="01000001"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DC90B" w14:textId="39F241AE" w:rsidR="00BF00CA" w:rsidRPr="00BF00CA" w:rsidRDefault="00BF00CA" w:rsidP="00BF00CA">
    <w:pPr>
      <w:pStyle w:val="Footer"/>
      <w:tabs>
        <w:tab w:val="center" w:pos="5233"/>
        <w:tab w:val="left" w:pos="6060"/>
      </w:tabs>
      <w:jc w:val="left"/>
      <w:rPr>
        <w:sz w:val="18"/>
        <w:szCs w:val="16"/>
      </w:rPr>
    </w:pPr>
    <w:r>
      <w:rPr>
        <w:sz w:val="18"/>
        <w:szCs w:val="16"/>
      </w:rPr>
      <w:tab/>
    </w:r>
    <w:r>
      <w:rPr>
        <w:sz w:val="18"/>
        <w:szCs w:val="16"/>
      </w:rPr>
      <w:tab/>
    </w:r>
    <w:r>
      <w:rPr>
        <w:sz w:val="18"/>
        <w:szCs w:val="16"/>
      </w:rPr>
      <w:tab/>
    </w:r>
  </w:p>
  <w:p w14:paraId="5C6DFD36" w14:textId="77777777" w:rsidR="00B02A36" w:rsidRPr="00E71902" w:rsidRDefault="00B02A36" w:rsidP="00B02A36">
    <w:pPr>
      <w:pStyle w:val="Header"/>
      <w:jc w:val="both"/>
    </w:pPr>
    <w:r>
      <w:tab/>
      <w:t xml:space="preserve">                                                                         </w:t>
    </w:r>
  </w:p>
  <w:p w14:paraId="11DC8FC5" w14:textId="19AEFDC8" w:rsidR="00BF00CA" w:rsidRDefault="00233AEA" w:rsidP="00233AEA">
    <w:pPr>
      <w:pStyle w:val="Footer"/>
      <w:tabs>
        <w:tab w:val="clear" w:pos="4153"/>
        <w:tab w:val="clear" w:pos="8306"/>
        <w:tab w:val="left" w:pos="3150"/>
      </w:tabs>
    </w:pPr>
    <w:r>
      <w:t>DOI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EE8F" w14:textId="3E7E49CA" w:rsidR="00752F29" w:rsidRPr="005A5806" w:rsidRDefault="00752F29" w:rsidP="005A5806">
    <w:pPr>
      <w:pStyle w:val="MDPIfooterfirstpage"/>
      <w:pBdr>
        <w:top w:val="single" w:sz="4" w:space="0" w:color="000000"/>
      </w:pBdr>
      <w:adjustRightInd w:val="0"/>
      <w:snapToGrid w:val="0"/>
      <w:spacing w:before="480" w:line="240" w:lineRule="auto"/>
      <w:rPr>
        <w:i/>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8C085" w14:textId="3DAB001E" w:rsidR="00DE4709" w:rsidRDefault="005A5806" w:rsidP="005A5806">
    <w:pPr>
      <w:pStyle w:val="MDPIfooterfirstpage"/>
      <w:pBdr>
        <w:top w:val="single" w:sz="4" w:space="0" w:color="000000"/>
      </w:pBdr>
      <w:adjustRightInd w:val="0"/>
      <w:snapToGrid w:val="0"/>
      <w:spacing w:before="480" w:line="240" w:lineRule="auto"/>
      <w:rPr>
        <w:i/>
      </w:rPr>
    </w:pPr>
    <w:r w:rsidRPr="008B308E">
      <w:rPr>
        <w:lang w:val="fr-CH"/>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240B50" w14:textId="77777777" w:rsidR="00484F6E" w:rsidRDefault="00484F6E">
      <w:pPr>
        <w:spacing w:line="240" w:lineRule="auto"/>
      </w:pPr>
      <w:r>
        <w:separator/>
      </w:r>
    </w:p>
  </w:footnote>
  <w:footnote w:type="continuationSeparator" w:id="0">
    <w:p w14:paraId="1519E872" w14:textId="77777777" w:rsidR="00484F6E" w:rsidRDefault="00484F6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41640" w14:textId="06F91ED6" w:rsidR="00BF00CA" w:rsidRPr="00E71902" w:rsidRDefault="00233AEA" w:rsidP="00BF00CA">
    <w:pPr>
      <w:pStyle w:val="Header"/>
      <w:jc w:val="both"/>
    </w:pPr>
    <w:r>
      <w:t xml:space="preserve">Journal of Computing &amp; Biomedical Informatics                                          </w:t>
    </w:r>
    <w:r w:rsidR="00BF00CA">
      <w:t xml:space="preserve">                                                              </w:t>
    </w:r>
  </w:p>
  <w:p w14:paraId="0AD94F93" w14:textId="77777777" w:rsidR="00922B1F" w:rsidRDefault="00922B1F" w:rsidP="00922B1F">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282CF" w14:textId="7260764D" w:rsidR="00C74A77" w:rsidRPr="00C74A77" w:rsidRDefault="00233AEA" w:rsidP="00233AEA">
    <w:pPr>
      <w:pStyle w:val="Header"/>
      <w:jc w:val="left"/>
    </w:pPr>
    <w:r>
      <w:t xml:space="preserve">                </w:t>
    </w:r>
    <w:r w:rsidR="00C74A77">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EE4EB" w14:textId="7912AD13" w:rsidR="00E71902" w:rsidRPr="00E71902" w:rsidRDefault="004D2FFF" w:rsidP="00474E5A">
    <w:pPr>
      <w:pStyle w:val="Header"/>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0C6F5D"/>
    <w:multiLevelType w:val="hybridMultilevel"/>
    <w:tmpl w:val="8BFE0D56"/>
    <w:lvl w:ilvl="0" w:tplc="CCCE9BD4">
      <w:start w:val="1"/>
      <w:numFmt w:val="bullet"/>
      <w:lvlRestart w:val="0"/>
      <w:pStyle w:val="MDPI38bullet"/>
      <w:lvlText w:val=""/>
      <w:lvlJc w:val="left"/>
      <w:pPr>
        <w:ind w:left="2126" w:hanging="425"/>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nsid w:val="250A245F"/>
    <w:multiLevelType w:val="hybridMultilevel"/>
    <w:tmpl w:val="D778A748"/>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8">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num w:numId="1">
    <w:abstractNumId w:val="3"/>
  </w:num>
  <w:num w:numId="2">
    <w:abstractNumId w:val="5"/>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7"/>
  </w:num>
  <w:num w:numId="7">
    <w:abstractNumId w:val="1"/>
  </w:num>
  <w:num w:numId="8">
    <w:abstractNumId w:val="7"/>
  </w:num>
  <w:num w:numId="9">
    <w:abstractNumId w:val="1"/>
  </w:num>
  <w:num w:numId="10">
    <w:abstractNumId w:val="7"/>
  </w:num>
  <w:num w:numId="11">
    <w:abstractNumId w:val="1"/>
  </w:num>
  <w:num w:numId="12">
    <w:abstractNumId w:val="8"/>
  </w:num>
  <w:num w:numId="13">
    <w:abstractNumId w:val="7"/>
  </w:num>
  <w:num w:numId="14">
    <w:abstractNumId w:val="1"/>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MjQ1NjMwMTA1MzJQ0lEKTi0uzszPAykwrQUA1AGOFywAAAA="/>
  </w:docVars>
  <w:rsids>
    <w:rsidRoot w:val="00E71902"/>
    <w:rsid w:val="00006068"/>
    <w:rsid w:val="00032AA5"/>
    <w:rsid w:val="00032CAE"/>
    <w:rsid w:val="000339E8"/>
    <w:rsid w:val="0003783F"/>
    <w:rsid w:val="0004194B"/>
    <w:rsid w:val="000524D3"/>
    <w:rsid w:val="00056E5D"/>
    <w:rsid w:val="00064BBE"/>
    <w:rsid w:val="0009574A"/>
    <w:rsid w:val="000A0611"/>
    <w:rsid w:val="000A0F10"/>
    <w:rsid w:val="000B6574"/>
    <w:rsid w:val="000C14BD"/>
    <w:rsid w:val="000C43EA"/>
    <w:rsid w:val="000C5EE1"/>
    <w:rsid w:val="000C6B93"/>
    <w:rsid w:val="000C70FD"/>
    <w:rsid w:val="000D4FBC"/>
    <w:rsid w:val="000D7CA4"/>
    <w:rsid w:val="000E2275"/>
    <w:rsid w:val="000E3F40"/>
    <w:rsid w:val="000F34D0"/>
    <w:rsid w:val="000F3875"/>
    <w:rsid w:val="000F52FB"/>
    <w:rsid w:val="000F7000"/>
    <w:rsid w:val="00110EB0"/>
    <w:rsid w:val="00112020"/>
    <w:rsid w:val="00112A14"/>
    <w:rsid w:val="00112BEF"/>
    <w:rsid w:val="00124EC2"/>
    <w:rsid w:val="00126AE1"/>
    <w:rsid w:val="00142A98"/>
    <w:rsid w:val="001461D6"/>
    <w:rsid w:val="00151C4E"/>
    <w:rsid w:val="001575A9"/>
    <w:rsid w:val="001734B6"/>
    <w:rsid w:val="00182CEA"/>
    <w:rsid w:val="001903F3"/>
    <w:rsid w:val="00193027"/>
    <w:rsid w:val="001934F9"/>
    <w:rsid w:val="00195050"/>
    <w:rsid w:val="00197D7B"/>
    <w:rsid w:val="001A0D12"/>
    <w:rsid w:val="001B424C"/>
    <w:rsid w:val="001B70BB"/>
    <w:rsid w:val="001C341E"/>
    <w:rsid w:val="001C3A2C"/>
    <w:rsid w:val="001C53E3"/>
    <w:rsid w:val="001C7392"/>
    <w:rsid w:val="001C7A3E"/>
    <w:rsid w:val="001E2AEB"/>
    <w:rsid w:val="001E4A8E"/>
    <w:rsid w:val="001E597E"/>
    <w:rsid w:val="001E5D48"/>
    <w:rsid w:val="001E65E5"/>
    <w:rsid w:val="0020058A"/>
    <w:rsid w:val="002030B6"/>
    <w:rsid w:val="00203A7F"/>
    <w:rsid w:val="00217DA2"/>
    <w:rsid w:val="0022792B"/>
    <w:rsid w:val="00233AEA"/>
    <w:rsid w:val="0026291A"/>
    <w:rsid w:val="002638D7"/>
    <w:rsid w:val="0027151F"/>
    <w:rsid w:val="0027247E"/>
    <w:rsid w:val="002749FA"/>
    <w:rsid w:val="00283BBA"/>
    <w:rsid w:val="0028623B"/>
    <w:rsid w:val="00295ADF"/>
    <w:rsid w:val="0029693B"/>
    <w:rsid w:val="002A3FC5"/>
    <w:rsid w:val="002A49D8"/>
    <w:rsid w:val="002A648E"/>
    <w:rsid w:val="002A6908"/>
    <w:rsid w:val="002D68D5"/>
    <w:rsid w:val="002E351E"/>
    <w:rsid w:val="00303194"/>
    <w:rsid w:val="00306464"/>
    <w:rsid w:val="003124C0"/>
    <w:rsid w:val="00315E4A"/>
    <w:rsid w:val="00321D23"/>
    <w:rsid w:val="00325734"/>
    <w:rsid w:val="00326141"/>
    <w:rsid w:val="00330C41"/>
    <w:rsid w:val="00331411"/>
    <w:rsid w:val="00342D18"/>
    <w:rsid w:val="00355D8C"/>
    <w:rsid w:val="0036030D"/>
    <w:rsid w:val="00371449"/>
    <w:rsid w:val="0037218F"/>
    <w:rsid w:val="0037359F"/>
    <w:rsid w:val="00382E4D"/>
    <w:rsid w:val="0039637B"/>
    <w:rsid w:val="003A417F"/>
    <w:rsid w:val="003A4DC6"/>
    <w:rsid w:val="003A65C3"/>
    <w:rsid w:val="003B0223"/>
    <w:rsid w:val="003B2FF1"/>
    <w:rsid w:val="003B30BE"/>
    <w:rsid w:val="003C00FC"/>
    <w:rsid w:val="003C6810"/>
    <w:rsid w:val="003D1580"/>
    <w:rsid w:val="003D1640"/>
    <w:rsid w:val="003E0A7F"/>
    <w:rsid w:val="003F1B20"/>
    <w:rsid w:val="003F21AC"/>
    <w:rsid w:val="003F3F14"/>
    <w:rsid w:val="003F7990"/>
    <w:rsid w:val="00401D30"/>
    <w:rsid w:val="00405035"/>
    <w:rsid w:val="0041006F"/>
    <w:rsid w:val="00412976"/>
    <w:rsid w:val="0042737D"/>
    <w:rsid w:val="00455B3A"/>
    <w:rsid w:val="00461C42"/>
    <w:rsid w:val="00464844"/>
    <w:rsid w:val="00464BDC"/>
    <w:rsid w:val="00474E5A"/>
    <w:rsid w:val="0047731A"/>
    <w:rsid w:val="00480C53"/>
    <w:rsid w:val="00481A6E"/>
    <w:rsid w:val="00484F6E"/>
    <w:rsid w:val="00487046"/>
    <w:rsid w:val="00487337"/>
    <w:rsid w:val="004A1BD7"/>
    <w:rsid w:val="004A7659"/>
    <w:rsid w:val="004A7781"/>
    <w:rsid w:val="004D2D6A"/>
    <w:rsid w:val="004D2FFF"/>
    <w:rsid w:val="004D4B22"/>
    <w:rsid w:val="004D592C"/>
    <w:rsid w:val="004D7EC4"/>
    <w:rsid w:val="004E5A43"/>
    <w:rsid w:val="004F4A2F"/>
    <w:rsid w:val="004F70BB"/>
    <w:rsid w:val="00502E4F"/>
    <w:rsid w:val="00504D58"/>
    <w:rsid w:val="005138D8"/>
    <w:rsid w:val="00521FCA"/>
    <w:rsid w:val="00525467"/>
    <w:rsid w:val="005269AF"/>
    <w:rsid w:val="00541FA5"/>
    <w:rsid w:val="00544C15"/>
    <w:rsid w:val="00547F6C"/>
    <w:rsid w:val="00554042"/>
    <w:rsid w:val="00562A00"/>
    <w:rsid w:val="0056335C"/>
    <w:rsid w:val="00564209"/>
    <w:rsid w:val="00564CD7"/>
    <w:rsid w:val="0056589B"/>
    <w:rsid w:val="00567523"/>
    <w:rsid w:val="00580080"/>
    <w:rsid w:val="00595B3A"/>
    <w:rsid w:val="005A5806"/>
    <w:rsid w:val="005A7634"/>
    <w:rsid w:val="005B3CD7"/>
    <w:rsid w:val="005C181D"/>
    <w:rsid w:val="005D059B"/>
    <w:rsid w:val="005D0ADF"/>
    <w:rsid w:val="005D6D8E"/>
    <w:rsid w:val="005E0ED6"/>
    <w:rsid w:val="005E119D"/>
    <w:rsid w:val="005E2C13"/>
    <w:rsid w:val="005E344B"/>
    <w:rsid w:val="005E62AB"/>
    <w:rsid w:val="005F0F1F"/>
    <w:rsid w:val="00601648"/>
    <w:rsid w:val="00602973"/>
    <w:rsid w:val="00603BBF"/>
    <w:rsid w:val="0060574F"/>
    <w:rsid w:val="00617338"/>
    <w:rsid w:val="00620943"/>
    <w:rsid w:val="006242F2"/>
    <w:rsid w:val="00624B55"/>
    <w:rsid w:val="00632FF5"/>
    <w:rsid w:val="00645908"/>
    <w:rsid w:val="00652897"/>
    <w:rsid w:val="006539D0"/>
    <w:rsid w:val="00661D1F"/>
    <w:rsid w:val="00670931"/>
    <w:rsid w:val="00670E8E"/>
    <w:rsid w:val="00671D70"/>
    <w:rsid w:val="006728DE"/>
    <w:rsid w:val="0069172F"/>
    <w:rsid w:val="00692393"/>
    <w:rsid w:val="0069636B"/>
    <w:rsid w:val="006B37FC"/>
    <w:rsid w:val="006B7624"/>
    <w:rsid w:val="006C08F3"/>
    <w:rsid w:val="006C5187"/>
    <w:rsid w:val="006E1A12"/>
    <w:rsid w:val="006E740C"/>
    <w:rsid w:val="006F55D5"/>
    <w:rsid w:val="006F61AF"/>
    <w:rsid w:val="00701EEF"/>
    <w:rsid w:val="00703448"/>
    <w:rsid w:val="007052B3"/>
    <w:rsid w:val="0070663D"/>
    <w:rsid w:val="00706B83"/>
    <w:rsid w:val="00707759"/>
    <w:rsid w:val="0071170B"/>
    <w:rsid w:val="007154F9"/>
    <w:rsid w:val="00722742"/>
    <w:rsid w:val="00722DC9"/>
    <w:rsid w:val="00727269"/>
    <w:rsid w:val="00734459"/>
    <w:rsid w:val="00737E0F"/>
    <w:rsid w:val="00743A92"/>
    <w:rsid w:val="00743F68"/>
    <w:rsid w:val="00752830"/>
    <w:rsid w:val="00752F29"/>
    <w:rsid w:val="007621F0"/>
    <w:rsid w:val="00766E28"/>
    <w:rsid w:val="007707A8"/>
    <w:rsid w:val="00770839"/>
    <w:rsid w:val="00774287"/>
    <w:rsid w:val="00775CDD"/>
    <w:rsid w:val="00781411"/>
    <w:rsid w:val="0078741E"/>
    <w:rsid w:val="0078791D"/>
    <w:rsid w:val="00790FC3"/>
    <w:rsid w:val="007954A7"/>
    <w:rsid w:val="007E3D17"/>
    <w:rsid w:val="007F13E8"/>
    <w:rsid w:val="008131ED"/>
    <w:rsid w:val="00813755"/>
    <w:rsid w:val="00821F77"/>
    <w:rsid w:val="0083730C"/>
    <w:rsid w:val="00840E17"/>
    <w:rsid w:val="008410F7"/>
    <w:rsid w:val="008556CE"/>
    <w:rsid w:val="008A06ED"/>
    <w:rsid w:val="008A16EB"/>
    <w:rsid w:val="008D303A"/>
    <w:rsid w:val="008D471F"/>
    <w:rsid w:val="008E30A6"/>
    <w:rsid w:val="008E56FC"/>
    <w:rsid w:val="008F7826"/>
    <w:rsid w:val="00922B1F"/>
    <w:rsid w:val="00923B35"/>
    <w:rsid w:val="00924221"/>
    <w:rsid w:val="0092430E"/>
    <w:rsid w:val="00925CFA"/>
    <w:rsid w:val="00926CD8"/>
    <w:rsid w:val="00927EC3"/>
    <w:rsid w:val="00947958"/>
    <w:rsid w:val="00964D92"/>
    <w:rsid w:val="00966796"/>
    <w:rsid w:val="0097654B"/>
    <w:rsid w:val="00980044"/>
    <w:rsid w:val="00981704"/>
    <w:rsid w:val="009825A1"/>
    <w:rsid w:val="009839B5"/>
    <w:rsid w:val="00984726"/>
    <w:rsid w:val="009A4E06"/>
    <w:rsid w:val="009A7197"/>
    <w:rsid w:val="009B2EF7"/>
    <w:rsid w:val="009B5EFF"/>
    <w:rsid w:val="009C2A35"/>
    <w:rsid w:val="009C69D7"/>
    <w:rsid w:val="009C733C"/>
    <w:rsid w:val="009C7BB7"/>
    <w:rsid w:val="009D5330"/>
    <w:rsid w:val="009E18F7"/>
    <w:rsid w:val="009E5A3F"/>
    <w:rsid w:val="009F0DC7"/>
    <w:rsid w:val="009F1BD7"/>
    <w:rsid w:val="009F2CA0"/>
    <w:rsid w:val="009F70E6"/>
    <w:rsid w:val="00A009DB"/>
    <w:rsid w:val="00A03349"/>
    <w:rsid w:val="00A10172"/>
    <w:rsid w:val="00A23069"/>
    <w:rsid w:val="00A275D8"/>
    <w:rsid w:val="00A339C4"/>
    <w:rsid w:val="00A36092"/>
    <w:rsid w:val="00A40599"/>
    <w:rsid w:val="00A41B71"/>
    <w:rsid w:val="00A43839"/>
    <w:rsid w:val="00A46855"/>
    <w:rsid w:val="00A50C25"/>
    <w:rsid w:val="00A51001"/>
    <w:rsid w:val="00A6447D"/>
    <w:rsid w:val="00A71BF2"/>
    <w:rsid w:val="00A73E8E"/>
    <w:rsid w:val="00A812AE"/>
    <w:rsid w:val="00A942EE"/>
    <w:rsid w:val="00AB221C"/>
    <w:rsid w:val="00AD0413"/>
    <w:rsid w:val="00AD22B9"/>
    <w:rsid w:val="00AE1E3A"/>
    <w:rsid w:val="00AE30F7"/>
    <w:rsid w:val="00AE32BD"/>
    <w:rsid w:val="00AE6ECE"/>
    <w:rsid w:val="00AF511D"/>
    <w:rsid w:val="00B0031C"/>
    <w:rsid w:val="00B02A36"/>
    <w:rsid w:val="00B05F31"/>
    <w:rsid w:val="00B1489B"/>
    <w:rsid w:val="00B170F8"/>
    <w:rsid w:val="00B20B0B"/>
    <w:rsid w:val="00B243FE"/>
    <w:rsid w:val="00B27BBC"/>
    <w:rsid w:val="00B402AB"/>
    <w:rsid w:val="00B44028"/>
    <w:rsid w:val="00B51241"/>
    <w:rsid w:val="00B5259D"/>
    <w:rsid w:val="00B70593"/>
    <w:rsid w:val="00B763B1"/>
    <w:rsid w:val="00B76A8D"/>
    <w:rsid w:val="00B85566"/>
    <w:rsid w:val="00B865DB"/>
    <w:rsid w:val="00B87072"/>
    <w:rsid w:val="00B90E91"/>
    <w:rsid w:val="00B95200"/>
    <w:rsid w:val="00BA10C6"/>
    <w:rsid w:val="00BB29DD"/>
    <w:rsid w:val="00BB5780"/>
    <w:rsid w:val="00BB67D1"/>
    <w:rsid w:val="00BC33C6"/>
    <w:rsid w:val="00BC4DF9"/>
    <w:rsid w:val="00BD0369"/>
    <w:rsid w:val="00BD3A5E"/>
    <w:rsid w:val="00BD3D3D"/>
    <w:rsid w:val="00BD55B9"/>
    <w:rsid w:val="00BD563B"/>
    <w:rsid w:val="00BF00CA"/>
    <w:rsid w:val="00BF02FA"/>
    <w:rsid w:val="00BF7B19"/>
    <w:rsid w:val="00C14295"/>
    <w:rsid w:val="00C2154E"/>
    <w:rsid w:val="00C25C6D"/>
    <w:rsid w:val="00C4518B"/>
    <w:rsid w:val="00C57B91"/>
    <w:rsid w:val="00C60B9E"/>
    <w:rsid w:val="00C631C5"/>
    <w:rsid w:val="00C7420C"/>
    <w:rsid w:val="00C7466A"/>
    <w:rsid w:val="00C74A77"/>
    <w:rsid w:val="00C9008C"/>
    <w:rsid w:val="00C91554"/>
    <w:rsid w:val="00C9290D"/>
    <w:rsid w:val="00C95F78"/>
    <w:rsid w:val="00CA01CD"/>
    <w:rsid w:val="00CA4519"/>
    <w:rsid w:val="00CB47B5"/>
    <w:rsid w:val="00CD0E05"/>
    <w:rsid w:val="00CE059F"/>
    <w:rsid w:val="00CF29CC"/>
    <w:rsid w:val="00CF49A8"/>
    <w:rsid w:val="00D0683C"/>
    <w:rsid w:val="00D30AE7"/>
    <w:rsid w:val="00D36544"/>
    <w:rsid w:val="00D43A1A"/>
    <w:rsid w:val="00D44E90"/>
    <w:rsid w:val="00D52C57"/>
    <w:rsid w:val="00D558ED"/>
    <w:rsid w:val="00D75E83"/>
    <w:rsid w:val="00D80B30"/>
    <w:rsid w:val="00D84C38"/>
    <w:rsid w:val="00D851BB"/>
    <w:rsid w:val="00D87BF7"/>
    <w:rsid w:val="00D94A64"/>
    <w:rsid w:val="00D95540"/>
    <w:rsid w:val="00DA31F8"/>
    <w:rsid w:val="00DB1F0D"/>
    <w:rsid w:val="00DB418D"/>
    <w:rsid w:val="00DB4DA3"/>
    <w:rsid w:val="00DB52E7"/>
    <w:rsid w:val="00DB7EFE"/>
    <w:rsid w:val="00DC255A"/>
    <w:rsid w:val="00DC351F"/>
    <w:rsid w:val="00DD165B"/>
    <w:rsid w:val="00DD1B11"/>
    <w:rsid w:val="00DD30EB"/>
    <w:rsid w:val="00DE092C"/>
    <w:rsid w:val="00DE34CD"/>
    <w:rsid w:val="00DE4709"/>
    <w:rsid w:val="00DF3652"/>
    <w:rsid w:val="00E048FA"/>
    <w:rsid w:val="00E14F15"/>
    <w:rsid w:val="00E24431"/>
    <w:rsid w:val="00E272A9"/>
    <w:rsid w:val="00E359C7"/>
    <w:rsid w:val="00E46D08"/>
    <w:rsid w:val="00E53152"/>
    <w:rsid w:val="00E668DC"/>
    <w:rsid w:val="00E71902"/>
    <w:rsid w:val="00E83281"/>
    <w:rsid w:val="00E847BE"/>
    <w:rsid w:val="00E93C58"/>
    <w:rsid w:val="00EB1483"/>
    <w:rsid w:val="00EB200C"/>
    <w:rsid w:val="00EC0B89"/>
    <w:rsid w:val="00EC1818"/>
    <w:rsid w:val="00EE6362"/>
    <w:rsid w:val="00EE6F00"/>
    <w:rsid w:val="00EF58C9"/>
    <w:rsid w:val="00F01AED"/>
    <w:rsid w:val="00F1308D"/>
    <w:rsid w:val="00F21AC1"/>
    <w:rsid w:val="00F377B2"/>
    <w:rsid w:val="00F52A9D"/>
    <w:rsid w:val="00F706F0"/>
    <w:rsid w:val="00F71D4D"/>
    <w:rsid w:val="00F77C20"/>
    <w:rsid w:val="00F83E4A"/>
    <w:rsid w:val="00F92617"/>
    <w:rsid w:val="00F954D5"/>
    <w:rsid w:val="00FA56E8"/>
    <w:rsid w:val="00FB02FA"/>
    <w:rsid w:val="00FB62CB"/>
    <w:rsid w:val="00FD52A3"/>
    <w:rsid w:val="00FE6878"/>
    <w:rsid w:val="00FE6C29"/>
    <w:rsid w:val="00FF51DD"/>
    <w:rsid w:val="00FF5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56999F"/>
  <w15:chartTrackingRefBased/>
  <w15:docId w15:val="{78CBD1EE-0891-47CC-B0B1-8E73B8B76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90D"/>
    <w:pPr>
      <w:spacing w:line="260" w:lineRule="atLeast"/>
      <w:jc w:val="both"/>
    </w:pPr>
    <w:rPr>
      <w:rFonts w:ascii="Palatino Linotype" w:hAnsi="Palatino Linotype"/>
      <w:noProof/>
      <w:color w:val="000000"/>
      <w:lang w:eastAsia="zh-CN"/>
    </w:rPr>
  </w:style>
  <w:style w:type="paragraph" w:styleId="Heading2">
    <w:name w:val="heading 2"/>
    <w:basedOn w:val="Normal"/>
    <w:next w:val="Normal"/>
    <w:link w:val="Heading2Char"/>
    <w:uiPriority w:val="9"/>
    <w:semiHidden/>
    <w:unhideWhenUsed/>
    <w:qFormat/>
    <w:rsid w:val="0026291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C9290D"/>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C9290D"/>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C9290D"/>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C9290D"/>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C9290D"/>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C9290D"/>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C9290D"/>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C9290D"/>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C9290D"/>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C9290D"/>
    <w:rPr>
      <w:rFonts w:ascii="Palatino Linotype" w:hAnsi="Palatino Linotype"/>
      <w:noProof/>
      <w:color w:val="000000"/>
      <w:szCs w:val="18"/>
    </w:rPr>
  </w:style>
  <w:style w:type="paragraph" w:styleId="Header">
    <w:name w:val="header"/>
    <w:basedOn w:val="Normal"/>
    <w:link w:val="HeaderChar"/>
    <w:uiPriority w:val="99"/>
    <w:rsid w:val="00C9290D"/>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C9290D"/>
    <w:rPr>
      <w:rFonts w:ascii="Palatino Linotype" w:hAnsi="Palatino Linotype"/>
      <w:noProof/>
      <w:color w:val="000000"/>
      <w:szCs w:val="18"/>
    </w:rPr>
  </w:style>
  <w:style w:type="paragraph" w:customStyle="1" w:styleId="MDPIheaderjournallogo">
    <w:name w:val="MDPI_header_journal_logo"/>
    <w:qFormat/>
    <w:rsid w:val="00C9290D"/>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C9290D"/>
    <w:pPr>
      <w:ind w:firstLine="0"/>
    </w:pPr>
  </w:style>
  <w:style w:type="paragraph" w:customStyle="1" w:styleId="MDPI31text">
    <w:name w:val="MDPI_3.1_text"/>
    <w:qFormat/>
    <w:rsid w:val="00BB57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C9290D"/>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C9290D"/>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C9290D"/>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C9290D"/>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C9290D"/>
    <w:pPr>
      <w:numPr>
        <w:numId w:val="1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C9290D"/>
    <w:pPr>
      <w:numPr>
        <w:numId w:val="1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C9290D"/>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C9290D"/>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C9290D"/>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B865D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C9290D"/>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C9290D"/>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C9290D"/>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C9290D"/>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C9290D"/>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C9290D"/>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C9290D"/>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C9290D"/>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C9290D"/>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0C14BD"/>
    <w:pPr>
      <w:numPr>
        <w:numId w:val="15"/>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C9290D"/>
    <w:rPr>
      <w:rFonts w:cs="Tahoma"/>
      <w:szCs w:val="18"/>
    </w:rPr>
  </w:style>
  <w:style w:type="character" w:customStyle="1" w:styleId="BalloonTextChar">
    <w:name w:val="Balloon Text Char"/>
    <w:link w:val="BalloonText"/>
    <w:uiPriority w:val="99"/>
    <w:rsid w:val="00C9290D"/>
    <w:rPr>
      <w:rFonts w:ascii="Palatino Linotype" w:hAnsi="Palatino Linotype" w:cs="Tahoma"/>
      <w:noProof/>
      <w:color w:val="000000"/>
      <w:szCs w:val="18"/>
    </w:rPr>
  </w:style>
  <w:style w:type="character" w:styleId="LineNumber">
    <w:name w:val="line number"/>
    <w:uiPriority w:val="99"/>
    <w:rsid w:val="006E1A12"/>
    <w:rPr>
      <w:rFonts w:ascii="Palatino Linotype" w:hAnsi="Palatino Linotype"/>
      <w:sz w:val="16"/>
    </w:rPr>
  </w:style>
  <w:style w:type="table" w:customStyle="1" w:styleId="MDPI41threelinetable">
    <w:name w:val="MDPI_4.1_three_line_table"/>
    <w:basedOn w:val="TableNormal"/>
    <w:uiPriority w:val="99"/>
    <w:rsid w:val="00C9290D"/>
    <w:pPr>
      <w:adjustRightInd w:val="0"/>
      <w:snapToGrid w:val="0"/>
      <w:jc w:val="center"/>
    </w:pPr>
    <w:rPr>
      <w:rFonts w:ascii="Palatino Linotype" w:hAnsi="Palatino Linotype"/>
      <w:color w:val="000000"/>
    </w:rPr>
    <w:tblPr>
      <w:jc w:val="center"/>
      <w:tblInd w:w="0" w:type="dxa"/>
      <w:tblBorders>
        <w:top w:val="single" w:sz="8" w:space="0" w:color="auto"/>
        <w:bottom w:val="single" w:sz="8" w:space="0" w:color="auto"/>
      </w:tblBorders>
      <w:tblCellMar>
        <w:top w:w="0" w:type="dxa"/>
        <w:left w:w="108" w:type="dxa"/>
        <w:bottom w:w="0" w:type="dxa"/>
        <w:right w:w="108" w:type="dxa"/>
      </w:tblCellMar>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C9290D"/>
    <w:rPr>
      <w:color w:val="0000FF"/>
      <w:u w:val="single"/>
    </w:rPr>
  </w:style>
  <w:style w:type="character" w:customStyle="1" w:styleId="UnresolvedMention">
    <w:name w:val="Unresolved Mention"/>
    <w:uiPriority w:val="99"/>
    <w:semiHidden/>
    <w:unhideWhenUsed/>
    <w:rsid w:val="00FB62CB"/>
    <w:rPr>
      <w:color w:val="605E5C"/>
      <w:shd w:val="clear" w:color="auto" w:fill="E1DFDD"/>
    </w:rPr>
  </w:style>
  <w:style w:type="table" w:styleId="TableGrid">
    <w:name w:val="Table Grid"/>
    <w:basedOn w:val="TableNormal"/>
    <w:uiPriority w:val="39"/>
    <w:rsid w:val="00C9290D"/>
    <w:pPr>
      <w:spacing w:line="260" w:lineRule="atLeast"/>
      <w:jc w:val="both"/>
    </w:pPr>
    <w:rPr>
      <w:rFonts w:ascii="Palatino Linotype" w:hAnsi="Palatino Linotype"/>
      <w:color w:val="00000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E847BE"/>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C9290D"/>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C9290D"/>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C9290D"/>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C9290D"/>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C9290D"/>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C9290D"/>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C9290D"/>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C9290D"/>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C9290D"/>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C9290D"/>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C9290D"/>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C9290D"/>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C9290D"/>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C9290D"/>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C9290D"/>
    <w:rPr>
      <w:rFonts w:ascii="Palatino Linotype" w:hAnsi="Palatino Linotype"/>
      <w:color w:val="000000"/>
      <w:lang w:val="en-CA"/>
    </w:rPr>
    <w:tblPr>
      <w:tblInd w:w="0" w:type="dxa"/>
      <w:tblCellMar>
        <w:top w:w="0" w:type="dxa"/>
        <w:left w:w="0" w:type="dxa"/>
        <w:bottom w:w="0" w:type="dxa"/>
        <w:right w:w="0" w:type="dxa"/>
      </w:tblCellMar>
    </w:tblPr>
  </w:style>
  <w:style w:type="paragraph" w:customStyle="1" w:styleId="MDPItext">
    <w:name w:val="MDPI_text"/>
    <w:qFormat/>
    <w:rsid w:val="00C9290D"/>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C9290D"/>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C9290D"/>
  </w:style>
  <w:style w:type="paragraph" w:styleId="Bibliography">
    <w:name w:val="Bibliography"/>
    <w:basedOn w:val="Normal"/>
    <w:next w:val="Normal"/>
    <w:uiPriority w:val="37"/>
    <w:semiHidden/>
    <w:unhideWhenUsed/>
    <w:rsid w:val="00C9290D"/>
  </w:style>
  <w:style w:type="paragraph" w:styleId="BodyText">
    <w:name w:val="Body Text"/>
    <w:link w:val="BodyTextChar"/>
    <w:rsid w:val="00C9290D"/>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C9290D"/>
    <w:rPr>
      <w:rFonts w:ascii="Palatino Linotype" w:hAnsi="Palatino Linotype"/>
      <w:color w:val="000000"/>
      <w:sz w:val="24"/>
      <w:lang w:eastAsia="de-DE"/>
    </w:rPr>
  </w:style>
  <w:style w:type="character" w:styleId="CommentReference">
    <w:name w:val="annotation reference"/>
    <w:rsid w:val="00C9290D"/>
    <w:rPr>
      <w:sz w:val="21"/>
      <w:szCs w:val="21"/>
    </w:rPr>
  </w:style>
  <w:style w:type="paragraph" w:styleId="CommentText">
    <w:name w:val="annotation text"/>
    <w:basedOn w:val="Normal"/>
    <w:link w:val="CommentTextChar"/>
    <w:rsid w:val="00C9290D"/>
  </w:style>
  <w:style w:type="character" w:customStyle="1" w:styleId="CommentTextChar">
    <w:name w:val="Comment Text Char"/>
    <w:link w:val="CommentText"/>
    <w:rsid w:val="00C9290D"/>
    <w:rPr>
      <w:rFonts w:ascii="Palatino Linotype" w:hAnsi="Palatino Linotype"/>
      <w:noProof/>
      <w:color w:val="000000"/>
    </w:rPr>
  </w:style>
  <w:style w:type="paragraph" w:styleId="CommentSubject">
    <w:name w:val="annotation subject"/>
    <w:basedOn w:val="CommentText"/>
    <w:next w:val="CommentText"/>
    <w:link w:val="CommentSubjectChar"/>
    <w:rsid w:val="00C9290D"/>
    <w:rPr>
      <w:b/>
      <w:bCs/>
    </w:rPr>
  </w:style>
  <w:style w:type="character" w:customStyle="1" w:styleId="CommentSubjectChar">
    <w:name w:val="Comment Subject Char"/>
    <w:link w:val="CommentSubject"/>
    <w:rsid w:val="00C9290D"/>
    <w:rPr>
      <w:rFonts w:ascii="Palatino Linotype" w:hAnsi="Palatino Linotype"/>
      <w:b/>
      <w:bCs/>
      <w:noProof/>
      <w:color w:val="000000"/>
    </w:rPr>
  </w:style>
  <w:style w:type="character" w:styleId="EndnoteReference">
    <w:name w:val="endnote reference"/>
    <w:rsid w:val="00C9290D"/>
    <w:rPr>
      <w:vertAlign w:val="superscript"/>
    </w:rPr>
  </w:style>
  <w:style w:type="paragraph" w:styleId="EndnoteText">
    <w:name w:val="endnote text"/>
    <w:basedOn w:val="Normal"/>
    <w:link w:val="EndnoteTextChar"/>
    <w:semiHidden/>
    <w:unhideWhenUsed/>
    <w:rsid w:val="00C9290D"/>
    <w:pPr>
      <w:spacing w:line="240" w:lineRule="auto"/>
    </w:pPr>
  </w:style>
  <w:style w:type="character" w:customStyle="1" w:styleId="EndnoteTextChar">
    <w:name w:val="Endnote Text Char"/>
    <w:link w:val="EndnoteText"/>
    <w:semiHidden/>
    <w:rsid w:val="00C9290D"/>
    <w:rPr>
      <w:rFonts w:ascii="Palatino Linotype" w:hAnsi="Palatino Linotype"/>
      <w:noProof/>
      <w:color w:val="000000"/>
    </w:rPr>
  </w:style>
  <w:style w:type="character" w:styleId="FollowedHyperlink">
    <w:name w:val="FollowedHyperlink"/>
    <w:rsid w:val="00C9290D"/>
    <w:rPr>
      <w:color w:val="954F72"/>
      <w:u w:val="single"/>
    </w:rPr>
  </w:style>
  <w:style w:type="paragraph" w:styleId="FootnoteText">
    <w:name w:val="footnote text"/>
    <w:basedOn w:val="Normal"/>
    <w:link w:val="FootnoteTextChar"/>
    <w:semiHidden/>
    <w:unhideWhenUsed/>
    <w:rsid w:val="00C9290D"/>
    <w:pPr>
      <w:spacing w:line="240" w:lineRule="auto"/>
    </w:pPr>
  </w:style>
  <w:style w:type="character" w:customStyle="1" w:styleId="FootnoteTextChar">
    <w:name w:val="Footnote Text Char"/>
    <w:link w:val="FootnoteText"/>
    <w:semiHidden/>
    <w:rsid w:val="00C9290D"/>
    <w:rPr>
      <w:rFonts w:ascii="Palatino Linotype" w:hAnsi="Palatino Linotype"/>
      <w:noProof/>
      <w:color w:val="000000"/>
    </w:rPr>
  </w:style>
  <w:style w:type="paragraph" w:styleId="NormalWeb">
    <w:name w:val="Normal (Web)"/>
    <w:basedOn w:val="Normal"/>
    <w:uiPriority w:val="99"/>
    <w:rsid w:val="00C9290D"/>
    <w:rPr>
      <w:szCs w:val="24"/>
    </w:rPr>
  </w:style>
  <w:style w:type="paragraph" w:customStyle="1" w:styleId="MsoFootnoteText0">
    <w:name w:val="MsoFootnoteText"/>
    <w:basedOn w:val="NormalWeb"/>
    <w:qFormat/>
    <w:rsid w:val="00C9290D"/>
    <w:rPr>
      <w:rFonts w:ascii="Times New Roman" w:hAnsi="Times New Roman"/>
    </w:rPr>
  </w:style>
  <w:style w:type="character" w:styleId="PageNumber">
    <w:name w:val="page number"/>
    <w:rsid w:val="00C9290D"/>
  </w:style>
  <w:style w:type="character" w:styleId="PlaceholderText">
    <w:name w:val="Placeholder Text"/>
    <w:uiPriority w:val="99"/>
    <w:semiHidden/>
    <w:rsid w:val="00C9290D"/>
    <w:rPr>
      <w:color w:val="808080"/>
    </w:rPr>
  </w:style>
  <w:style w:type="paragraph" w:styleId="ListParagraph">
    <w:name w:val="List Paragraph"/>
    <w:basedOn w:val="Normal"/>
    <w:uiPriority w:val="34"/>
    <w:qFormat/>
    <w:rsid w:val="00775CDD"/>
    <w:pPr>
      <w:ind w:left="720"/>
      <w:contextualSpacing/>
    </w:pPr>
  </w:style>
  <w:style w:type="paragraph" w:customStyle="1" w:styleId="1">
    <w:name w:val="标题1"/>
    <w:basedOn w:val="Normal"/>
    <w:rsid w:val="0026291A"/>
    <w:pPr>
      <w:spacing w:before="600" w:after="240" w:line="240" w:lineRule="auto"/>
      <w:jc w:val="center"/>
      <w:outlineLvl w:val="0"/>
    </w:pPr>
    <w:rPr>
      <w:rFonts w:ascii="Times New Roman" w:hAnsi="Times New Roman"/>
      <w:b/>
      <w:noProof w:val="0"/>
      <w:color w:val="auto"/>
      <w:kern w:val="28"/>
      <w:sz w:val="28"/>
    </w:rPr>
  </w:style>
  <w:style w:type="paragraph" w:customStyle="1" w:styleId="author">
    <w:name w:val="author"/>
    <w:basedOn w:val="Heading2"/>
    <w:rsid w:val="0026291A"/>
    <w:pPr>
      <w:keepLines w:val="0"/>
      <w:tabs>
        <w:tab w:val="left" w:pos="450"/>
      </w:tabs>
      <w:spacing w:before="200" w:after="680" w:line="240" w:lineRule="auto"/>
      <w:jc w:val="center"/>
    </w:pPr>
    <w:rPr>
      <w:rFonts w:ascii="Times New Roman" w:eastAsia="SimSun" w:hAnsi="Times New Roman" w:cs="Times New Roman"/>
      <w:b/>
      <w:i/>
      <w:noProof w:val="0"/>
      <w:color w:val="auto"/>
      <w:sz w:val="20"/>
      <w:szCs w:val="20"/>
    </w:rPr>
  </w:style>
  <w:style w:type="character" w:customStyle="1" w:styleId="Heading2Char">
    <w:name w:val="Heading 2 Char"/>
    <w:basedOn w:val="DefaultParagraphFont"/>
    <w:link w:val="Heading2"/>
    <w:uiPriority w:val="9"/>
    <w:semiHidden/>
    <w:rsid w:val="0026291A"/>
    <w:rPr>
      <w:rFonts w:asciiTheme="majorHAnsi" w:eastAsiaTheme="majorEastAsia" w:hAnsiTheme="majorHAnsi" w:cstheme="majorBidi"/>
      <w:noProof/>
      <w:color w:val="2F5496" w:themeColor="accent1" w:themeShade="BF"/>
      <w:sz w:val="26"/>
      <w:szCs w:val="26"/>
      <w:lang w:val="en-US" w:eastAsia="zh-CN"/>
    </w:rPr>
  </w:style>
  <w:style w:type="paragraph" w:styleId="NoSpacing">
    <w:name w:val="No Spacing"/>
    <w:uiPriority w:val="1"/>
    <w:qFormat/>
    <w:rsid w:val="00790FC3"/>
    <w:rPr>
      <w:rFonts w:asciiTheme="minorHAnsi" w:eastAsiaTheme="minorHAnsi" w:hAnsiTheme="minorHAnsi" w:cstheme="minorBidi"/>
      <w:sz w:val="22"/>
      <w:szCs w:val="22"/>
    </w:rPr>
  </w:style>
  <w:style w:type="character" w:styleId="Strong">
    <w:name w:val="Strong"/>
    <w:basedOn w:val="DefaultParagraphFont"/>
    <w:uiPriority w:val="22"/>
    <w:qFormat/>
    <w:rsid w:val="00EE6F00"/>
    <w:rPr>
      <w:b/>
      <w:bCs/>
    </w:rPr>
  </w:style>
  <w:style w:type="character" w:customStyle="1" w:styleId="mclose">
    <w:name w:val="mclose"/>
    <w:basedOn w:val="DefaultParagraphFont"/>
    <w:rsid w:val="00564CD7"/>
  </w:style>
  <w:style w:type="paragraph" w:customStyle="1" w:styleId="references">
    <w:name w:val="references"/>
    <w:rsid w:val="00AE6ECE"/>
    <w:pPr>
      <w:numPr>
        <w:numId w:val="16"/>
      </w:numPr>
      <w:spacing w:after="50" w:line="180" w:lineRule="exact"/>
      <w:jc w:val="both"/>
    </w:pPr>
    <w:rPr>
      <w:rFonts w:ascii="Times New Roman" w:eastAsia="MS Mincho" w:hAnsi="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D11CD-9D99-4373-BC10-82108006C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4631</Words>
  <Characters>26401</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30971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PC</dc:creator>
  <cp:keywords/>
  <dc:description/>
  <cp:lastModifiedBy>abc</cp:lastModifiedBy>
  <cp:revision>3</cp:revision>
  <dcterms:created xsi:type="dcterms:W3CDTF">2024-10-20T14:38:00Z</dcterms:created>
  <dcterms:modified xsi:type="dcterms:W3CDTF">2024-11-20T02:54:00Z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5a1aa0bfaabf1af143777bf4d0232426144bb7b1450d344ed188b531addfd932</vt:lpwstr>
  </property>
</Properties>
</file>