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98" w:rsidRPr="002A515D" w:rsidRDefault="002A515D" w:rsidP="002A515D">
      <w:pPr>
        <w:jc w:val="center"/>
        <w:rPr>
          <w:b/>
          <w:sz w:val="28"/>
        </w:rPr>
      </w:pPr>
      <w:r w:rsidRPr="002A515D">
        <w:rPr>
          <w:b/>
          <w:sz w:val="28"/>
        </w:rPr>
        <w:t>TCP/IP Implementation using Python Socket Programming</w:t>
      </w:r>
    </w:p>
    <w:p w:rsidR="00191A1A" w:rsidRPr="004055FE" w:rsidRDefault="002A515D" w:rsidP="00C81777">
      <w:pPr>
        <w:jc w:val="center"/>
        <w:rPr>
          <w:b/>
          <w:sz w:val="36"/>
        </w:rPr>
      </w:pPr>
      <w:r>
        <w:rPr>
          <w:b/>
          <w:sz w:val="28"/>
        </w:rPr>
        <w:t>LAB # 11</w:t>
      </w: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4055FE" w:rsidP="00191A1A">
      <w:pPr>
        <w:jc w:val="center"/>
      </w:pPr>
      <w:r w:rsidRPr="00522686">
        <w:rPr>
          <w:noProof/>
        </w:rPr>
        <w:drawing>
          <wp:anchor distT="0" distB="0" distL="114300" distR="114300" simplePos="0" relativeHeight="251659264" behindDoc="0" locked="0" layoutInCell="1" allowOverlap="1" wp14:anchorId="1D3B4848" wp14:editId="0650AD21">
            <wp:simplePos x="0" y="0"/>
            <wp:positionH relativeFrom="margin">
              <wp:align>center</wp:align>
            </wp:positionH>
            <wp:positionV relativeFrom="page">
              <wp:posOffset>1555951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38792E" w:rsidRDefault="00191A1A" w:rsidP="00191A1A">
      <w:pPr>
        <w:jc w:val="center"/>
        <w:rPr>
          <w:sz w:val="8"/>
        </w:rPr>
      </w:pPr>
    </w:p>
    <w:p w:rsidR="00191A1A" w:rsidRPr="009F5B8E" w:rsidRDefault="00191A1A" w:rsidP="00191A1A">
      <w:pPr>
        <w:jc w:val="center"/>
        <w:rPr>
          <w:sz w:val="18"/>
        </w:rPr>
      </w:pPr>
    </w:p>
    <w:p w:rsidR="00191A1A" w:rsidRDefault="00191A1A" w:rsidP="00191A1A">
      <w:pPr>
        <w:jc w:val="center"/>
        <w:rPr>
          <w:b/>
        </w:rPr>
      </w:pPr>
    </w:p>
    <w:p w:rsidR="00191A1A" w:rsidRDefault="00F35E26" w:rsidP="00191A1A">
      <w:pPr>
        <w:jc w:val="center"/>
        <w:rPr>
          <w:b/>
        </w:rPr>
      </w:pPr>
      <w:r>
        <w:rPr>
          <w:b/>
        </w:rPr>
        <w:t>Spring 2025</w:t>
      </w:r>
    </w:p>
    <w:p w:rsidR="00191A1A" w:rsidRPr="009F5B8E" w:rsidRDefault="00191A1A" w:rsidP="00191A1A">
      <w:pPr>
        <w:jc w:val="center"/>
        <w:rPr>
          <w:b/>
          <w:sz w:val="16"/>
        </w:rPr>
      </w:pPr>
    </w:p>
    <w:p w:rsidR="00191A1A" w:rsidRPr="00AB6718" w:rsidRDefault="00191A1A" w:rsidP="00191A1A">
      <w:pPr>
        <w:jc w:val="center"/>
      </w:pPr>
      <w:r w:rsidRPr="00012CDD">
        <w:t>Submitted</w:t>
      </w:r>
      <w:r>
        <w:t xml:space="preserve"> b</w:t>
      </w:r>
      <w:r w:rsidRPr="004A7802">
        <w:t>y</w:t>
      </w:r>
      <w:r>
        <w:t xml:space="preserve">: </w:t>
      </w:r>
      <w:r>
        <w:rPr>
          <w:b/>
        </w:rPr>
        <w:t>Mohsin Sajjad</w:t>
      </w:r>
    </w:p>
    <w:p w:rsidR="00191A1A" w:rsidRPr="00AB6718" w:rsidRDefault="00191A1A" w:rsidP="00191A1A">
      <w:pPr>
        <w:jc w:val="center"/>
        <w:rPr>
          <w:b/>
        </w:rPr>
      </w:pPr>
      <w:r>
        <w:t xml:space="preserve">Registration No: </w:t>
      </w:r>
      <w:r>
        <w:rPr>
          <w:b/>
        </w:rPr>
        <w:t>22pwsce2149</w:t>
      </w:r>
    </w:p>
    <w:p w:rsidR="00191A1A" w:rsidRDefault="00191A1A" w:rsidP="00AA1CDC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AB6718" w:rsidRDefault="00191A1A" w:rsidP="00191A1A">
      <w:pPr>
        <w:jc w:val="center"/>
        <w:rPr>
          <w:b/>
        </w:rPr>
      </w:pPr>
      <w:r>
        <w:t xml:space="preserve">Class Section: </w:t>
      </w:r>
      <w:r>
        <w:rPr>
          <w:b/>
        </w:rPr>
        <w:t>A</w:t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 xml:space="preserve"> </w:t>
      </w:r>
      <w:r>
        <w:t>“On my honor, as student of</w:t>
      </w:r>
      <w:r w:rsidRPr="004A7802">
        <w:t xml:space="preserve"> University </w:t>
      </w:r>
      <w:r>
        <w:t xml:space="preserve">of Engineering and Technology, I have neither </w:t>
      </w:r>
      <w:r w:rsidRPr="004A7802">
        <w:t>given nor received unauthorized assistance on this academic work.”</w:t>
      </w:r>
    </w:p>
    <w:p w:rsidR="00191A1A" w:rsidRDefault="00191A1A" w:rsidP="00191A1A">
      <w:pPr>
        <w:jc w:val="center"/>
      </w:pP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83CC9" wp14:editId="2900AC82">
            <wp:simplePos x="0" y="0"/>
            <wp:positionH relativeFrom="column">
              <wp:posOffset>2933700</wp:posOffset>
            </wp:positionH>
            <wp:positionV relativeFrom="paragraph">
              <wp:posOffset>86995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>Student Signature</w:t>
      </w:r>
      <w:r>
        <w:t xml:space="preserve">: </w:t>
      </w:r>
      <w:r w:rsidRPr="004A7802">
        <w:t>______________</w:t>
      </w:r>
    </w:p>
    <w:p w:rsidR="00191A1A" w:rsidRDefault="00191A1A" w:rsidP="00191A1A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t xml:space="preserve">Submitted to: </w:t>
      </w:r>
    </w:p>
    <w:p w:rsidR="00191A1A" w:rsidRPr="00AB6718" w:rsidRDefault="00191A1A" w:rsidP="00191A1A">
      <w:pPr>
        <w:jc w:val="center"/>
        <w:rPr>
          <w:b/>
        </w:rPr>
      </w:pPr>
      <w:r>
        <w:rPr>
          <w:b/>
        </w:rPr>
        <w:t xml:space="preserve">Dr. Yasir Saleem Afridi </w:t>
      </w:r>
    </w:p>
    <w:p w:rsidR="00191A1A" w:rsidRDefault="00191A1A" w:rsidP="00191A1A">
      <w:pPr>
        <w:jc w:val="center"/>
      </w:pPr>
      <w:r w:rsidRPr="004A7802">
        <w:t>Month Day, Year</w:t>
      </w:r>
      <w:r w:rsidR="002A515D">
        <w:t xml:space="preserve"> (30</w:t>
      </w:r>
      <w:r w:rsidR="00DF2BA0">
        <w:t xml:space="preserve"> 05</w:t>
      </w:r>
      <w:r>
        <w:t>, 2025)</w:t>
      </w:r>
    </w:p>
    <w:p w:rsidR="00191A1A" w:rsidRPr="0038792E" w:rsidRDefault="00191A1A" w:rsidP="00191A1A">
      <w:pPr>
        <w:jc w:val="center"/>
      </w:pPr>
    </w:p>
    <w:p w:rsidR="00191A1A" w:rsidRDefault="00191A1A" w:rsidP="00191A1A">
      <w:pPr>
        <w:jc w:val="center"/>
      </w:pPr>
      <w:r>
        <w:t>Department of Computer Systems Engineering</w:t>
      </w:r>
    </w:p>
    <w:p w:rsidR="00191A1A" w:rsidRDefault="00191A1A" w:rsidP="00191A1A">
      <w:pPr>
        <w:jc w:val="center"/>
      </w:pPr>
      <w:r w:rsidRPr="004A7802">
        <w:t xml:space="preserve">University </w:t>
      </w:r>
      <w:r>
        <w:t>of Engineering and Technology, Peshawar</w:t>
      </w:r>
    </w:p>
    <w:p w:rsidR="002E1BF4" w:rsidRDefault="002E1BF4"/>
    <w:p w:rsidR="00AA1CDC" w:rsidRDefault="00AA1CDC"/>
    <w:p w:rsidR="00AA1CDC" w:rsidRDefault="00AA1CDC" w:rsidP="00AA1CDC">
      <w:pPr>
        <w:pStyle w:val="Heading1"/>
      </w:pPr>
    </w:p>
    <w:p w:rsidR="00AA1CDC" w:rsidRDefault="00AA1CDC" w:rsidP="00AA1CDC">
      <w:pPr>
        <w:pBdr>
          <w:top w:val="single" w:sz="4" w:space="1" w:color="000000"/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303L: Data Communication and Computer Networks</w:t>
      </w:r>
    </w:p>
    <w:tbl>
      <w:tblPr>
        <w:tblpPr w:leftFromText="180" w:rightFromText="180" w:vertAnchor="page" w:horzAnchor="margin" w:tblpY="371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A1CDC" w:rsidRPr="004F6255" w:rsidTr="006149D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Demonstration of Concepts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0"/>
                <w:szCs w:val="21"/>
              </w:rPr>
              <w:t>Poor</w:t>
            </w:r>
            <w:r w:rsidRPr="00F51559">
              <w:rPr>
                <w:rFonts w:ascii="Verdana" w:eastAsia="Times New Roman" w:hAnsi="Verdana"/>
                <w:b/>
                <w:sz w:val="20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(Does not meet expectation (1))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2"/>
                <w:szCs w:val="16"/>
              </w:rPr>
              <w:br/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Fair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(Meet Expectation (2-3))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Good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(Exceeds Expectation (4-5)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</w:t>
            </w:r>
            <w:r>
              <w:rPr>
                <w:rFonts w:ascii="Verdana" w:eastAsia="Times New Roman" w:hAnsi="Verdana"/>
                <w:sz w:val="16"/>
                <w:szCs w:val="16"/>
              </w:rPr>
              <w:t>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S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core</w:t>
            </w: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Accuracy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 xml:space="preserve">The student </w:t>
            </w:r>
            <w:proofErr w:type="spellStart"/>
            <w:r w:rsidRPr="004F6255">
              <w:rPr>
                <w:rFonts w:ascii="Verdana" w:eastAsia="Times New Roman" w:hAnsi="Verdana"/>
                <w:sz w:val="16"/>
                <w:szCs w:val="16"/>
              </w:rPr>
              <w:t>mis</w:t>
            </w:r>
            <w:proofErr w:type="spellEnd"/>
            <w:r w:rsidRPr="004F6255">
              <w:rPr>
                <w:rFonts w:ascii="Verdana" w:eastAsia="Times New Roman" w:hAnsi="Verdana"/>
                <w:sz w:val="16"/>
                <w:szCs w:val="16"/>
              </w:rPr>
              <w:t>-configured enough network settings that the lab computer couldn't function properly on the network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Following Directions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20%</w:t>
            </w:r>
          </w:p>
        </w:tc>
      </w:tr>
      <w:tr w:rsidR="00AA1CDC" w:rsidRPr="004F6255" w:rsidTr="00AA1CDC">
        <w:trPr>
          <w:trHeight w:val="3599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Time Utilization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completed the lab in its entirety in the al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tabs>
                <w:tab w:val="left" w:pos="673"/>
                <w:tab w:val="center" w:pos="953"/>
              </w:tabs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  <w:t>20%</w:t>
            </w:r>
          </w:p>
        </w:tc>
      </w:tr>
    </w:tbl>
    <w:p w:rsidR="00AA1CDC" w:rsidRDefault="00AA1CDC" w:rsidP="00AA1CDC">
      <w:pPr>
        <w:tabs>
          <w:tab w:val="left" w:pos="370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Credit Hours:  1</w:t>
      </w:r>
      <w:r>
        <w:rPr>
          <w:b/>
          <w:sz w:val="26"/>
          <w:szCs w:val="26"/>
        </w:rPr>
        <w:tab/>
      </w:r>
    </w:p>
    <w:p w:rsidR="00AA1CDC" w:rsidRDefault="00AA1CDC" w:rsidP="00AA1CDC">
      <w:pPr>
        <w:pStyle w:val="Heading1"/>
      </w:pPr>
    </w:p>
    <w:p w:rsidR="00AA1CDC" w:rsidRDefault="00AA1CDC" w:rsidP="00AA1CDC">
      <w:pPr>
        <w:jc w:val="center"/>
        <w:rPr>
          <w:b/>
        </w:rPr>
      </w:pPr>
    </w:p>
    <w:p w:rsidR="00AA1CDC" w:rsidRDefault="00AA1CDC" w:rsidP="00AA1CDC">
      <w:pPr>
        <w:rPr>
          <w:b/>
        </w:rPr>
      </w:pPr>
    </w:p>
    <w:p w:rsidR="00AA1CDC" w:rsidRDefault="00AA1CDC"/>
    <w:p w:rsidR="002A515D" w:rsidRPr="002A515D" w:rsidRDefault="002A515D" w:rsidP="002A515D">
      <w:pPr>
        <w:jc w:val="center"/>
        <w:rPr>
          <w:b/>
          <w:sz w:val="32"/>
        </w:rPr>
      </w:pPr>
      <w:r w:rsidRPr="002A515D">
        <w:rPr>
          <w:b/>
          <w:sz w:val="32"/>
        </w:rPr>
        <w:t>TCP/IP Implementation using Python Socket Programming</w:t>
      </w:r>
    </w:p>
    <w:p w:rsidR="002A515D" w:rsidRPr="002A515D" w:rsidRDefault="002A515D" w:rsidP="002A515D">
      <w:pPr>
        <w:pStyle w:val="Heading1"/>
        <w:rPr>
          <w:rFonts w:ascii="Times New Roman" w:hAnsi="Times New Roman" w:cs="Times New Roman"/>
          <w:b/>
          <w:color w:val="171717" w:themeColor="background2" w:themeShade="1A"/>
          <w:sz w:val="36"/>
        </w:rPr>
      </w:pPr>
      <w:r w:rsidRPr="002A515D">
        <w:rPr>
          <w:rFonts w:ascii="Times New Roman" w:hAnsi="Times New Roman" w:cs="Times New Roman"/>
          <w:b/>
          <w:color w:val="171717" w:themeColor="background2" w:themeShade="1A"/>
          <w:sz w:val="36"/>
        </w:rPr>
        <w:t>Objectives of Lab</w:t>
      </w:r>
    </w:p>
    <w:p w:rsidR="00131E98" w:rsidRDefault="002A515D" w:rsidP="002A515D">
      <w:pPr>
        <w:pStyle w:val="NormalWeb"/>
        <w:rPr>
          <w:sz w:val="28"/>
        </w:rPr>
      </w:pPr>
      <w:r w:rsidRPr="002A515D">
        <w:rPr>
          <w:sz w:val="28"/>
        </w:rPr>
        <w:t>- To understand the implementation of TCP/IP using Python socket programming.</w:t>
      </w:r>
      <w:r w:rsidRPr="002A515D">
        <w:rPr>
          <w:sz w:val="28"/>
        </w:rPr>
        <w:br/>
        <w:t>- To establish a basic client-server communication system.</w:t>
      </w:r>
      <w:r w:rsidRPr="002A515D">
        <w:rPr>
          <w:sz w:val="28"/>
        </w:rPr>
        <w:br/>
        <w:t>- To explore the functionality of Python’s socket library.</w:t>
      </w:r>
    </w:p>
    <w:p w:rsidR="002A515D" w:rsidRPr="002A515D" w:rsidRDefault="002A515D" w:rsidP="002A515D">
      <w:pPr>
        <w:pStyle w:val="NormalWeb"/>
        <w:rPr>
          <w:b/>
          <w:sz w:val="28"/>
        </w:rPr>
      </w:pPr>
      <w:r w:rsidRPr="002A515D">
        <w:rPr>
          <w:b/>
          <w:sz w:val="28"/>
        </w:rPr>
        <w:t xml:space="preserve">Introduction to Python Programming    </w:t>
      </w:r>
    </w:p>
    <w:p w:rsidR="002A515D" w:rsidRPr="002A515D" w:rsidRDefault="002A515D" w:rsidP="002A515D">
      <w:pPr>
        <w:pStyle w:val="NormalWeb"/>
        <w:rPr>
          <w:sz w:val="28"/>
        </w:rPr>
      </w:pPr>
      <w:r w:rsidRPr="002A515D">
        <w:rPr>
          <w:sz w:val="28"/>
        </w:rPr>
        <w:t>Python is a high-level, interpreted programming languag</w:t>
      </w:r>
      <w:r>
        <w:rPr>
          <w:sz w:val="28"/>
        </w:rPr>
        <w:t xml:space="preserve">e known for its simplicity and </w:t>
      </w:r>
      <w:r w:rsidRPr="002A515D">
        <w:rPr>
          <w:sz w:val="28"/>
        </w:rPr>
        <w:t>readability. It supports multiple programming paradigms</w:t>
      </w:r>
      <w:r>
        <w:rPr>
          <w:sz w:val="28"/>
        </w:rPr>
        <w:t xml:space="preserve">, including procedural, object </w:t>
      </w:r>
      <w:r w:rsidRPr="002A515D">
        <w:rPr>
          <w:sz w:val="28"/>
        </w:rPr>
        <w:t>oriented, and functional programming. Python is widely</w:t>
      </w:r>
      <w:r>
        <w:rPr>
          <w:sz w:val="28"/>
        </w:rPr>
        <w:t xml:space="preserve"> used in web development, data </w:t>
      </w:r>
      <w:r w:rsidRPr="002A515D">
        <w:rPr>
          <w:sz w:val="28"/>
        </w:rPr>
        <w:t>analysis, artificial intelligence, scientific computing, and n</w:t>
      </w:r>
      <w:r>
        <w:rPr>
          <w:sz w:val="28"/>
        </w:rPr>
        <w:t xml:space="preserve">etwork programming. Due to its </w:t>
      </w:r>
      <w:r w:rsidRPr="002A515D">
        <w:rPr>
          <w:sz w:val="28"/>
        </w:rPr>
        <w:t xml:space="preserve">vast standard library and community support, Python </w:t>
      </w:r>
      <w:r>
        <w:rPr>
          <w:sz w:val="28"/>
        </w:rPr>
        <w:t xml:space="preserve">is ideal for rapid application </w:t>
      </w:r>
      <w:r w:rsidRPr="002A515D">
        <w:rPr>
          <w:sz w:val="28"/>
        </w:rPr>
        <w:t xml:space="preserve">development.    </w:t>
      </w:r>
    </w:p>
    <w:p w:rsidR="002A515D" w:rsidRPr="002A515D" w:rsidRDefault="002A515D" w:rsidP="002A515D">
      <w:pPr>
        <w:pStyle w:val="NormalWeb"/>
        <w:rPr>
          <w:b/>
          <w:sz w:val="28"/>
        </w:rPr>
      </w:pPr>
      <w:r w:rsidRPr="002A515D">
        <w:rPr>
          <w:b/>
          <w:sz w:val="28"/>
        </w:rPr>
        <w:t xml:space="preserve">Introduction to Python Socket Library and Its Various Functions    </w:t>
      </w:r>
    </w:p>
    <w:p w:rsidR="002A515D" w:rsidRPr="002A515D" w:rsidRDefault="002A515D" w:rsidP="002A515D">
      <w:pPr>
        <w:pStyle w:val="NormalWeb"/>
        <w:rPr>
          <w:sz w:val="28"/>
        </w:rPr>
      </w:pPr>
      <w:r w:rsidRPr="002A515D">
        <w:rPr>
          <w:sz w:val="28"/>
        </w:rPr>
        <w:t>Python’s socket module provides a standard way of networ</w:t>
      </w:r>
      <w:r>
        <w:rPr>
          <w:sz w:val="28"/>
        </w:rPr>
        <w:t xml:space="preserve">king in Python and is used for </w:t>
      </w:r>
      <w:r w:rsidRPr="002A515D">
        <w:rPr>
          <w:sz w:val="28"/>
        </w:rPr>
        <w:t xml:space="preserve">implementing clients and servers. It supports both TCP and UDP protocols.    </w:t>
      </w:r>
    </w:p>
    <w:p w:rsidR="002A515D" w:rsidRDefault="002A515D" w:rsidP="002A515D">
      <w:pPr>
        <w:pStyle w:val="NormalWeb"/>
        <w:rPr>
          <w:sz w:val="28"/>
        </w:rPr>
      </w:pPr>
      <w:r w:rsidRPr="002A515D">
        <w:rPr>
          <w:b/>
          <w:sz w:val="28"/>
        </w:rPr>
        <w:t>Key functions used in this lab:</w:t>
      </w:r>
      <w:r w:rsidRPr="002A515D">
        <w:rPr>
          <w:sz w:val="28"/>
        </w:rPr>
        <w:t xml:space="preserve"> 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spellStart"/>
      <w:proofErr w:type="gramStart"/>
      <w:r w:rsidRPr="002A515D">
        <w:rPr>
          <w:sz w:val="28"/>
        </w:rPr>
        <w:t>socket.socket</w:t>
      </w:r>
      <w:proofErr w:type="spellEnd"/>
      <w:proofErr w:type="gramEnd"/>
      <w:r w:rsidRPr="002A515D">
        <w:rPr>
          <w:sz w:val="28"/>
        </w:rPr>
        <w:t xml:space="preserve">() –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r>
        <w:rPr>
          <w:sz w:val="28"/>
        </w:rPr>
        <w:t>Creates a new socket object.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bind(</w:t>
      </w:r>
      <w:proofErr w:type="gramEnd"/>
      <w:r w:rsidRPr="002A515D">
        <w:rPr>
          <w:sz w:val="28"/>
        </w:rPr>
        <w:t>) – Associates the socket wi</w:t>
      </w:r>
      <w:r>
        <w:rPr>
          <w:sz w:val="28"/>
        </w:rPr>
        <w:t xml:space="preserve">th a specific IP and port. 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listen(</w:t>
      </w:r>
      <w:proofErr w:type="gramEnd"/>
      <w:r w:rsidRPr="002A515D">
        <w:rPr>
          <w:sz w:val="28"/>
        </w:rPr>
        <w:t>) – Enables a se</w:t>
      </w:r>
      <w:r>
        <w:rPr>
          <w:sz w:val="28"/>
        </w:rPr>
        <w:t xml:space="preserve">rver to accept connections.  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accept(</w:t>
      </w:r>
      <w:proofErr w:type="gramEnd"/>
      <w:r w:rsidRPr="002A515D">
        <w:rPr>
          <w:sz w:val="28"/>
        </w:rPr>
        <w:t>) – Accepts a connec</w:t>
      </w:r>
      <w:r>
        <w:rPr>
          <w:sz w:val="28"/>
        </w:rPr>
        <w:t xml:space="preserve">tion request from a client.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connect(</w:t>
      </w:r>
      <w:proofErr w:type="gramEnd"/>
      <w:r w:rsidRPr="002A515D">
        <w:rPr>
          <w:sz w:val="28"/>
        </w:rPr>
        <w:t>) – Conn</w:t>
      </w:r>
      <w:r>
        <w:rPr>
          <w:sz w:val="28"/>
        </w:rPr>
        <w:t xml:space="preserve">ects a client to a server.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>
        <w:rPr>
          <w:sz w:val="28"/>
        </w:rPr>
        <w:t>send(</w:t>
      </w:r>
      <w:proofErr w:type="gramEnd"/>
      <w:r>
        <w:rPr>
          <w:sz w:val="28"/>
        </w:rPr>
        <w:t xml:space="preserve">) / </w:t>
      </w:r>
      <w:proofErr w:type="spellStart"/>
      <w:r>
        <w:rPr>
          <w:sz w:val="28"/>
        </w:rPr>
        <w:t>sendall</w:t>
      </w:r>
      <w:proofErr w:type="spellEnd"/>
      <w:r>
        <w:rPr>
          <w:sz w:val="28"/>
        </w:rPr>
        <w:t xml:space="preserve">()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r w:rsidRPr="002A515D">
        <w:rPr>
          <w:sz w:val="28"/>
        </w:rPr>
        <w:t>Sends data fro</w:t>
      </w:r>
      <w:r>
        <w:rPr>
          <w:sz w:val="28"/>
        </w:rPr>
        <w:t xml:space="preserve">m the client to the server. 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recv(</w:t>
      </w:r>
      <w:proofErr w:type="gramEnd"/>
      <w:r w:rsidRPr="002A515D">
        <w:rPr>
          <w:sz w:val="28"/>
        </w:rPr>
        <w:t>) – Recei</w:t>
      </w:r>
      <w:r>
        <w:rPr>
          <w:sz w:val="28"/>
        </w:rPr>
        <w:t>ves data from the connection.</w:t>
      </w:r>
    </w:p>
    <w:p w:rsidR="002A515D" w:rsidRDefault="002A515D" w:rsidP="002A515D">
      <w:pPr>
        <w:pStyle w:val="NormalWeb"/>
        <w:numPr>
          <w:ilvl w:val="0"/>
          <w:numId w:val="27"/>
        </w:numPr>
        <w:rPr>
          <w:sz w:val="28"/>
        </w:rPr>
      </w:pPr>
      <w:proofErr w:type="gramStart"/>
      <w:r w:rsidRPr="002A515D">
        <w:rPr>
          <w:sz w:val="28"/>
        </w:rPr>
        <w:t>close(</w:t>
      </w:r>
      <w:proofErr w:type="gramEnd"/>
      <w:r w:rsidRPr="002A515D">
        <w:rPr>
          <w:sz w:val="28"/>
        </w:rPr>
        <w:t xml:space="preserve">) – Closes the socket.   </w:t>
      </w:r>
    </w:p>
    <w:p w:rsidR="002A515D" w:rsidRPr="002A515D" w:rsidRDefault="002A515D" w:rsidP="002A515D">
      <w:pPr>
        <w:pStyle w:val="NormalWeb"/>
        <w:rPr>
          <w:b/>
          <w:sz w:val="28"/>
        </w:rPr>
      </w:pPr>
      <w:r w:rsidRPr="002A515D">
        <w:rPr>
          <w:b/>
          <w:sz w:val="28"/>
        </w:rPr>
        <w:t>CODE:</w:t>
      </w:r>
    </w:p>
    <w:p w:rsidR="002A515D" w:rsidRPr="002A515D" w:rsidRDefault="002A515D" w:rsidP="002A515D">
      <w:pPr>
        <w:pStyle w:val="NormalWeb"/>
        <w:rPr>
          <w:b/>
          <w:sz w:val="28"/>
        </w:rPr>
      </w:pPr>
      <w:r w:rsidRPr="002A515D">
        <w:rPr>
          <w:b/>
          <w:sz w:val="28"/>
        </w:rPr>
        <w:t>Server:</w:t>
      </w:r>
    </w:p>
    <w:p w:rsidR="002A515D" w:rsidRDefault="002A515D" w:rsidP="002A515D">
      <w:pPr>
        <w:pStyle w:val="NormalWeb"/>
        <w:rPr>
          <w:b/>
          <w:sz w:val="28"/>
        </w:rPr>
      </w:pPr>
      <w:r w:rsidRPr="002A515D">
        <w:rPr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037C0E05" wp14:editId="493280AD">
            <wp:simplePos x="0" y="0"/>
            <wp:positionH relativeFrom="margin">
              <wp:posOffset>-53975</wp:posOffset>
            </wp:positionH>
            <wp:positionV relativeFrom="paragraph">
              <wp:posOffset>1270</wp:posOffset>
            </wp:positionV>
            <wp:extent cx="5943600" cy="3141980"/>
            <wp:effectExtent l="0" t="0" r="0" b="127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15D">
        <w:rPr>
          <w:b/>
          <w:sz w:val="28"/>
        </w:rPr>
        <w:t>CLIENT:</w:t>
      </w:r>
    </w:p>
    <w:p w:rsidR="002A515D" w:rsidRDefault="002A515D" w:rsidP="002A515D">
      <w:pPr>
        <w:pStyle w:val="NormalWeb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5D" w:rsidRDefault="002A515D" w:rsidP="002A515D">
      <w:pPr>
        <w:pStyle w:val="NormalWeb"/>
        <w:rPr>
          <w:b/>
          <w:sz w:val="28"/>
        </w:rPr>
      </w:pPr>
      <w:r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5D" w:rsidRDefault="002A515D" w:rsidP="002A515D">
      <w:pPr>
        <w:pStyle w:val="NormalWeb"/>
        <w:rPr>
          <w:b/>
          <w:sz w:val="28"/>
        </w:rPr>
      </w:pPr>
      <w:r>
        <w:rPr>
          <w:b/>
          <w:sz w:val="28"/>
        </w:rPr>
        <w:t>Conclusion:</w:t>
      </w:r>
    </w:p>
    <w:p w:rsidR="002A515D" w:rsidRPr="002A515D" w:rsidRDefault="002A515D" w:rsidP="002A515D">
      <w:pPr>
        <w:pStyle w:val="NormalWeb"/>
        <w:rPr>
          <w:b/>
          <w:sz w:val="28"/>
        </w:rPr>
      </w:pPr>
      <w:r>
        <w:t>This lab successfully demonstrated the fundamentals of TCP/IP communication using Python's socket programming. We implemented a basic client-server model where a client sends a message to a server and receives a confirmation in response. This lays the foundation for understanding more advanced network communication systems.</w:t>
      </w:r>
      <w:bookmarkStart w:id="0" w:name="_GoBack"/>
      <w:bookmarkEnd w:id="0"/>
    </w:p>
    <w:p w:rsidR="002A515D" w:rsidRDefault="002A515D" w:rsidP="002A515D">
      <w:pPr>
        <w:pStyle w:val="NormalWeb"/>
        <w:ind w:left="720"/>
        <w:rPr>
          <w:sz w:val="28"/>
        </w:rPr>
      </w:pPr>
    </w:p>
    <w:sectPr w:rsidR="002A515D" w:rsidSect="00191A1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2EF" w:rsidRDefault="007A02EF" w:rsidP="002A515D">
      <w:pPr>
        <w:spacing w:line="240" w:lineRule="auto"/>
      </w:pPr>
      <w:r>
        <w:separator/>
      </w:r>
    </w:p>
  </w:endnote>
  <w:endnote w:type="continuationSeparator" w:id="0">
    <w:p w:rsidR="007A02EF" w:rsidRDefault="007A02EF" w:rsidP="002A5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2EF" w:rsidRDefault="007A02EF" w:rsidP="002A515D">
      <w:pPr>
        <w:spacing w:line="240" w:lineRule="auto"/>
      </w:pPr>
      <w:r>
        <w:separator/>
      </w:r>
    </w:p>
  </w:footnote>
  <w:footnote w:type="continuationSeparator" w:id="0">
    <w:p w:rsidR="007A02EF" w:rsidRDefault="007A02EF" w:rsidP="002A51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DE3ECF"/>
    <w:multiLevelType w:val="hybridMultilevel"/>
    <w:tmpl w:val="85E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6983"/>
    <w:multiLevelType w:val="multilevel"/>
    <w:tmpl w:val="092A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37C2D"/>
    <w:multiLevelType w:val="hybridMultilevel"/>
    <w:tmpl w:val="CD024366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12DA6822"/>
    <w:multiLevelType w:val="multilevel"/>
    <w:tmpl w:val="434665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B05557"/>
    <w:multiLevelType w:val="hybridMultilevel"/>
    <w:tmpl w:val="B26E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9766C"/>
    <w:multiLevelType w:val="multilevel"/>
    <w:tmpl w:val="DF74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77B9E"/>
    <w:multiLevelType w:val="multilevel"/>
    <w:tmpl w:val="76A6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5C9C"/>
    <w:multiLevelType w:val="multilevel"/>
    <w:tmpl w:val="3E9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2433B"/>
    <w:multiLevelType w:val="multilevel"/>
    <w:tmpl w:val="C4428C30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  <w:rPr>
        <w:color w:val="000000" w:themeColor="text1"/>
      </w:r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807605"/>
    <w:multiLevelType w:val="multilevel"/>
    <w:tmpl w:val="CD84E34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98E02D3"/>
    <w:multiLevelType w:val="hybridMultilevel"/>
    <w:tmpl w:val="38F0B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D5B15"/>
    <w:multiLevelType w:val="hybridMultilevel"/>
    <w:tmpl w:val="0748A440"/>
    <w:lvl w:ilvl="0" w:tplc="D57EDBE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F6A90"/>
    <w:multiLevelType w:val="multilevel"/>
    <w:tmpl w:val="BA1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61A56"/>
    <w:multiLevelType w:val="multilevel"/>
    <w:tmpl w:val="104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41124"/>
    <w:multiLevelType w:val="hybridMultilevel"/>
    <w:tmpl w:val="7244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E4988"/>
    <w:multiLevelType w:val="hybridMultilevel"/>
    <w:tmpl w:val="480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1397B"/>
    <w:multiLevelType w:val="hybridMultilevel"/>
    <w:tmpl w:val="ADEA67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B5F74"/>
    <w:multiLevelType w:val="multilevel"/>
    <w:tmpl w:val="4EB0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10D63"/>
    <w:multiLevelType w:val="multilevel"/>
    <w:tmpl w:val="0D16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color w:val="000000"/>
        <w:sz w:val="28"/>
      </w:rPr>
    </w:lvl>
  </w:abstractNum>
  <w:abstractNum w:abstractNumId="23" w15:restartNumberingAfterBreak="0">
    <w:nsid w:val="6C444DB5"/>
    <w:multiLevelType w:val="hybridMultilevel"/>
    <w:tmpl w:val="C91A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256E7"/>
    <w:multiLevelType w:val="hybridMultilevel"/>
    <w:tmpl w:val="928EBF6A"/>
    <w:lvl w:ilvl="0" w:tplc="26BEBBD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D1271FA"/>
    <w:multiLevelType w:val="hybridMultilevel"/>
    <w:tmpl w:val="B16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5"/>
  </w:num>
  <w:num w:numId="5">
    <w:abstractNumId w:val="17"/>
  </w:num>
  <w:num w:numId="6">
    <w:abstractNumId w:val="25"/>
  </w:num>
  <w:num w:numId="7">
    <w:abstractNumId w:val="19"/>
  </w:num>
  <w:num w:numId="8">
    <w:abstractNumId w:val="22"/>
  </w:num>
  <w:num w:numId="9">
    <w:abstractNumId w:val="4"/>
  </w:num>
  <w:num w:numId="10">
    <w:abstractNumId w:val="24"/>
  </w:num>
  <w:num w:numId="11">
    <w:abstractNumId w:val="6"/>
  </w:num>
  <w:num w:numId="12">
    <w:abstractNumId w:val="20"/>
  </w:num>
  <w:num w:numId="13">
    <w:abstractNumId w:val="7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6"/>
  </w:num>
  <w:num w:numId="19">
    <w:abstractNumId w:val="5"/>
  </w:num>
  <w:num w:numId="20">
    <w:abstractNumId w:val="0"/>
  </w:num>
  <w:num w:numId="21">
    <w:abstractNumId w:val="1"/>
  </w:num>
  <w:num w:numId="22">
    <w:abstractNumId w:val="9"/>
  </w:num>
  <w:num w:numId="23">
    <w:abstractNumId w:val="8"/>
  </w:num>
  <w:num w:numId="24">
    <w:abstractNumId w:val="21"/>
  </w:num>
  <w:num w:numId="25">
    <w:abstractNumId w:val="3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A"/>
    <w:rsid w:val="000B27BF"/>
    <w:rsid w:val="00131E98"/>
    <w:rsid w:val="00191A1A"/>
    <w:rsid w:val="00193376"/>
    <w:rsid w:val="002A515D"/>
    <w:rsid w:val="002E1BF4"/>
    <w:rsid w:val="003339E4"/>
    <w:rsid w:val="003C1C25"/>
    <w:rsid w:val="004055FE"/>
    <w:rsid w:val="00423A58"/>
    <w:rsid w:val="004B7633"/>
    <w:rsid w:val="00503F6E"/>
    <w:rsid w:val="005C0EAB"/>
    <w:rsid w:val="007A02EF"/>
    <w:rsid w:val="009127B3"/>
    <w:rsid w:val="00914846"/>
    <w:rsid w:val="00940AC5"/>
    <w:rsid w:val="00A023EC"/>
    <w:rsid w:val="00AA1CDC"/>
    <w:rsid w:val="00BF63B9"/>
    <w:rsid w:val="00C1075F"/>
    <w:rsid w:val="00C12A09"/>
    <w:rsid w:val="00C16AF3"/>
    <w:rsid w:val="00C17D1C"/>
    <w:rsid w:val="00C81777"/>
    <w:rsid w:val="00D36C6F"/>
    <w:rsid w:val="00DF2BA0"/>
    <w:rsid w:val="00E35DE0"/>
    <w:rsid w:val="00E450E3"/>
    <w:rsid w:val="00E764C2"/>
    <w:rsid w:val="00EA2748"/>
    <w:rsid w:val="00EA6E5A"/>
    <w:rsid w:val="00F35E26"/>
    <w:rsid w:val="00FA0965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4CF9"/>
  <w15:chartTrackingRefBased/>
  <w15:docId w15:val="{506BE647-DA8F-48E3-ABBE-A128D88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5D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A1A"/>
    <w:pPr>
      <w:keepNext/>
      <w:keepLines/>
      <w:spacing w:before="200" w:beforeAutospacing="1" w:afterAutospacing="1" w:line="240" w:lineRule="auto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A1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91A1A"/>
    <w:pPr>
      <w:spacing w:after="200"/>
      <w:ind w:left="720"/>
      <w:contextualSpacing/>
    </w:pPr>
    <w:rPr>
      <w:rFonts w:asciiTheme="minorHAnsi" w:hAnsiTheme="minorHAnsi" w:cstheme="minorBidi"/>
      <w:color w:val="auto"/>
    </w:rPr>
  </w:style>
  <w:style w:type="paragraph" w:styleId="NoSpacing">
    <w:name w:val="No Spacing"/>
    <w:link w:val="NoSpacingChar"/>
    <w:uiPriority w:val="1"/>
    <w:qFormat/>
    <w:rsid w:val="00191A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A1A"/>
  </w:style>
  <w:style w:type="character" w:styleId="Hyperlink">
    <w:name w:val="Hyperlink"/>
    <w:basedOn w:val="DefaultParagraphFont"/>
    <w:uiPriority w:val="99"/>
    <w:unhideWhenUsed/>
    <w:rsid w:val="00191A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A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intro">
    <w:name w:val="intro"/>
    <w:basedOn w:val="Normal"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9337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1777"/>
    <w:pPr>
      <w:spacing w:after="120" w:line="240" w:lineRule="auto"/>
      <w:contextualSpacing/>
    </w:pPr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77"/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paragraph" w:customStyle="1" w:styleId="Bulletlevel1">
    <w:name w:val="Bullet level 1"/>
    <w:basedOn w:val="Normal"/>
    <w:qFormat/>
    <w:rsid w:val="00C81777"/>
    <w:pPr>
      <w:numPr>
        <w:numId w:val="15"/>
      </w:numPr>
      <w:spacing w:before="120" w:after="120" w:line="240" w:lineRule="auto"/>
    </w:pPr>
    <w:rPr>
      <w:rFonts w:ascii="Arial" w:eastAsia="Arial" w:hAnsi="Arial" w:cs="Arial"/>
      <w:color w:val="auto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2A51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5D"/>
  </w:style>
  <w:style w:type="paragraph" w:styleId="Footer">
    <w:name w:val="footer"/>
    <w:basedOn w:val="Normal"/>
    <w:link w:val="FooterChar"/>
    <w:uiPriority w:val="99"/>
    <w:unhideWhenUsed/>
    <w:rsid w:val="002A51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6F394-4FF5-4A41-B5AC-6AEE67DD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Lab  10</vt:lpstr>
      <vt:lpstr>Introduction to Cisco Packet Tracer</vt:lpstr>
      <vt:lpstr>    OBJECTIVES OF THE LAB</vt:lpstr>
      <vt:lpstr>    Introduction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3</cp:revision>
  <dcterms:created xsi:type="dcterms:W3CDTF">2025-05-30T03:45:00Z</dcterms:created>
  <dcterms:modified xsi:type="dcterms:W3CDTF">2025-05-30T03:54:00Z</dcterms:modified>
</cp:coreProperties>
</file>