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after="80" w:line="300" w:lineRule="auto"/>
        <w:jc w:val="center"/>
      </w:pPr>
      <w:r>
        <w:rPr>
          <w:rFonts w:ascii="Calibri" w:hAnsi="Calibri"/>
          <w:b/>
          <w:i w:val="0"/>
          <w:color w:val="1F4D78"/>
          <w:sz w:val="60"/>
        </w:rPr>
        <w:t>KistBook</w:t>
      </w:r>
    </w:p>
    <w:p>
      <w:pPr>
        <w:spacing w:before="0" w:after="480" w:line="300" w:lineRule="auto"/>
        <w:jc w:val="center"/>
      </w:pPr>
      <w:r>
        <w:rPr>
          <w:rFonts w:ascii="Calibri" w:hAnsi="Calibri"/>
          <w:b w:val="0"/>
          <w:i w:val="0"/>
          <w:color w:val="5A626E"/>
          <w:sz w:val="32"/>
        </w:rPr>
        <w:t>Complete Technical Documentation</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E8EEF5"/>
            <w:tcMar>
              <w:top w:w="80" w:type="dxa"/>
              <w:bottom w:w="80" w:type="dxa"/>
              <w:start w:w="120" w:type="dxa"/>
              <w:end w:w="120" w:type="dxa"/>
            </w:tcMar>
            <w:vAlign w:val="center"/>
          </w:tcPr>
          <w:p>
            <w:pPr>
              <w:spacing w:before="0" w:after="0" w:line="276" w:lineRule="auto"/>
            </w:pPr>
            <w:r>
              <w:rPr>
                <w:rFonts w:ascii="Calibri" w:hAnsi="Calibri"/>
                <w:b/>
                <w:color w:val="182230"/>
                <w:sz w:val="20"/>
              </w:rPr>
              <w:t>Item</w:t>
            </w:r>
          </w:p>
        </w:tc>
        <w:tc>
          <w:tcPr>
            <w:tcW w:type="dxa" w:w="7260"/>
            <w:shd w:fill="E8EEF5"/>
            <w:tcMar>
              <w:top w:w="80" w:type="dxa"/>
              <w:bottom w:w="80" w:type="dxa"/>
              <w:start w:w="120" w:type="dxa"/>
              <w:end w:w="120" w:type="dxa"/>
            </w:tcMar>
            <w:vAlign w:val="center"/>
          </w:tcPr>
          <w:p>
            <w:pPr>
              <w:spacing w:before="0" w:after="0" w:line="276" w:lineRule="auto"/>
            </w:pPr>
            <w:r>
              <w:rPr>
                <w:rFonts w:ascii="Calibri" w:hAnsi="Calibri"/>
                <w:b/>
                <w:color w:val="182230"/>
                <w:sz w:val="20"/>
              </w:rPr>
              <w:t>Value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20"/>
              </w:rPr>
              <w:t>Project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20"/>
              </w:rPr>
              <w:t>KistBook</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20"/>
              </w:rPr>
              <w:t>Project Type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20"/>
              </w:rPr>
              <w:t>Mobile App + Backend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20"/>
              </w:rPr>
              <w:t>Version</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20"/>
              </w:rPr>
              <w:t>1.0.0+1</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20"/>
              </w:rPr>
              <w:t>Prepared By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20"/>
              </w:rPr>
              <w:t>OpenAI Codex, Senior Technical Documentation Writer and Software Architect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20"/>
              </w:rPr>
              <w:t>Date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20"/>
              </w:rPr>
              <w:t>June 7, 2026</w:t>
            </w:r>
          </w:p>
        </w:tc>
      </w:tr>
    </w:tbl>
    <w:p/>
    <w:tbl>
      <w:tblPr>
        <w:tblW w:type="dxa" w:w="936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Ind w:w="120" w:type="dxa"/>
        <w:tblLayout w:type="fixed"/>
      </w:tblPr>
      <w:tblGrid>
        <w:gridCol w:w="9360"/>
      </w:tblGrid>
      <w:tr>
        <w:tc>
          <w:tcPr>
            <w:tcW w:type="dxa" w:w="9360"/>
            <w:tcMar>
              <w:top w:w="80" w:type="dxa"/>
              <w:bottom w:w="80" w:type="dxa"/>
              <w:start w:w="120" w:type="dxa"/>
              <w:end w:w="120" w:type="dxa"/>
            </w:tcMar>
            <w:vAlign w:val="center"/>
            <w:shd w:fill="F4F6F9"/>
          </w:tcPr>
          <w:p>
            <w:pPr>
              <w:spacing w:before="0" w:after="60" w:line="288" w:lineRule="auto"/>
            </w:pPr>
            <w:r/>
            <w:r>
              <w:rPr>
                <w:rFonts w:ascii="Calibri" w:hAnsi="Calibri"/>
                <w:b/>
                <w:color w:val="1F4D78"/>
                <w:sz w:val="21"/>
              </w:rPr>
              <w:t>Short Project Overview</w:t>
            </w:r>
          </w:p>
          <w:p>
            <w:pPr>
              <w:spacing w:before="0" w:after="0" w:line="288" w:lineRule="auto"/>
            </w:pPr>
            <w:r>
              <w:rPr>
                <w:rFonts w:ascii="Calibri" w:hAnsi="Calibri"/>
                <w:color w:val="182230"/>
                <w:sz w:val="19"/>
              </w:rPr>
              <w:t>KistBook is an offline-capable installment business management system. The Flutter mobile app manages customers, products, installment plans, daily collections, payments, dashboards, settings, and user assignments. The Laravel backend provides authentication, company-scoped APIs, Sanctum token security, product/customer/installment-plan sync, generic legacy sync, and operational reporting data.</w:t>
            </w:r>
          </w:p>
        </w:tc>
      </w:tr>
    </w:tbl>
    <w:p/>
    <w:p>
      <w:r>
        <w:br w:type="page"/>
      </w:r>
    </w:p>
    <w:p>
      <w:pPr>
        <w:pStyle w:val="Heading1"/>
      </w:pPr>
      <w:r>
        <w:t>Table of Contents</w:t>
      </w:r>
    </w:p>
    <w:p>
      <w:pPr>
        <w:spacing w:after="160"/>
      </w:pPr>
      <w:r>
        <w:rPr>
          <w:rFonts w:ascii="Calibri" w:hAnsi="Calibri"/>
          <w:color w:val="182230"/>
          <w:sz w:val="21"/>
        </w:rPr>
        <w:t>The main technical sections are listed below. Word navigation headings are also available throughout the document.</w:t>
      </w:r>
    </w:p>
    <w:p>
      <w:pPr>
        <w:spacing w:before="0" w:after="80" w:line="300" w:lineRule="auto"/>
      </w:pPr>
      <w:r>
        <w:rPr>
          <w:rFonts w:ascii="Calibri" w:hAnsi="Calibri"/>
          <w:b/>
          <w:i w:val="0"/>
          <w:color w:val="1F4D78"/>
          <w:sz w:val="22"/>
        </w:rPr>
        <w:t>Contents overview:</w:t>
      </w:r>
    </w:p>
    <w:p>
      <w:pPr>
        <w:pStyle w:val="ListNumber"/>
        <w:spacing w:before="0" w:after="80" w:line="300" w:lineRule="auto"/>
        <w:ind w:left="540" w:hanging="271"/>
        <w:numPr>
          <w:ilvl w:val="0"/>
          <w:numId w:val="10"/>
        </w:numPr>
      </w:pPr>
      <w:r>
        <w:rPr>
          <w:rFonts w:ascii="Calibri" w:hAnsi="Calibri"/>
          <w:color w:val="182230"/>
          <w:sz w:val="21"/>
        </w:rPr>
        <w:t>Project Overview</w:t>
      </w:r>
    </w:p>
    <w:p>
      <w:pPr>
        <w:pStyle w:val="ListNumber"/>
        <w:spacing w:before="0" w:after="80" w:line="300" w:lineRule="auto"/>
        <w:ind w:left="540" w:hanging="271"/>
        <w:numPr>
          <w:ilvl w:val="0"/>
          <w:numId w:val="10"/>
        </w:numPr>
      </w:pPr>
      <w:r>
        <w:rPr>
          <w:rFonts w:ascii="Calibri" w:hAnsi="Calibri"/>
          <w:color w:val="182230"/>
          <w:sz w:val="21"/>
        </w:rPr>
        <w:t>App Documentation</w:t>
      </w:r>
    </w:p>
    <w:p>
      <w:pPr>
        <w:pStyle w:val="ListNumber"/>
        <w:spacing w:before="0" w:after="80" w:line="300" w:lineRule="auto"/>
        <w:ind w:left="540" w:hanging="271"/>
        <w:numPr>
          <w:ilvl w:val="0"/>
          <w:numId w:val="10"/>
        </w:numPr>
      </w:pPr>
      <w:r>
        <w:rPr>
          <w:rFonts w:ascii="Calibri" w:hAnsi="Calibri"/>
          <w:color w:val="182230"/>
          <w:sz w:val="21"/>
        </w:rPr>
        <w:t>Backend Documentation</w:t>
      </w:r>
    </w:p>
    <w:p>
      <w:pPr>
        <w:pStyle w:val="ListNumber"/>
        <w:spacing w:before="0" w:after="80" w:line="300" w:lineRule="auto"/>
        <w:ind w:left="540" w:hanging="271"/>
        <w:numPr>
          <w:ilvl w:val="0"/>
          <w:numId w:val="10"/>
        </w:numPr>
      </w:pPr>
      <w:r>
        <w:rPr>
          <w:rFonts w:ascii="Calibri" w:hAnsi="Calibri"/>
          <w:color w:val="182230"/>
          <w:sz w:val="21"/>
        </w:rPr>
        <w:t>Sync Documentation</w:t>
      </w:r>
    </w:p>
    <w:p>
      <w:pPr>
        <w:pStyle w:val="ListNumber"/>
        <w:spacing w:before="0" w:after="80" w:line="300" w:lineRule="auto"/>
        <w:ind w:left="540" w:hanging="271"/>
        <w:numPr>
          <w:ilvl w:val="0"/>
          <w:numId w:val="10"/>
        </w:numPr>
      </w:pPr>
      <w:r>
        <w:rPr>
          <w:rFonts w:ascii="Calibri" w:hAnsi="Calibri"/>
          <w:color w:val="182230"/>
          <w:sz w:val="21"/>
        </w:rPr>
        <w:t>User Roles</w:t>
      </w:r>
    </w:p>
    <w:p>
      <w:pPr>
        <w:pStyle w:val="ListNumber"/>
        <w:spacing w:before="0" w:after="80" w:line="300" w:lineRule="auto"/>
        <w:ind w:left="540" w:hanging="271"/>
        <w:numPr>
          <w:ilvl w:val="0"/>
          <w:numId w:val="10"/>
        </w:numPr>
      </w:pPr>
      <w:r>
        <w:rPr>
          <w:rFonts w:ascii="Calibri" w:hAnsi="Calibri"/>
          <w:color w:val="182230"/>
          <w:sz w:val="21"/>
        </w:rPr>
        <w:t>API Documentation</w:t>
      </w:r>
    </w:p>
    <w:p>
      <w:pPr>
        <w:pStyle w:val="ListNumber"/>
        <w:spacing w:before="0" w:after="80" w:line="300" w:lineRule="auto"/>
        <w:ind w:left="540" w:hanging="271"/>
        <w:numPr>
          <w:ilvl w:val="0"/>
          <w:numId w:val="10"/>
        </w:numPr>
      </w:pPr>
      <w:r>
        <w:rPr>
          <w:rFonts w:ascii="Calibri" w:hAnsi="Calibri"/>
          <w:color w:val="182230"/>
          <w:sz w:val="21"/>
        </w:rPr>
        <w:t>Database Documentation</w:t>
      </w:r>
    </w:p>
    <w:p>
      <w:pPr>
        <w:pStyle w:val="ListNumber"/>
        <w:spacing w:before="0" w:after="80" w:line="300" w:lineRule="auto"/>
        <w:ind w:left="540" w:hanging="271"/>
        <w:numPr>
          <w:ilvl w:val="0"/>
          <w:numId w:val="10"/>
        </w:numPr>
      </w:pPr>
      <w:r>
        <w:rPr>
          <w:rFonts w:ascii="Calibri" w:hAnsi="Calibri"/>
          <w:color w:val="182230"/>
          <w:sz w:val="21"/>
        </w:rPr>
        <w:t>Testing Guide</w:t>
      </w:r>
    </w:p>
    <w:p>
      <w:pPr>
        <w:pStyle w:val="ListNumber"/>
        <w:spacing w:before="0" w:after="80" w:line="300" w:lineRule="auto"/>
        <w:ind w:left="540" w:hanging="271"/>
        <w:numPr>
          <w:ilvl w:val="0"/>
          <w:numId w:val="10"/>
        </w:numPr>
      </w:pPr>
      <w:r>
        <w:rPr>
          <w:rFonts w:ascii="Calibri" w:hAnsi="Calibri"/>
          <w:color w:val="182230"/>
          <w:sz w:val="21"/>
        </w:rPr>
        <w:t>Future Improvements</w:t>
      </w:r>
    </w:p>
    <w:p>
      <w:pPr>
        <w:pStyle w:val="ListNumber"/>
        <w:spacing w:before="0" w:after="80" w:line="300" w:lineRule="auto"/>
        <w:ind w:left="540" w:hanging="271"/>
        <w:numPr>
          <w:ilvl w:val="0"/>
          <w:numId w:val="10"/>
        </w:numPr>
      </w:pPr>
      <w:r>
        <w:rPr>
          <w:rFonts w:ascii="Calibri" w:hAnsi="Calibri"/>
          <w:color w:val="182230"/>
          <w:sz w:val="21"/>
        </w:rPr>
        <w:t>Final Developer Notes</w:t>
      </w:r>
    </w:p>
    <w:p>
      <w:r>
        <w:br w:type="page"/>
      </w:r>
    </w:p>
    <w:p>
      <w:pPr>
        <w:pStyle w:val="Heading1"/>
      </w:pPr>
      <w:r>
        <w:t>Project Overview</w:t>
      </w:r>
    </w:p>
    <w:p>
      <w:pPr>
        <w:pStyle w:val="Heading2"/>
      </w:pPr>
      <w:r>
        <w:t>What The Project Does</w:t>
      </w:r>
    </w:p>
    <w:p>
      <w:pPr>
        <w:spacing w:before="0" w:after="120" w:line="300" w:lineRule="auto"/>
      </w:pPr>
      <w:r>
        <w:rPr>
          <w:rFonts w:ascii="Calibri" w:hAnsi="Calibri"/>
          <w:b w:val="0"/>
          <w:i w:val="0"/>
          <w:color w:val="182230"/>
          <w:sz w:val="22"/>
        </w:rPr>
        <w:t>KistBook helps installment-based businesses record customers, catalog products, create installment plans, collect payments, monitor daily dues, and synchronize operational data between a Flutter app and a Laravel backend.</w:t>
      </w:r>
    </w:p>
    <w:p>
      <w:pPr>
        <w:pStyle w:val="Heading2"/>
      </w:pPr>
      <w:r>
        <w:t>Main Purpose</w:t>
      </w:r>
    </w:p>
    <w:p>
      <w:pPr>
        <w:pStyle w:val="ListBullet"/>
        <w:spacing w:before="0" w:after="80" w:line="300" w:lineRule="auto"/>
        <w:ind w:left="540" w:hanging="271"/>
      </w:pPr>
      <w:r>
        <w:rPr>
          <w:rFonts w:ascii="Calibri" w:hAnsi="Calibri"/>
          <w:color w:val="182230"/>
          <w:sz w:val="21"/>
        </w:rPr>
        <w:t>Provide a mobile-first workflow for installment sale tracking and daily recovery collection.</w:t>
      </w:r>
    </w:p>
    <w:p>
      <w:pPr>
        <w:pStyle w:val="ListBullet"/>
        <w:spacing w:before="0" w:after="80" w:line="300" w:lineRule="auto"/>
        <w:ind w:left="540" w:hanging="271"/>
      </w:pPr>
      <w:r>
        <w:rPr>
          <w:rFonts w:ascii="Calibri" w:hAnsi="Calibri"/>
          <w:color w:val="182230"/>
          <w:sz w:val="21"/>
        </w:rPr>
        <w:t>Allow owners to manage company users and assign customers or plans to salesmen.</w:t>
      </w:r>
    </w:p>
    <w:p>
      <w:pPr>
        <w:pStyle w:val="ListBullet"/>
        <w:spacing w:before="0" w:after="80" w:line="300" w:lineRule="auto"/>
        <w:ind w:left="540" w:hanging="271"/>
      </w:pPr>
      <w:r>
        <w:rPr>
          <w:rFonts w:ascii="Calibri" w:hAnsi="Calibri"/>
          <w:color w:val="182230"/>
          <w:sz w:val="21"/>
        </w:rPr>
        <w:t>Keep critical operational data available locally through SQLite and synchronize it with the backend when connectivity is available.</w:t>
      </w:r>
    </w:p>
    <w:p>
      <w:pPr>
        <w:pStyle w:val="ListBullet"/>
        <w:spacing w:before="0" w:after="80" w:line="300" w:lineRule="auto"/>
        <w:ind w:left="540" w:hanging="271"/>
      </w:pPr>
      <w:r>
        <w:rPr>
          <w:rFonts w:ascii="Calibri" w:hAnsi="Calibri"/>
          <w:color w:val="182230"/>
          <w:sz w:val="21"/>
        </w:rPr>
        <w:t>Preserve backend data integrity with UUID records, company scoping, soft deletes, validation, and conflict checks.</w:t>
      </w:r>
    </w:p>
    <w:p>
      <w:pPr>
        <w:pStyle w:val="Heading2"/>
      </w:pPr>
      <w:r>
        <w:t>Target Users</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300"/>
        <w:gridCol w:w="7060"/>
      </w:tblGrid>
      <w:tr>
        <w:tc>
          <w:tcPr>
            <w:tcW w:type="dxa" w:w="2300"/>
            <w:shd w:fill="E8EEF5"/>
            <w:tcMar>
              <w:top w:w="80" w:type="dxa"/>
              <w:bottom w:w="80" w:type="dxa"/>
              <w:start w:w="120" w:type="dxa"/>
              <w:end w:w="120" w:type="dxa"/>
            </w:tcMar>
            <w:vAlign w:val="center"/>
          </w:tcPr>
          <w:p>
            <w:pPr>
              <w:spacing w:before="0" w:after="0" w:line="276" w:lineRule="auto"/>
            </w:pPr>
            <w:r>
              <w:rPr>
                <w:rFonts w:ascii="Calibri" w:hAnsi="Calibri"/>
                <w:b/>
                <w:color w:val="182230"/>
                <w:sz w:val="18"/>
              </w:rPr>
              <w:t>User Type</w:t>
            </w:r>
          </w:p>
        </w:tc>
        <w:tc>
          <w:tcPr>
            <w:tcW w:type="dxa" w:w="7060"/>
            <w:shd w:fill="E8EEF5"/>
            <w:tcMar>
              <w:top w:w="80" w:type="dxa"/>
              <w:bottom w:w="80" w:type="dxa"/>
              <w:start w:w="120" w:type="dxa"/>
              <w:end w:w="120" w:type="dxa"/>
            </w:tcMar>
            <w:vAlign w:val="center"/>
          </w:tcPr>
          <w:p>
            <w:pPr>
              <w:spacing w:before="0" w:after="0" w:line="276" w:lineRule="auto"/>
            </w:pPr>
            <w:r>
              <w:rPr>
                <w:rFonts w:ascii="Calibri" w:hAnsi="Calibri"/>
                <w:b/>
                <w:color w:val="182230"/>
                <w:sz w:val="18"/>
              </w:rPr>
              <w:t>Primary Need</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8"/>
              </w:rPr>
              <w:t>Project owner</w:t>
            </w:r>
          </w:p>
        </w:tc>
        <w:tc>
          <w:tcPr>
            <w:tcW w:type="dxa" w:w="7060"/>
            <w:tcMar>
              <w:top w:w="80" w:type="dxa"/>
              <w:bottom w:w="80" w:type="dxa"/>
              <w:start w:w="120" w:type="dxa"/>
              <w:end w:w="120" w:type="dxa"/>
            </w:tcMar>
            <w:vAlign w:val="center"/>
          </w:tcPr>
          <w:p>
            <w:pPr>
              <w:spacing w:before="0" w:after="0" w:line="276" w:lineRule="auto"/>
            </w:pPr>
            <w:r>
              <w:rPr>
                <w:rFonts w:ascii="Calibri" w:hAnsi="Calibri"/>
                <w:b w:val="0"/>
                <w:color w:val="182230"/>
                <w:sz w:val="18"/>
              </w:rPr>
              <w:t>Understand capabilities, deployment needs, risks, and future improvement areas.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8"/>
              </w:rPr>
              <w:t>Business owner</w:t>
            </w:r>
          </w:p>
        </w:tc>
        <w:tc>
          <w:tcPr>
            <w:tcW w:type="dxa" w:w="7060"/>
            <w:tcMar>
              <w:top w:w="80" w:type="dxa"/>
              <w:bottom w:w="80" w:type="dxa"/>
              <w:start w:w="120" w:type="dxa"/>
              <w:end w:w="120" w:type="dxa"/>
            </w:tcMar>
            <w:vAlign w:val="center"/>
          </w:tcPr>
          <w:p>
            <w:pPr>
              <w:spacing w:before="0" w:after="0" w:line="276" w:lineRule="auto"/>
            </w:pPr>
            <w:r>
              <w:rPr>
                <w:rFonts w:ascii="Calibri" w:hAnsi="Calibri"/>
                <w:b w:val="0"/>
                <w:color w:val="182230"/>
                <w:sz w:val="18"/>
              </w:rPr>
              <w:t>Manage company users, customers, products, plans, collections, and dashboard metrics.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8"/>
              </w:rPr>
              <w:t>Admin or manager</w:t>
            </w:r>
          </w:p>
        </w:tc>
        <w:tc>
          <w:tcPr>
            <w:tcW w:type="dxa" w:w="7060"/>
            <w:tcMar>
              <w:top w:w="80" w:type="dxa"/>
              <w:bottom w:w="80" w:type="dxa"/>
              <w:start w:w="120" w:type="dxa"/>
              <w:end w:w="120" w:type="dxa"/>
            </w:tcMar>
            <w:vAlign w:val="center"/>
          </w:tcPr>
          <w:p>
            <w:pPr>
              <w:spacing w:before="0" w:after="0" w:line="276" w:lineRule="auto"/>
            </w:pPr>
            <w:r>
              <w:rPr>
                <w:rFonts w:ascii="Calibri" w:hAnsi="Calibri"/>
                <w:b w:val="0"/>
                <w:color w:val="182230"/>
                <w:sz w:val="18"/>
              </w:rPr>
              <w:t>Operate the system, review data, and support users according to assigned permissions.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8"/>
              </w:rPr>
              <w:t>Salesman or field user</w:t>
            </w:r>
          </w:p>
        </w:tc>
        <w:tc>
          <w:tcPr>
            <w:tcW w:type="dxa" w:w="7060"/>
            <w:tcMar>
              <w:top w:w="80" w:type="dxa"/>
              <w:bottom w:w="80" w:type="dxa"/>
              <w:start w:w="120" w:type="dxa"/>
              <w:end w:w="120" w:type="dxa"/>
            </w:tcMar>
            <w:vAlign w:val="center"/>
          </w:tcPr>
          <w:p>
            <w:pPr>
              <w:spacing w:before="0" w:after="0" w:line="276" w:lineRule="auto"/>
            </w:pPr>
            <w:r>
              <w:rPr>
                <w:rFonts w:ascii="Calibri" w:hAnsi="Calibri"/>
                <w:b w:val="0"/>
                <w:color w:val="182230"/>
                <w:sz w:val="18"/>
              </w:rPr>
              <w:t>See assigned customers/plans, collect daily installments, and work offline when needed.</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8"/>
              </w:rPr>
              <w:t>Developer</w:t>
            </w:r>
          </w:p>
        </w:tc>
        <w:tc>
          <w:tcPr>
            <w:tcW w:type="dxa" w:w="7060"/>
            <w:tcMar>
              <w:top w:w="80" w:type="dxa"/>
              <w:bottom w:w="80" w:type="dxa"/>
              <w:start w:w="120" w:type="dxa"/>
              <w:end w:w="120" w:type="dxa"/>
            </w:tcMar>
            <w:vAlign w:val="center"/>
          </w:tcPr>
          <w:p>
            <w:pPr>
              <w:spacing w:before="0" w:after="0" w:line="276" w:lineRule="auto"/>
            </w:pPr>
            <w:r>
              <w:rPr>
                <w:rFonts w:ascii="Calibri" w:hAnsi="Calibri"/>
                <w:b w:val="0"/>
                <w:color w:val="182230"/>
                <w:sz w:val="18"/>
              </w:rPr>
              <w:t>Maintain the Flutter app, Laravel backend, APIs, sync logic, database schema, and tests.</w:t>
            </w:r>
          </w:p>
        </w:tc>
      </w:tr>
    </w:tbl>
    <w:p/>
    <w:p>
      <w:pPr>
        <w:pStyle w:val="Heading2"/>
      </w:pPr>
      <w:r>
        <w:t>Main Modules</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200"/>
        <w:gridCol w:w="7160"/>
      </w:tblGrid>
      <w:tr>
        <w:tc>
          <w:tcPr>
            <w:tcW w:type="dxa" w:w="2200"/>
            <w:shd w:fill="E8EEF5"/>
            <w:tcMar>
              <w:top w:w="80" w:type="dxa"/>
              <w:bottom w:w="80" w:type="dxa"/>
              <w:start w:w="120" w:type="dxa"/>
              <w:end w:w="120" w:type="dxa"/>
            </w:tcMar>
            <w:vAlign w:val="center"/>
          </w:tcPr>
          <w:p>
            <w:pPr>
              <w:spacing w:before="0" w:after="0" w:line="276" w:lineRule="auto"/>
            </w:pPr>
            <w:r>
              <w:rPr>
                <w:rFonts w:ascii="Calibri" w:hAnsi="Calibri"/>
                <w:b/>
                <w:color w:val="182230"/>
                <w:sz w:val="18"/>
              </w:rPr>
              <w:t>Module</w:t>
            </w:r>
          </w:p>
        </w:tc>
        <w:tc>
          <w:tcPr>
            <w:tcW w:type="dxa" w:w="7160"/>
            <w:shd w:fill="E8EEF5"/>
            <w:tcMar>
              <w:top w:w="80" w:type="dxa"/>
              <w:bottom w:w="80" w:type="dxa"/>
              <w:start w:w="120" w:type="dxa"/>
              <w:end w:w="120" w:type="dxa"/>
            </w:tcMar>
            <w:vAlign w:val="center"/>
          </w:tcPr>
          <w:p>
            <w:pPr>
              <w:spacing w:before="0" w:after="0" w:line="276" w:lineRule="auto"/>
            </w:pPr>
            <w:r>
              <w:rPr>
                <w:rFonts w:ascii="Calibri" w:hAnsi="Calibri"/>
                <w:b/>
                <w:color w:val="182230"/>
                <w:sz w:val="18"/>
              </w:rPr>
              <w:t>Description</w:t>
            </w:r>
          </w:p>
        </w:tc>
      </w:tr>
      <w:tr>
        <w:tc>
          <w:tcPr>
            <w:tcW w:type="dxa" w:w="2200"/>
            <w:tcMar>
              <w:top w:w="80" w:type="dxa"/>
              <w:bottom w:w="80" w:type="dxa"/>
              <w:start w:w="120" w:type="dxa"/>
              <w:end w:w="120" w:type="dxa"/>
            </w:tcMar>
            <w:vAlign w:val="center"/>
          </w:tcPr>
          <w:p>
            <w:pPr>
              <w:spacing w:before="0" w:after="0" w:line="276" w:lineRule="auto"/>
            </w:pPr>
            <w:r>
              <w:rPr>
                <w:rFonts w:ascii="Calibri" w:hAnsi="Calibri"/>
                <w:b w:val="0"/>
                <w:color w:val="182230"/>
                <w:sz w:val="18"/>
              </w:rPr>
              <w:t>Authentication</w:t>
            </w:r>
          </w:p>
        </w:tc>
        <w:tc>
          <w:tcPr>
            <w:tcW w:type="dxa" w:w="7160"/>
            <w:tcMar>
              <w:top w:w="80" w:type="dxa"/>
              <w:bottom w:w="80" w:type="dxa"/>
              <w:start w:w="120" w:type="dxa"/>
              <w:end w:w="120" w:type="dxa"/>
            </w:tcMar>
            <w:vAlign w:val="center"/>
          </w:tcPr>
          <w:p>
            <w:pPr>
              <w:spacing w:before="0" w:after="0" w:line="276" w:lineRule="auto"/>
            </w:pPr>
            <w:r>
              <w:rPr>
                <w:rFonts w:ascii="Calibri" w:hAnsi="Calibri"/>
                <w:b w:val="0"/>
                <w:color w:val="182230"/>
                <w:sz w:val="18"/>
              </w:rPr>
              <w:t>Owner signup, login, logout, profile, session storage, and runtime bootstrap.</w:t>
            </w:r>
          </w:p>
        </w:tc>
      </w:tr>
      <w:tr>
        <w:tc>
          <w:tcPr>
            <w:tcW w:type="dxa" w:w="2200"/>
            <w:tcMar>
              <w:top w:w="80" w:type="dxa"/>
              <w:bottom w:w="80" w:type="dxa"/>
              <w:start w:w="120" w:type="dxa"/>
              <w:end w:w="120" w:type="dxa"/>
            </w:tcMar>
            <w:vAlign w:val="center"/>
          </w:tcPr>
          <w:p>
            <w:pPr>
              <w:spacing w:before="0" w:after="0" w:line="276" w:lineRule="auto"/>
            </w:pPr>
            <w:r>
              <w:rPr>
                <w:rFonts w:ascii="Calibri" w:hAnsi="Calibri"/>
                <w:b w:val="0"/>
                <w:color w:val="182230"/>
                <w:sz w:val="18"/>
              </w:rPr>
              <w:t>Customers</w:t>
            </w:r>
          </w:p>
        </w:tc>
        <w:tc>
          <w:tcPr>
            <w:tcW w:type="dxa" w:w="7160"/>
            <w:tcMar>
              <w:top w:w="80" w:type="dxa"/>
              <w:bottom w:w="80" w:type="dxa"/>
              <w:start w:w="120" w:type="dxa"/>
              <w:end w:w="120" w:type="dxa"/>
            </w:tcMar>
            <w:vAlign w:val="center"/>
          </w:tcPr>
          <w:p>
            <w:pPr>
              <w:spacing w:before="0" w:after="0" w:line="276" w:lineRule="auto"/>
            </w:pPr>
            <w:r>
              <w:rPr>
                <w:rFonts w:ascii="Calibri" w:hAnsi="Calibri"/>
                <w:b w:val="0"/>
                <w:color w:val="182230"/>
                <w:sz w:val="18"/>
              </w:rPr>
              <w:t>Customer records, card number, phone, CNIC, address, references, image metadata, and payment insights.</w:t>
            </w:r>
          </w:p>
        </w:tc>
      </w:tr>
      <w:tr>
        <w:tc>
          <w:tcPr>
            <w:tcW w:type="dxa" w:w="2200"/>
            <w:tcMar>
              <w:top w:w="80" w:type="dxa"/>
              <w:bottom w:w="80" w:type="dxa"/>
              <w:start w:w="120" w:type="dxa"/>
              <w:end w:w="120" w:type="dxa"/>
            </w:tcMar>
            <w:vAlign w:val="center"/>
          </w:tcPr>
          <w:p>
            <w:pPr>
              <w:spacing w:before="0" w:after="0" w:line="276" w:lineRule="auto"/>
            </w:pPr>
            <w:r>
              <w:rPr>
                <w:rFonts w:ascii="Calibri" w:hAnsi="Calibri"/>
                <w:b w:val="0"/>
                <w:color w:val="182230"/>
                <w:sz w:val="18"/>
              </w:rPr>
              <w:t>Products</w:t>
            </w:r>
          </w:p>
        </w:tc>
        <w:tc>
          <w:tcPr>
            <w:tcW w:type="dxa" w:w="7160"/>
            <w:tcMar>
              <w:top w:w="80" w:type="dxa"/>
              <w:bottom w:w="80" w:type="dxa"/>
              <w:start w:w="120" w:type="dxa"/>
              <w:end w:w="120" w:type="dxa"/>
            </w:tcMar>
            <w:vAlign w:val="center"/>
          </w:tcPr>
          <w:p>
            <w:pPr>
              <w:spacing w:before="0" w:after="0" w:line="276" w:lineRule="auto"/>
            </w:pPr>
            <w:r>
              <w:rPr>
                <w:rFonts w:ascii="Calibri" w:hAnsi="Calibri"/>
                <w:b w:val="0"/>
                <w:color w:val="182230"/>
                <w:sz w:val="18"/>
              </w:rPr>
              <w:t>Product catalog, categories, SKU, brand, sales price, images, variants, attributes, and price history.</w:t>
            </w:r>
          </w:p>
        </w:tc>
      </w:tr>
      <w:tr>
        <w:tc>
          <w:tcPr>
            <w:tcW w:type="dxa" w:w="2200"/>
            <w:tcMar>
              <w:top w:w="80" w:type="dxa"/>
              <w:bottom w:w="80" w:type="dxa"/>
              <w:start w:w="120" w:type="dxa"/>
              <w:end w:w="120" w:type="dxa"/>
            </w:tcMar>
            <w:vAlign w:val="center"/>
          </w:tcPr>
          <w:p>
            <w:pPr>
              <w:spacing w:before="0" w:after="0" w:line="276" w:lineRule="auto"/>
            </w:pPr>
            <w:r>
              <w:rPr>
                <w:rFonts w:ascii="Calibri" w:hAnsi="Calibri"/>
                <w:b w:val="0"/>
                <w:color w:val="182230"/>
                <w:sz w:val="18"/>
              </w:rPr>
              <w:t>Installment Plans</w:t>
            </w:r>
          </w:p>
        </w:tc>
        <w:tc>
          <w:tcPr>
            <w:tcW w:type="dxa" w:w="7160"/>
            <w:tcMar>
              <w:top w:w="80" w:type="dxa"/>
              <w:bottom w:w="80" w:type="dxa"/>
              <w:start w:w="120" w:type="dxa"/>
              <w:end w:w="120" w:type="dxa"/>
            </w:tcMar>
            <w:vAlign w:val="center"/>
          </w:tcPr>
          <w:p>
            <w:pPr>
              <w:spacing w:before="0" w:after="0" w:line="276" w:lineRule="auto"/>
            </w:pPr>
            <w:r>
              <w:rPr>
                <w:rFonts w:ascii="Calibri" w:hAnsi="Calibri"/>
                <w:b w:val="0"/>
                <w:color w:val="182230"/>
                <w:sz w:val="18"/>
              </w:rPr>
              <w:t>Customer-product installment plans, deposits, financed amount, installment schedules, edit flow, and plan status.</w:t>
            </w:r>
          </w:p>
        </w:tc>
      </w:tr>
      <w:tr>
        <w:tc>
          <w:tcPr>
            <w:tcW w:type="dxa" w:w="2200"/>
            <w:tcMar>
              <w:top w:w="80" w:type="dxa"/>
              <w:bottom w:w="80" w:type="dxa"/>
              <w:start w:w="120" w:type="dxa"/>
              <w:end w:w="120" w:type="dxa"/>
            </w:tcMar>
            <w:vAlign w:val="center"/>
          </w:tcPr>
          <w:p>
            <w:pPr>
              <w:spacing w:before="0" w:after="0" w:line="276" w:lineRule="auto"/>
            </w:pPr>
            <w:r>
              <w:rPr>
                <w:rFonts w:ascii="Calibri" w:hAnsi="Calibri"/>
                <w:b w:val="0"/>
                <w:color w:val="182230"/>
                <w:sz w:val="18"/>
              </w:rPr>
              <w:t>Daily Collection</w:t>
            </w:r>
          </w:p>
        </w:tc>
        <w:tc>
          <w:tcPr>
            <w:tcW w:type="dxa" w:w="7160"/>
            <w:tcMar>
              <w:top w:w="80" w:type="dxa"/>
              <w:bottom w:w="80" w:type="dxa"/>
              <w:start w:w="120" w:type="dxa"/>
              <w:end w:w="120" w:type="dxa"/>
            </w:tcMar>
            <w:vAlign w:val="center"/>
          </w:tcPr>
          <w:p>
            <w:pPr>
              <w:spacing w:before="0" w:after="0" w:line="276" w:lineRule="auto"/>
            </w:pPr>
            <w:r>
              <w:rPr>
                <w:rFonts w:ascii="Calibri" w:hAnsi="Calibri"/>
                <w:b w:val="0"/>
                <w:color w:val="182230"/>
                <w:sz w:val="18"/>
              </w:rPr>
              <w:t>Date-based collection list, exact/custom collection, rescheduling, salesman labels, and manual save-to-server flow.</w:t>
            </w:r>
          </w:p>
        </w:tc>
      </w:tr>
      <w:tr>
        <w:tc>
          <w:tcPr>
            <w:tcW w:type="dxa" w:w="2200"/>
            <w:tcMar>
              <w:top w:w="80" w:type="dxa"/>
              <w:bottom w:w="80" w:type="dxa"/>
              <w:start w:w="120" w:type="dxa"/>
              <w:end w:w="120" w:type="dxa"/>
            </w:tcMar>
            <w:vAlign w:val="center"/>
          </w:tcPr>
          <w:p>
            <w:pPr>
              <w:spacing w:before="0" w:after="0" w:line="276" w:lineRule="auto"/>
            </w:pPr>
            <w:r>
              <w:rPr>
                <w:rFonts w:ascii="Calibri" w:hAnsi="Calibri"/>
                <w:b w:val="0"/>
                <w:color w:val="182230"/>
                <w:sz w:val="18"/>
              </w:rPr>
              <w:t>Payments</w:t>
            </w:r>
          </w:p>
        </w:tc>
        <w:tc>
          <w:tcPr>
            <w:tcW w:type="dxa" w:w="7160"/>
            <w:tcMar>
              <w:top w:w="80" w:type="dxa"/>
              <w:bottom w:w="80" w:type="dxa"/>
              <w:start w:w="120" w:type="dxa"/>
              <w:end w:w="120" w:type="dxa"/>
            </w:tcMar>
            <w:vAlign w:val="center"/>
          </w:tcPr>
          <w:p>
            <w:pPr>
              <w:spacing w:before="0" w:after="0" w:line="276" w:lineRule="auto"/>
            </w:pPr>
            <w:r>
              <w:rPr>
                <w:rFonts w:ascii="Calibri" w:hAnsi="Calibri"/>
                <w:b w:val="0"/>
                <w:color w:val="182230"/>
                <w:sz w:val="18"/>
              </w:rPr>
              <w:t>Payment records, installment paid amount updates, partial/paid status updates, and idempotent backend payment operations.</w:t>
            </w:r>
          </w:p>
        </w:tc>
      </w:tr>
      <w:tr>
        <w:tc>
          <w:tcPr>
            <w:tcW w:type="dxa" w:w="2200"/>
            <w:tcMar>
              <w:top w:w="80" w:type="dxa"/>
              <w:bottom w:w="80" w:type="dxa"/>
              <w:start w:w="120" w:type="dxa"/>
              <w:end w:w="120" w:type="dxa"/>
            </w:tcMar>
            <w:vAlign w:val="center"/>
          </w:tcPr>
          <w:p>
            <w:pPr>
              <w:spacing w:before="0" w:after="0" w:line="276" w:lineRule="auto"/>
            </w:pPr>
            <w:r>
              <w:rPr>
                <w:rFonts w:ascii="Calibri" w:hAnsi="Calibri"/>
                <w:b w:val="0"/>
                <w:color w:val="182230"/>
                <w:sz w:val="18"/>
              </w:rPr>
              <w:t>Dashboard and Reports</w:t>
            </w:r>
          </w:p>
        </w:tc>
        <w:tc>
          <w:tcPr>
            <w:tcW w:type="dxa" w:w="7160"/>
            <w:tcMar>
              <w:top w:w="80" w:type="dxa"/>
              <w:bottom w:w="80" w:type="dxa"/>
              <w:start w:w="120" w:type="dxa"/>
              <w:end w:w="120" w:type="dxa"/>
            </w:tcMar>
            <w:vAlign w:val="center"/>
          </w:tcPr>
          <w:p>
            <w:pPr>
              <w:spacing w:before="0" w:after="0" w:line="276" w:lineRule="auto"/>
            </w:pPr>
            <w:r>
              <w:rPr>
                <w:rFonts w:ascii="Calibri" w:hAnsi="Calibri"/>
                <w:b w:val="0"/>
                <w:color w:val="182230"/>
                <w:sz w:val="18"/>
              </w:rPr>
              <w:t>Operational metrics, due lists, overdue items, pending installments, and daily PDF report generation.</w:t>
            </w:r>
          </w:p>
        </w:tc>
      </w:tr>
      <w:tr>
        <w:tc>
          <w:tcPr>
            <w:tcW w:type="dxa" w:w="2200"/>
            <w:tcMar>
              <w:top w:w="80" w:type="dxa"/>
              <w:bottom w:w="80" w:type="dxa"/>
              <w:start w:w="120" w:type="dxa"/>
              <w:end w:w="120" w:type="dxa"/>
            </w:tcMar>
            <w:vAlign w:val="center"/>
          </w:tcPr>
          <w:p>
            <w:pPr>
              <w:spacing w:before="0" w:after="0" w:line="276" w:lineRule="auto"/>
            </w:pPr>
            <w:r>
              <w:rPr>
                <w:rFonts w:ascii="Calibri" w:hAnsi="Calibri"/>
                <w:b w:val="0"/>
                <w:color w:val="182230"/>
                <w:sz w:val="18"/>
              </w:rPr>
              <w:t>Users and Access</w:t>
            </w:r>
          </w:p>
        </w:tc>
        <w:tc>
          <w:tcPr>
            <w:tcW w:type="dxa" w:w="7160"/>
            <w:tcMar>
              <w:top w:w="80" w:type="dxa"/>
              <w:bottom w:w="80" w:type="dxa"/>
              <w:start w:w="120" w:type="dxa"/>
              <w:end w:w="120" w:type="dxa"/>
            </w:tcMar>
            <w:vAlign w:val="center"/>
          </w:tcPr>
          <w:p>
            <w:pPr>
              <w:spacing w:before="0" w:after="0" w:line="276" w:lineRule="auto"/>
            </w:pPr>
            <w:r>
              <w:rPr>
                <w:rFonts w:ascii="Calibri" w:hAnsi="Calibri"/>
                <w:b w:val="0"/>
                <w:color w:val="182230"/>
                <w:sz w:val="18"/>
              </w:rPr>
              <w:t>Owner-created salesmen, customer assignments, plan assignments, and app-side filtering.</w:t>
            </w:r>
          </w:p>
        </w:tc>
      </w:tr>
      <w:tr>
        <w:tc>
          <w:tcPr>
            <w:tcW w:type="dxa" w:w="2200"/>
            <w:tcMar>
              <w:top w:w="80" w:type="dxa"/>
              <w:bottom w:w="80" w:type="dxa"/>
              <w:start w:w="120" w:type="dxa"/>
              <w:end w:w="120" w:type="dxa"/>
            </w:tcMar>
            <w:vAlign w:val="center"/>
          </w:tcPr>
          <w:p>
            <w:pPr>
              <w:spacing w:before="0" w:after="0" w:line="276" w:lineRule="auto"/>
            </w:pPr>
            <w:r>
              <w:rPr>
                <w:rFonts w:ascii="Calibri" w:hAnsi="Calibri"/>
                <w:b w:val="0"/>
                <w:color w:val="182230"/>
                <w:sz w:val="18"/>
              </w:rPr>
              <w:t>Sync</w:t>
            </w:r>
          </w:p>
        </w:tc>
        <w:tc>
          <w:tcPr>
            <w:tcW w:type="dxa" w:w="7160"/>
            <w:tcMar>
              <w:top w:w="80" w:type="dxa"/>
              <w:bottom w:w="80" w:type="dxa"/>
              <w:start w:w="120" w:type="dxa"/>
              <w:end w:w="120" w:type="dxa"/>
            </w:tcMar>
            <w:vAlign w:val="center"/>
          </w:tcPr>
          <w:p>
            <w:pPr>
              <w:spacing w:before="0" w:after="0" w:line="276" w:lineRule="auto"/>
            </w:pPr>
            <w:r>
              <w:rPr>
                <w:rFonts w:ascii="Calibri" w:hAnsi="Calibri"/>
                <w:b w:val="0"/>
                <w:color w:val="182230"/>
                <w:sz w:val="18"/>
              </w:rPr>
              <w:t>Dedicated customer/product/installment-plan sync and legacy generic sync for payments/users/access rows.</w:t>
            </w:r>
          </w:p>
        </w:tc>
      </w:tr>
      <w:tr>
        <w:tc>
          <w:tcPr>
            <w:tcW w:type="dxa" w:w="2200"/>
            <w:tcMar>
              <w:top w:w="80" w:type="dxa"/>
              <w:bottom w:w="80" w:type="dxa"/>
              <w:start w:w="120" w:type="dxa"/>
              <w:end w:w="120" w:type="dxa"/>
            </w:tcMar>
            <w:vAlign w:val="center"/>
          </w:tcPr>
          <w:p>
            <w:pPr>
              <w:spacing w:before="0" w:after="0" w:line="276" w:lineRule="auto"/>
            </w:pPr>
            <w:r>
              <w:rPr>
                <w:rFonts w:ascii="Calibri" w:hAnsi="Calibri"/>
                <w:b w:val="0"/>
                <w:color w:val="182230"/>
                <w:sz w:val="18"/>
              </w:rPr>
              <w:t>Settings/Profile</w:t>
            </w:r>
          </w:p>
        </w:tc>
        <w:tc>
          <w:tcPr>
            <w:tcW w:type="dxa" w:w="7160"/>
            <w:tcMar>
              <w:top w:w="80" w:type="dxa"/>
              <w:bottom w:w="80" w:type="dxa"/>
              <w:start w:w="120" w:type="dxa"/>
              <w:end w:w="120" w:type="dxa"/>
            </w:tcMar>
            <w:vAlign w:val="center"/>
          </w:tcPr>
          <w:p>
            <w:pPr>
              <w:spacing w:before="0" w:after="0" w:line="276" w:lineRule="auto"/>
            </w:pPr>
            <w:r>
              <w:rPr>
                <w:rFonts w:ascii="Calibri" w:hAnsi="Calibri"/>
                <w:b w:val="0"/>
                <w:color w:val="182230"/>
                <w:sz w:val="18"/>
              </w:rPr>
              <w:t>Theme, language, profile refresh, session clear, and app preferences.</w:t>
            </w:r>
          </w:p>
        </w:tc>
      </w:tr>
    </w:tbl>
    <w:p/>
    <w:p>
      <w:pPr>
        <w:pStyle w:val="Heading2"/>
      </w:pPr>
      <w:r>
        <w:t>High-Level Architecture</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1900"/>
        <w:gridCol w:w="2300"/>
        <w:gridCol w:w="5160"/>
      </w:tblGrid>
      <w:tr>
        <w:tc>
          <w:tcPr>
            <w:tcW w:type="dxa" w:w="1900"/>
            <w:shd w:fill="E8EEF5"/>
            <w:tcMar>
              <w:top w:w="80" w:type="dxa"/>
              <w:bottom w:w="80" w:type="dxa"/>
              <w:start w:w="120" w:type="dxa"/>
              <w:end w:w="120" w:type="dxa"/>
            </w:tcMar>
            <w:vAlign w:val="center"/>
          </w:tcPr>
          <w:p>
            <w:pPr>
              <w:spacing w:before="0" w:after="0" w:line="276" w:lineRule="auto"/>
            </w:pPr>
            <w:r>
              <w:rPr>
                <w:rFonts w:ascii="Calibri" w:hAnsi="Calibri"/>
                <w:b/>
                <w:color w:val="182230"/>
                <w:sz w:val="18"/>
              </w:rPr>
              <w:t>Layer</w:t>
            </w:r>
          </w:p>
        </w:tc>
        <w:tc>
          <w:tcPr>
            <w:tcW w:type="dxa" w:w="2300"/>
            <w:shd w:fill="E8EEF5"/>
            <w:tcMar>
              <w:top w:w="80" w:type="dxa"/>
              <w:bottom w:w="80" w:type="dxa"/>
              <w:start w:w="120" w:type="dxa"/>
              <w:end w:w="120" w:type="dxa"/>
            </w:tcMar>
            <w:vAlign w:val="center"/>
          </w:tcPr>
          <w:p>
            <w:pPr>
              <w:spacing w:before="0" w:after="0" w:line="276" w:lineRule="auto"/>
            </w:pPr>
            <w:r>
              <w:rPr>
                <w:rFonts w:ascii="Calibri" w:hAnsi="Calibri"/>
                <w:b/>
                <w:color w:val="182230"/>
                <w:sz w:val="18"/>
              </w:rPr>
              <w:t>Technology</w:t>
            </w:r>
          </w:p>
        </w:tc>
        <w:tc>
          <w:tcPr>
            <w:tcW w:type="dxa" w:w="5160"/>
            <w:shd w:fill="E8EEF5"/>
            <w:tcMar>
              <w:top w:w="80" w:type="dxa"/>
              <w:bottom w:w="80" w:type="dxa"/>
              <w:start w:w="120" w:type="dxa"/>
              <w:end w:w="120" w:type="dxa"/>
            </w:tcMar>
            <w:vAlign w:val="center"/>
          </w:tcPr>
          <w:p>
            <w:pPr>
              <w:spacing w:before="0" w:after="0" w:line="276" w:lineRule="auto"/>
            </w:pPr>
            <w:r>
              <w:rPr>
                <w:rFonts w:ascii="Calibri" w:hAnsi="Calibri"/>
                <w:b/>
                <w:color w:val="182230"/>
                <w:sz w:val="18"/>
              </w:rPr>
              <w:t>Responsibility</w:t>
            </w:r>
          </w:p>
        </w:tc>
      </w:tr>
      <w:tr>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8"/>
              </w:rPr>
              <w:t>Mobile app</w:t>
            </w:r>
          </w:p>
        </w:tc>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8"/>
              </w:rPr>
              <w:t>Flutter, Dart, GetX</w:t>
            </w:r>
          </w:p>
        </w:tc>
        <w:tc>
          <w:tcPr>
            <w:tcW w:type="dxa" w:w="5160"/>
            <w:tcMar>
              <w:top w:w="80" w:type="dxa"/>
              <w:bottom w:w="80" w:type="dxa"/>
              <w:start w:w="120" w:type="dxa"/>
              <w:end w:w="120" w:type="dxa"/>
            </w:tcMar>
            <w:vAlign w:val="center"/>
          </w:tcPr>
          <w:p>
            <w:pPr>
              <w:spacing w:before="0" w:after="0" w:line="276" w:lineRule="auto"/>
            </w:pPr>
            <w:r>
              <w:rPr>
                <w:rFonts w:ascii="Calibri" w:hAnsi="Calibri"/>
                <w:b w:val="0"/>
                <w:color w:val="182230"/>
                <w:sz w:val="18"/>
              </w:rPr>
              <w:t>User interface, routing, state management, offline local data, background sync.</w:t>
            </w:r>
          </w:p>
        </w:tc>
      </w:tr>
      <w:tr>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8"/>
              </w:rPr>
              <w:t>Local storage</w:t>
            </w:r>
          </w:p>
        </w:tc>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8"/>
              </w:rPr>
              <w:t>SQLite via sqflite, SharedPreferences, Flutter Secure Storage</w:t>
            </w:r>
          </w:p>
        </w:tc>
        <w:tc>
          <w:tcPr>
            <w:tcW w:type="dxa" w:w="5160"/>
            <w:tcMar>
              <w:top w:w="80" w:type="dxa"/>
              <w:bottom w:w="80" w:type="dxa"/>
              <w:start w:w="120" w:type="dxa"/>
              <w:end w:w="120" w:type="dxa"/>
            </w:tcMar>
            <w:vAlign w:val="center"/>
          </w:tcPr>
          <w:p>
            <w:pPr>
              <w:spacing w:before="0" w:after="0" w:line="276" w:lineRule="auto"/>
            </w:pPr>
            <w:r>
              <w:rPr>
                <w:rFonts w:ascii="Calibri" w:hAnsi="Calibri"/>
                <w:b w:val="0"/>
                <w:color w:val="182230"/>
                <w:sz w:val="18"/>
              </w:rPr>
              <w:t>Business tables, sync metadata, token storage, app settings, and sync cursors.</w:t>
            </w:r>
          </w:p>
        </w:tc>
      </w:tr>
      <w:tr>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8"/>
              </w:rPr>
              <w:t>API client</w:t>
            </w:r>
          </w:p>
        </w:tc>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8"/>
              </w:rPr>
              <w:t>http package through ApiServices</w:t>
            </w:r>
          </w:p>
        </w:tc>
        <w:tc>
          <w:tcPr>
            <w:tcW w:type="dxa" w:w="5160"/>
            <w:tcMar>
              <w:top w:w="80" w:type="dxa"/>
              <w:bottom w:w="80" w:type="dxa"/>
              <w:start w:w="120" w:type="dxa"/>
              <w:end w:w="120" w:type="dxa"/>
            </w:tcMar>
            <w:vAlign w:val="center"/>
          </w:tcPr>
          <w:p>
            <w:pPr>
              <w:spacing w:before="0" w:after="0" w:line="276" w:lineRule="auto"/>
            </w:pPr>
            <w:r>
              <w:rPr>
                <w:rFonts w:ascii="Calibri" w:hAnsi="Calibri"/>
                <w:b w:val="0"/>
                <w:color w:val="182230"/>
                <w:sz w:val="18"/>
              </w:rPr>
              <w:t>Bearer-authenticated JSON requests, timeout/error handling, image download support.</w:t>
            </w:r>
          </w:p>
        </w:tc>
      </w:tr>
      <w:tr>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8"/>
              </w:rPr>
              <w:t>Backend API</w:t>
            </w:r>
          </w:p>
        </w:tc>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8"/>
              </w:rPr>
              <w:t>Laravel 13, PHP 8.3, Sanctum</w:t>
            </w:r>
          </w:p>
        </w:tc>
        <w:tc>
          <w:tcPr>
            <w:tcW w:type="dxa" w:w="5160"/>
            <w:tcMar>
              <w:top w:w="80" w:type="dxa"/>
              <w:bottom w:w="80" w:type="dxa"/>
              <w:start w:w="120" w:type="dxa"/>
              <w:end w:w="120" w:type="dxa"/>
            </w:tcMar>
            <w:vAlign w:val="center"/>
          </w:tcPr>
          <w:p>
            <w:pPr>
              <w:spacing w:before="0" w:after="0" w:line="276" w:lineRule="auto"/>
            </w:pPr>
            <w:r>
              <w:rPr>
                <w:rFonts w:ascii="Calibri" w:hAnsi="Calibri"/>
                <w:b w:val="0"/>
                <w:color w:val="182230"/>
                <w:sz w:val="18"/>
              </w:rPr>
              <w:t>Authentication, validation, company-scoped business APIs, sync endpoints, and resources.</w:t>
            </w:r>
          </w:p>
        </w:tc>
      </w:tr>
      <w:tr>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8"/>
              </w:rPr>
              <w:t>Backend database</w:t>
            </w:r>
          </w:p>
        </w:tc>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8"/>
              </w:rPr>
              <w:t>MySQL</w:t>
            </w:r>
          </w:p>
        </w:tc>
        <w:tc>
          <w:tcPr>
            <w:tcW w:type="dxa" w:w="5160"/>
            <w:tcMar>
              <w:top w:w="80" w:type="dxa"/>
              <w:bottom w:w="80" w:type="dxa"/>
              <w:start w:w="120" w:type="dxa"/>
              <w:end w:w="120" w:type="dxa"/>
            </w:tcMar>
            <w:vAlign w:val="center"/>
          </w:tcPr>
          <w:p>
            <w:pPr>
              <w:spacing w:before="0" w:after="0" w:line="276" w:lineRule="auto"/>
            </w:pPr>
            <w:r>
              <w:rPr>
                <w:rFonts w:ascii="Calibri" w:hAnsi="Calibri"/>
                <w:b w:val="0"/>
                <w:color w:val="182230"/>
                <w:sz w:val="18"/>
              </w:rPr>
              <w:t>Company, user, catalog, financial, payment, sync, and audit tables.</w:t>
            </w:r>
          </w:p>
        </w:tc>
      </w:tr>
    </w:tbl>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t>App Documentation</w:t>
      </w:r>
    </w:p>
    <w:tbl>
      <w:tblPr>
        <w:tblW w:type="dxa" w:w="936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Ind w:w="120" w:type="dxa"/>
        <w:tblLayout w:type="fixed"/>
      </w:tblPr>
      <w:tblGrid>
        <w:gridCol w:w="9360"/>
      </w:tblGrid>
      <w:tr>
        <w:tc>
          <w:tcPr>
            <w:tcW w:type="dxa" w:w="9360"/>
            <w:tcMar>
              <w:top w:w="80" w:type="dxa"/>
              <w:bottom w:w="80" w:type="dxa"/>
              <w:start w:w="120" w:type="dxa"/>
              <w:end w:w="120" w:type="dxa"/>
            </w:tcMar>
            <w:vAlign w:val="center"/>
            <w:shd w:fill="EEF6FF"/>
          </w:tcPr>
          <w:p>
            <w:pPr>
              <w:spacing w:before="0" w:after="60" w:line="288" w:lineRule="auto"/>
            </w:pPr>
            <w:r/>
            <w:r>
              <w:rPr>
                <w:rFonts w:ascii="Calibri" w:hAnsi="Calibri"/>
                <w:b/>
                <w:color w:val="1F4D78"/>
                <w:sz w:val="21"/>
              </w:rPr>
              <w:t>Section Boundary</w:t>
            </w:r>
          </w:p>
          <w:p>
            <w:pPr>
              <w:spacing w:before="0" w:after="0" w:line="288" w:lineRule="auto"/>
            </w:pPr>
            <w:r>
              <w:rPr>
                <w:rFonts w:ascii="Calibri" w:hAnsi="Calibri"/>
                <w:color w:val="182230"/>
                <w:sz w:val="19"/>
              </w:rPr>
              <w:t>This section documents the Flutter mobile app only. Backend setup, backend APIs, and backend database tables are documented in separate sections later in this Word document.</w:t>
            </w:r>
          </w:p>
        </w:tc>
      </w:tr>
    </w:tbl>
    <w:p/>
    <w:p>
      <w:pPr>
        <w:pStyle w:val="Heading2"/>
      </w:pPr>
      <w:r>
        <w:t>App Setup Requirements</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300"/>
        <w:gridCol w:w="7060"/>
      </w:tblGrid>
      <w:tr>
        <w:tc>
          <w:tcPr>
            <w:tcW w:type="dxa" w:w="2300"/>
            <w:shd w:fill="E8EEF5"/>
            <w:tcMar>
              <w:top w:w="80" w:type="dxa"/>
              <w:bottom w:w="80" w:type="dxa"/>
              <w:start w:w="120" w:type="dxa"/>
              <w:end w:w="120" w:type="dxa"/>
            </w:tcMar>
            <w:vAlign w:val="center"/>
          </w:tcPr>
          <w:p>
            <w:pPr>
              <w:spacing w:before="0" w:after="0" w:line="276" w:lineRule="auto"/>
            </w:pPr>
            <w:r>
              <w:rPr>
                <w:rFonts w:ascii="Calibri" w:hAnsi="Calibri"/>
                <w:b/>
                <w:color w:val="182230"/>
                <w:sz w:val="18"/>
              </w:rPr>
              <w:t>Requirement</w:t>
            </w:r>
          </w:p>
        </w:tc>
        <w:tc>
          <w:tcPr>
            <w:tcW w:type="dxa" w:w="7060"/>
            <w:shd w:fill="E8EEF5"/>
            <w:tcMar>
              <w:top w:w="80" w:type="dxa"/>
              <w:bottom w:w="80" w:type="dxa"/>
              <w:start w:w="120" w:type="dxa"/>
              <w:end w:w="120" w:type="dxa"/>
            </w:tcMar>
            <w:vAlign w:val="center"/>
          </w:tcPr>
          <w:p>
            <w:pPr>
              <w:spacing w:before="0" w:after="0" w:line="276" w:lineRule="auto"/>
            </w:pPr>
            <w:r>
              <w:rPr>
                <w:rFonts w:ascii="Calibri" w:hAnsi="Calibri"/>
                <w:b/>
                <w:color w:val="182230"/>
                <w:sz w:val="18"/>
              </w:rPr>
              <w:t>Details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8"/>
              </w:rPr>
              <w:t>Flutter SDK</w:t>
            </w:r>
          </w:p>
        </w:tc>
        <w:tc>
          <w:tcPr>
            <w:tcW w:type="dxa" w:w="7060"/>
            <w:tcMar>
              <w:top w:w="80" w:type="dxa"/>
              <w:bottom w:w="80" w:type="dxa"/>
              <w:start w:w="120" w:type="dxa"/>
              <w:end w:w="120" w:type="dxa"/>
            </w:tcMar>
            <w:vAlign w:val="center"/>
          </w:tcPr>
          <w:p>
            <w:pPr>
              <w:spacing w:before="0" w:after="0" w:line="276" w:lineRule="auto"/>
            </w:pPr>
            <w:r>
              <w:rPr>
                <w:rFonts w:ascii="Calibri" w:hAnsi="Calibri"/>
                <w:b w:val="0"/>
                <w:color w:val="182230"/>
                <w:sz w:val="18"/>
              </w:rPr>
              <w:t>Project uses Dart SDK constraint ^3.10.4 and Flutter Material/localizations.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8"/>
              </w:rPr>
              <w:t>IDE</w:t>
            </w:r>
          </w:p>
        </w:tc>
        <w:tc>
          <w:tcPr>
            <w:tcW w:type="dxa" w:w="7060"/>
            <w:tcMar>
              <w:top w:w="80" w:type="dxa"/>
              <w:bottom w:w="80" w:type="dxa"/>
              <w:start w:w="120" w:type="dxa"/>
              <w:end w:w="120" w:type="dxa"/>
            </w:tcMar>
            <w:vAlign w:val="center"/>
          </w:tcPr>
          <w:p>
            <w:pPr>
              <w:spacing w:before="0" w:after="0" w:line="276" w:lineRule="auto"/>
            </w:pPr>
            <w:r>
              <w:rPr>
                <w:rFonts w:ascii="Calibri" w:hAnsi="Calibri"/>
                <w:b w:val="0"/>
                <w:color w:val="182230"/>
                <w:sz w:val="18"/>
              </w:rPr>
              <w:t>Android Studio, VS Code, or another Flutter-capable IDE.</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8"/>
              </w:rPr>
              <w:t>Platforms</w:t>
            </w:r>
          </w:p>
        </w:tc>
        <w:tc>
          <w:tcPr>
            <w:tcW w:type="dxa" w:w="7060"/>
            <w:tcMar>
              <w:top w:w="80" w:type="dxa"/>
              <w:bottom w:w="80" w:type="dxa"/>
              <w:start w:w="120" w:type="dxa"/>
              <w:end w:w="120" w:type="dxa"/>
            </w:tcMar>
            <w:vAlign w:val="center"/>
          </w:tcPr>
          <w:p>
            <w:pPr>
              <w:spacing w:before="0" w:after="0" w:line="276" w:lineRule="auto"/>
            </w:pPr>
            <w:r>
              <w:rPr>
                <w:rFonts w:ascii="Calibri" w:hAnsi="Calibri"/>
                <w:b w:val="0"/>
                <w:color w:val="182230"/>
                <w:sz w:val="18"/>
              </w:rPr>
              <w:t>Android, iOS, web, macOS, Linux, and Windows scaffolds exist. Mobile is the main product target.</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8"/>
              </w:rPr>
              <w:t>Backend API</w:t>
            </w:r>
          </w:p>
        </w:tc>
        <w:tc>
          <w:tcPr>
            <w:tcW w:type="dxa" w:w="7060"/>
            <w:tcMar>
              <w:top w:w="80" w:type="dxa"/>
              <w:bottom w:w="80" w:type="dxa"/>
              <w:start w:w="120" w:type="dxa"/>
              <w:end w:w="120" w:type="dxa"/>
            </w:tcMar>
            <w:vAlign w:val="center"/>
          </w:tcPr>
          <w:p>
            <w:pPr>
              <w:spacing w:before="0" w:after="0" w:line="276" w:lineRule="auto"/>
            </w:pPr>
            <w:r>
              <w:rPr>
                <w:rFonts w:ascii="Calibri" w:hAnsi="Calibri"/>
                <w:b w:val="0"/>
                <w:color w:val="182230"/>
                <w:sz w:val="18"/>
              </w:rPr>
              <w:t>Default API base URL is http://127.0.0.1:8000. Override with --dart-define=API_BASE_URL=... during run/build.</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8"/>
              </w:rPr>
              <w:t>Device/emulator</w:t>
            </w:r>
          </w:p>
        </w:tc>
        <w:tc>
          <w:tcPr>
            <w:tcW w:type="dxa" w:w="7060"/>
            <w:tcMar>
              <w:top w:w="80" w:type="dxa"/>
              <w:bottom w:w="80" w:type="dxa"/>
              <w:start w:w="120" w:type="dxa"/>
              <w:end w:w="120" w:type="dxa"/>
            </w:tcMar>
            <w:vAlign w:val="center"/>
          </w:tcPr>
          <w:p>
            <w:pPr>
              <w:spacing w:before="0" w:after="0" w:line="276" w:lineRule="auto"/>
            </w:pPr>
            <w:r>
              <w:rPr>
                <w:rFonts w:ascii="Calibri" w:hAnsi="Calibri"/>
                <w:b w:val="0"/>
                <w:color w:val="182230"/>
                <w:sz w:val="18"/>
              </w:rPr>
              <w:t>Use an Android emulator, iOS simulator, or physical device. For a physical Android device, use a reachable LAN backend URL instead of 127.0.0.1.</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8"/>
              </w:rPr>
              <w:t>Core packages</w:t>
            </w:r>
          </w:p>
        </w:tc>
        <w:tc>
          <w:tcPr>
            <w:tcW w:type="dxa" w:w="7060"/>
            <w:tcMar>
              <w:top w:w="80" w:type="dxa"/>
              <w:bottom w:w="80" w:type="dxa"/>
              <w:start w:w="120" w:type="dxa"/>
              <w:end w:w="120" w:type="dxa"/>
            </w:tcMar>
            <w:vAlign w:val="center"/>
          </w:tcPr>
          <w:p>
            <w:pPr>
              <w:spacing w:before="0" w:after="0" w:line="276" w:lineRule="auto"/>
            </w:pPr>
            <w:r>
              <w:rPr>
                <w:rFonts w:ascii="Calibri" w:hAnsi="Calibri"/>
                <w:b w:val="0"/>
                <w:color w:val="182230"/>
                <w:sz w:val="18"/>
              </w:rPr>
              <w:t>get, http, sqflite, sqflite_common_ffi, shared_preferences, flutter_secure_storage, intl, image_picker, pdf, path_provider.</w:t>
            </w:r>
          </w:p>
        </w:tc>
      </w:tr>
    </w:tbl>
    <w:p/>
    <w:p>
      <w:pPr>
        <w:pStyle w:val="Heading2"/>
      </w:pPr>
      <w:r>
        <w:t>App Folder Structure</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700"/>
        <w:gridCol w:w="6660"/>
      </w:tblGrid>
      <w:tr>
        <w:tc>
          <w:tcPr>
            <w:tcW w:type="dxa" w:w="2700"/>
            <w:shd w:fill="E8EEF5"/>
            <w:tcMar>
              <w:top w:w="80" w:type="dxa"/>
              <w:bottom w:w="80" w:type="dxa"/>
              <w:start w:w="120" w:type="dxa"/>
              <w:end w:w="120" w:type="dxa"/>
            </w:tcMar>
            <w:vAlign w:val="center"/>
          </w:tcPr>
          <w:p>
            <w:pPr>
              <w:spacing w:before="0" w:after="0" w:line="276" w:lineRule="auto"/>
            </w:pPr>
            <w:r>
              <w:rPr>
                <w:rFonts w:ascii="Calibri" w:hAnsi="Calibri"/>
                <w:b/>
                <w:color w:val="182230"/>
                <w:sz w:val="17"/>
              </w:rPr>
              <w:t>Path</w:t>
            </w:r>
          </w:p>
        </w:tc>
        <w:tc>
          <w:tcPr>
            <w:tcW w:type="dxa" w:w="6660"/>
            <w:shd w:fill="E8EEF5"/>
            <w:tcMar>
              <w:top w:w="80" w:type="dxa"/>
              <w:bottom w:w="80" w:type="dxa"/>
              <w:start w:w="120" w:type="dxa"/>
              <w:end w:w="120" w:type="dxa"/>
            </w:tcMar>
            <w:vAlign w:val="center"/>
          </w:tcPr>
          <w:p>
            <w:pPr>
              <w:spacing w:before="0" w:after="0" w:line="276" w:lineRule="auto"/>
            </w:pPr>
            <w:r>
              <w:rPr>
                <w:rFonts w:ascii="Calibri" w:hAnsi="Calibri"/>
                <w:b/>
                <w:color w:val="182230"/>
                <w:sz w:val="17"/>
              </w:rPr>
              <w:t>Purpose</w:t>
            </w:r>
          </w:p>
        </w:tc>
      </w:tr>
      <w:tr>
        <w:tc>
          <w:tcPr>
            <w:tcW w:type="dxa" w:w="2700"/>
            <w:tcMar>
              <w:top w:w="80" w:type="dxa"/>
              <w:bottom w:w="80" w:type="dxa"/>
              <w:start w:w="120" w:type="dxa"/>
              <w:end w:w="120" w:type="dxa"/>
            </w:tcMar>
            <w:vAlign w:val="center"/>
          </w:tcPr>
          <w:p>
            <w:pPr>
              <w:spacing w:before="0" w:after="0" w:line="276" w:lineRule="auto"/>
            </w:pPr>
            <w:r>
              <w:rPr>
                <w:rFonts w:ascii="Calibri" w:hAnsi="Calibri"/>
                <w:b w:val="0"/>
                <w:color w:val="182230"/>
                <w:sz w:val="17"/>
              </w:rPr>
              <w:t>lib/main.dart</w:t>
            </w:r>
          </w:p>
        </w:tc>
        <w:tc>
          <w:tcPr>
            <w:tcW w:type="dxa" w:w="6660"/>
            <w:tcMar>
              <w:top w:w="80" w:type="dxa"/>
              <w:bottom w:w="80" w:type="dxa"/>
              <w:start w:w="120" w:type="dxa"/>
              <w:end w:w="120" w:type="dxa"/>
            </w:tcMar>
            <w:vAlign w:val="center"/>
          </w:tcPr>
          <w:p>
            <w:pPr>
              <w:spacing w:before="0" w:after="0" w:line="276" w:lineRule="auto"/>
            </w:pPr>
            <w:r>
              <w:rPr>
                <w:rFonts w:ascii="Calibri" w:hAnsi="Calibri"/>
                <w:b w:val="0"/>
                <w:color w:val="182230"/>
                <w:sz w:val="17"/>
              </w:rPr>
              <w:t>Application bootstrapping, settings/session setup, DbHelper initialization, background service start, GetMaterialApp setup.</w:t>
            </w:r>
          </w:p>
        </w:tc>
      </w:tr>
      <w:tr>
        <w:tc>
          <w:tcPr>
            <w:tcW w:type="dxa" w:w="2700"/>
            <w:tcMar>
              <w:top w:w="80" w:type="dxa"/>
              <w:bottom w:w="80" w:type="dxa"/>
              <w:start w:w="120" w:type="dxa"/>
              <w:end w:w="120" w:type="dxa"/>
            </w:tcMar>
            <w:vAlign w:val="center"/>
          </w:tcPr>
          <w:p>
            <w:pPr>
              <w:spacing w:before="0" w:after="0" w:line="276" w:lineRule="auto"/>
            </w:pPr>
            <w:r>
              <w:rPr>
                <w:rFonts w:ascii="Calibri" w:hAnsi="Calibri"/>
                <w:b w:val="0"/>
                <w:color w:val="182230"/>
                <w:sz w:val="17"/>
              </w:rPr>
              <w:t>lib/app/routes</w:t>
            </w:r>
          </w:p>
        </w:tc>
        <w:tc>
          <w:tcPr>
            <w:tcW w:type="dxa" w:w="6660"/>
            <w:tcMar>
              <w:top w:w="80" w:type="dxa"/>
              <w:bottom w:w="80" w:type="dxa"/>
              <w:start w:w="120" w:type="dxa"/>
              <w:end w:w="120" w:type="dxa"/>
            </w:tcMar>
            <w:vAlign w:val="center"/>
          </w:tcPr>
          <w:p>
            <w:pPr>
              <w:spacing w:before="0" w:after="0" w:line="276" w:lineRule="auto"/>
            </w:pPr>
            <w:r>
              <w:rPr>
                <w:rFonts w:ascii="Calibri" w:hAnsi="Calibri"/>
                <w:b w:val="0"/>
                <w:color w:val="182230"/>
                <w:sz w:val="17"/>
              </w:rPr>
              <w:t>GetX routes and route bindings for login, dashboard, users, customers, products, installments, payments, reports, settings.</w:t>
            </w:r>
          </w:p>
        </w:tc>
      </w:tr>
      <w:tr>
        <w:tc>
          <w:tcPr>
            <w:tcW w:type="dxa" w:w="2700"/>
            <w:tcMar>
              <w:top w:w="80" w:type="dxa"/>
              <w:bottom w:w="80" w:type="dxa"/>
              <w:start w:w="120" w:type="dxa"/>
              <w:end w:w="120" w:type="dxa"/>
            </w:tcMar>
            <w:vAlign w:val="center"/>
          </w:tcPr>
          <w:p>
            <w:pPr>
              <w:spacing w:before="0" w:after="0" w:line="276" w:lineRule="auto"/>
            </w:pPr>
            <w:r>
              <w:rPr>
                <w:rFonts w:ascii="Calibri" w:hAnsi="Calibri"/>
                <w:b w:val="0"/>
                <w:color w:val="182230"/>
                <w:sz w:val="17"/>
              </w:rPr>
              <w:t>lib/app/bindings</w:t>
            </w:r>
          </w:p>
        </w:tc>
        <w:tc>
          <w:tcPr>
            <w:tcW w:type="dxa" w:w="6660"/>
            <w:tcMar>
              <w:top w:w="80" w:type="dxa"/>
              <w:bottom w:w="80" w:type="dxa"/>
              <w:start w:w="120" w:type="dxa"/>
              <w:end w:w="120" w:type="dxa"/>
            </w:tcMar>
            <w:vAlign w:val="center"/>
          </w:tcPr>
          <w:p>
            <w:pPr>
              <w:spacing w:before="0" w:after="0" w:line="276" w:lineRule="auto"/>
            </w:pPr>
            <w:r>
              <w:rPr>
                <w:rFonts w:ascii="Calibri" w:hAnsi="Calibri"/>
                <w:b w:val="0"/>
                <w:color w:val="182230"/>
                <w:sz w:val="17"/>
              </w:rPr>
              <w:t>Dependency injection bindings for controllers, repositories, and services.</w:t>
            </w:r>
          </w:p>
        </w:tc>
      </w:tr>
      <w:tr>
        <w:tc>
          <w:tcPr>
            <w:tcW w:type="dxa" w:w="2700"/>
            <w:tcMar>
              <w:top w:w="80" w:type="dxa"/>
              <w:bottom w:w="80" w:type="dxa"/>
              <w:start w:w="120" w:type="dxa"/>
              <w:end w:w="120" w:type="dxa"/>
            </w:tcMar>
            <w:vAlign w:val="center"/>
          </w:tcPr>
          <w:p>
            <w:pPr>
              <w:spacing w:before="0" w:after="0" w:line="276" w:lineRule="auto"/>
            </w:pPr>
            <w:r>
              <w:rPr>
                <w:rFonts w:ascii="Calibri" w:hAnsi="Calibri"/>
                <w:b w:val="0"/>
                <w:color w:val="182230"/>
                <w:sz w:val="17"/>
              </w:rPr>
              <w:t>lib/app/theme</w:t>
            </w:r>
          </w:p>
        </w:tc>
        <w:tc>
          <w:tcPr>
            <w:tcW w:type="dxa" w:w="6660"/>
            <w:tcMar>
              <w:top w:w="80" w:type="dxa"/>
              <w:bottom w:w="80" w:type="dxa"/>
              <w:start w:w="120" w:type="dxa"/>
              <w:end w:w="120" w:type="dxa"/>
            </w:tcMar>
            <w:vAlign w:val="center"/>
          </w:tcPr>
          <w:p>
            <w:pPr>
              <w:spacing w:before="0" w:after="0" w:line="276" w:lineRule="auto"/>
            </w:pPr>
            <w:r>
              <w:rPr>
                <w:rFonts w:ascii="Calibri" w:hAnsi="Calibri"/>
                <w:b w:val="0"/>
                <w:color w:val="182230"/>
                <w:sz w:val="17"/>
              </w:rPr>
              <w:t>Light/dark theme colors and visual styling.</w:t>
            </w:r>
          </w:p>
        </w:tc>
      </w:tr>
      <w:tr>
        <w:tc>
          <w:tcPr>
            <w:tcW w:type="dxa" w:w="2700"/>
            <w:tcMar>
              <w:top w:w="80" w:type="dxa"/>
              <w:bottom w:w="80" w:type="dxa"/>
              <w:start w:w="120" w:type="dxa"/>
              <w:end w:w="120" w:type="dxa"/>
            </w:tcMar>
            <w:vAlign w:val="center"/>
          </w:tcPr>
          <w:p>
            <w:pPr>
              <w:spacing w:before="0" w:after="0" w:line="276" w:lineRule="auto"/>
            </w:pPr>
            <w:r>
              <w:rPr>
                <w:rFonts w:ascii="Calibri" w:hAnsi="Calibri"/>
                <w:b w:val="0"/>
                <w:color w:val="182230"/>
                <w:sz w:val="17"/>
              </w:rPr>
              <w:t>lib/app/localization</w:t>
            </w:r>
          </w:p>
        </w:tc>
        <w:tc>
          <w:tcPr>
            <w:tcW w:type="dxa" w:w="6660"/>
            <w:tcMar>
              <w:top w:w="80" w:type="dxa"/>
              <w:bottom w:w="80" w:type="dxa"/>
              <w:start w:w="120" w:type="dxa"/>
              <w:end w:w="120" w:type="dxa"/>
            </w:tcMar>
            <w:vAlign w:val="center"/>
          </w:tcPr>
          <w:p>
            <w:pPr>
              <w:spacing w:before="0" w:after="0" w:line="276" w:lineRule="auto"/>
            </w:pPr>
            <w:r>
              <w:rPr>
                <w:rFonts w:ascii="Calibri" w:hAnsi="Calibri"/>
                <w:b w:val="0"/>
                <w:color w:val="182230"/>
                <w:sz w:val="17"/>
              </w:rPr>
              <w:t>English and Urdu locale maps used by GetX translations.</w:t>
            </w:r>
          </w:p>
        </w:tc>
      </w:tr>
      <w:tr>
        <w:tc>
          <w:tcPr>
            <w:tcW w:type="dxa" w:w="2700"/>
            <w:tcMar>
              <w:top w:w="80" w:type="dxa"/>
              <w:bottom w:w="80" w:type="dxa"/>
              <w:start w:w="120" w:type="dxa"/>
              <w:end w:w="120" w:type="dxa"/>
            </w:tcMar>
            <w:vAlign w:val="center"/>
          </w:tcPr>
          <w:p>
            <w:pPr>
              <w:spacing w:before="0" w:after="0" w:line="276" w:lineRule="auto"/>
            </w:pPr>
            <w:r>
              <w:rPr>
                <w:rFonts w:ascii="Calibri" w:hAnsi="Calibri"/>
                <w:b w:val="0"/>
                <w:color w:val="182230"/>
                <w:sz w:val="17"/>
              </w:rPr>
              <w:t>lib/core/constants</w:t>
            </w:r>
          </w:p>
        </w:tc>
        <w:tc>
          <w:tcPr>
            <w:tcW w:type="dxa" w:w="6660"/>
            <w:tcMar>
              <w:top w:w="80" w:type="dxa"/>
              <w:bottom w:w="80" w:type="dxa"/>
              <w:start w:w="120" w:type="dxa"/>
              <w:end w:w="120" w:type="dxa"/>
            </w:tcMar>
            <w:vAlign w:val="center"/>
          </w:tcPr>
          <w:p>
            <w:pPr>
              <w:spacing w:before="0" w:after="0" w:line="276" w:lineRule="auto"/>
            </w:pPr>
            <w:r>
              <w:rPr>
                <w:rFonts w:ascii="Calibri" w:hAnsi="Calibri"/>
                <w:b w:val="0"/>
                <w:color w:val="182230"/>
                <w:sz w:val="17"/>
              </w:rPr>
              <w:t>API URL constants, app strings, enums, and shared constants.</w:t>
            </w:r>
          </w:p>
        </w:tc>
      </w:tr>
      <w:tr>
        <w:tc>
          <w:tcPr>
            <w:tcW w:type="dxa" w:w="2700"/>
            <w:tcMar>
              <w:top w:w="80" w:type="dxa"/>
              <w:bottom w:w="80" w:type="dxa"/>
              <w:start w:w="120" w:type="dxa"/>
              <w:end w:w="120" w:type="dxa"/>
            </w:tcMar>
            <w:vAlign w:val="center"/>
          </w:tcPr>
          <w:p>
            <w:pPr>
              <w:spacing w:before="0" w:after="0" w:line="276" w:lineRule="auto"/>
            </w:pPr>
            <w:r>
              <w:rPr>
                <w:rFonts w:ascii="Calibri" w:hAnsi="Calibri"/>
                <w:b w:val="0"/>
                <w:color w:val="182230"/>
                <w:sz w:val="17"/>
              </w:rPr>
              <w:t>lib/core/services</w:t>
            </w:r>
          </w:p>
        </w:tc>
        <w:tc>
          <w:tcPr>
            <w:tcW w:type="dxa" w:w="6660"/>
            <w:tcMar>
              <w:top w:w="80" w:type="dxa"/>
              <w:bottom w:w="80" w:type="dxa"/>
              <w:start w:w="120" w:type="dxa"/>
              <w:end w:w="120" w:type="dxa"/>
            </w:tcMar>
            <w:vAlign w:val="center"/>
          </w:tcPr>
          <w:p>
            <w:pPr>
              <w:spacing w:before="0" w:after="0" w:line="276" w:lineRule="auto"/>
            </w:pPr>
            <w:r>
              <w:rPr>
                <w:rFonts w:ascii="Calibri" w:hAnsi="Calibri"/>
                <w:b w:val="0"/>
                <w:color w:val="182230"/>
                <w:sz w:val="17"/>
              </w:rPr>
              <w:t>ApiServices wrapper for HTTP requests and response/error decoding.</w:t>
            </w:r>
          </w:p>
        </w:tc>
      </w:tr>
      <w:tr>
        <w:tc>
          <w:tcPr>
            <w:tcW w:type="dxa" w:w="2700"/>
            <w:tcMar>
              <w:top w:w="80" w:type="dxa"/>
              <w:bottom w:w="80" w:type="dxa"/>
              <w:start w:w="120" w:type="dxa"/>
              <w:end w:w="120" w:type="dxa"/>
            </w:tcMar>
            <w:vAlign w:val="center"/>
          </w:tcPr>
          <w:p>
            <w:pPr>
              <w:spacing w:before="0" w:after="0" w:line="276" w:lineRule="auto"/>
            </w:pPr>
            <w:r>
              <w:rPr>
                <w:rFonts w:ascii="Calibri" w:hAnsi="Calibri"/>
                <w:b w:val="0"/>
                <w:color w:val="182230"/>
                <w:sz w:val="17"/>
              </w:rPr>
              <w:t>lib/core/widgets</w:t>
            </w:r>
          </w:p>
        </w:tc>
        <w:tc>
          <w:tcPr>
            <w:tcW w:type="dxa" w:w="6660"/>
            <w:tcMar>
              <w:top w:w="80" w:type="dxa"/>
              <w:bottom w:w="80" w:type="dxa"/>
              <w:start w:w="120" w:type="dxa"/>
              <w:end w:w="120" w:type="dxa"/>
            </w:tcMar>
            <w:vAlign w:val="center"/>
          </w:tcPr>
          <w:p>
            <w:pPr>
              <w:spacing w:before="0" w:after="0" w:line="276" w:lineRule="auto"/>
            </w:pPr>
            <w:r>
              <w:rPr>
                <w:rFonts w:ascii="Calibri" w:hAnsi="Calibri"/>
                <w:b w:val="0"/>
                <w:color w:val="182230"/>
                <w:sz w:val="17"/>
              </w:rPr>
              <w:t>Reusable UI widgets such as shell, text fields, dropdowns, badges, metric cards, banners, and loading overlay.</w:t>
            </w:r>
          </w:p>
        </w:tc>
      </w:tr>
      <w:tr>
        <w:tc>
          <w:tcPr>
            <w:tcW w:type="dxa" w:w="2700"/>
            <w:tcMar>
              <w:top w:w="80" w:type="dxa"/>
              <w:bottom w:w="80" w:type="dxa"/>
              <w:start w:w="120" w:type="dxa"/>
              <w:end w:w="120" w:type="dxa"/>
            </w:tcMar>
            <w:vAlign w:val="center"/>
          </w:tcPr>
          <w:p>
            <w:pPr>
              <w:spacing w:before="0" w:after="0" w:line="276" w:lineRule="auto"/>
            </w:pPr>
            <w:r>
              <w:rPr>
                <w:rFonts w:ascii="Calibri" w:hAnsi="Calibri"/>
                <w:b w:val="0"/>
                <w:color w:val="182230"/>
                <w:sz w:val="17"/>
              </w:rPr>
              <w:t>lib/data/database</w:t>
            </w:r>
          </w:p>
        </w:tc>
        <w:tc>
          <w:tcPr>
            <w:tcW w:type="dxa" w:w="6660"/>
            <w:tcMar>
              <w:top w:w="80" w:type="dxa"/>
              <w:bottom w:w="80" w:type="dxa"/>
              <w:start w:w="120" w:type="dxa"/>
              <w:end w:w="120" w:type="dxa"/>
            </w:tcMar>
            <w:vAlign w:val="center"/>
          </w:tcPr>
          <w:p>
            <w:pPr>
              <w:spacing w:before="0" w:after="0" w:line="276" w:lineRule="auto"/>
            </w:pPr>
            <w:r>
              <w:rPr>
                <w:rFonts w:ascii="Calibri" w:hAnsi="Calibri"/>
                <w:b w:val="0"/>
                <w:color w:val="182230"/>
                <w:sz w:val="17"/>
              </w:rPr>
              <w:t>SQLite database helper, table constants, sync metadata, and schema migrations.</w:t>
            </w:r>
          </w:p>
        </w:tc>
      </w:tr>
      <w:tr>
        <w:tc>
          <w:tcPr>
            <w:tcW w:type="dxa" w:w="2700"/>
            <w:tcMar>
              <w:top w:w="80" w:type="dxa"/>
              <w:bottom w:w="80" w:type="dxa"/>
              <w:start w:w="120" w:type="dxa"/>
              <w:end w:w="120" w:type="dxa"/>
            </w:tcMar>
            <w:vAlign w:val="center"/>
          </w:tcPr>
          <w:p>
            <w:pPr>
              <w:spacing w:before="0" w:after="0" w:line="276" w:lineRule="auto"/>
            </w:pPr>
            <w:r>
              <w:rPr>
                <w:rFonts w:ascii="Calibri" w:hAnsi="Calibri"/>
                <w:b w:val="0"/>
                <w:color w:val="182230"/>
                <w:sz w:val="17"/>
              </w:rPr>
              <w:t>lib/data/models</w:t>
            </w:r>
          </w:p>
        </w:tc>
        <w:tc>
          <w:tcPr>
            <w:tcW w:type="dxa" w:w="6660"/>
            <w:tcMar>
              <w:top w:w="80" w:type="dxa"/>
              <w:bottom w:w="80" w:type="dxa"/>
              <w:start w:w="120" w:type="dxa"/>
              <w:end w:w="120" w:type="dxa"/>
            </w:tcMar>
            <w:vAlign w:val="center"/>
          </w:tcPr>
          <w:p>
            <w:pPr>
              <w:spacing w:before="0" w:after="0" w:line="276" w:lineRule="auto"/>
            </w:pPr>
            <w:r>
              <w:rPr>
                <w:rFonts w:ascii="Calibri" w:hAnsi="Calibri"/>
                <w:b w:val="0"/>
                <w:color w:val="182230"/>
                <w:sz w:val="17"/>
              </w:rPr>
              <w:t>Local app models and API response models.</w:t>
            </w:r>
          </w:p>
        </w:tc>
      </w:tr>
      <w:tr>
        <w:tc>
          <w:tcPr>
            <w:tcW w:type="dxa" w:w="2700"/>
            <w:tcMar>
              <w:top w:w="80" w:type="dxa"/>
              <w:bottom w:w="80" w:type="dxa"/>
              <w:start w:w="120" w:type="dxa"/>
              <w:end w:w="120" w:type="dxa"/>
            </w:tcMar>
            <w:vAlign w:val="center"/>
          </w:tcPr>
          <w:p>
            <w:pPr>
              <w:spacing w:before="0" w:after="0" w:line="276" w:lineRule="auto"/>
            </w:pPr>
            <w:r>
              <w:rPr>
                <w:rFonts w:ascii="Calibri" w:hAnsi="Calibri"/>
                <w:b w:val="0"/>
                <w:color w:val="182230"/>
                <w:sz w:val="17"/>
              </w:rPr>
              <w:t>lib/data/repositories</w:t>
            </w:r>
          </w:p>
        </w:tc>
        <w:tc>
          <w:tcPr>
            <w:tcW w:type="dxa" w:w="6660"/>
            <w:tcMar>
              <w:top w:w="80" w:type="dxa"/>
              <w:bottom w:w="80" w:type="dxa"/>
              <w:start w:w="120" w:type="dxa"/>
              <w:end w:w="120" w:type="dxa"/>
            </w:tcMar>
            <w:vAlign w:val="center"/>
          </w:tcPr>
          <w:p>
            <w:pPr>
              <w:spacing w:before="0" w:after="0" w:line="276" w:lineRule="auto"/>
            </w:pPr>
            <w:r>
              <w:rPr>
                <w:rFonts w:ascii="Calibri" w:hAnsi="Calibri"/>
                <w:b w:val="0"/>
                <w:color w:val="182230"/>
                <w:sz w:val="17"/>
              </w:rPr>
              <w:t>Local persistence, dashboard, reporting, sync, auth, user, payment, customer, product, and installment repositories.</w:t>
            </w:r>
          </w:p>
        </w:tc>
      </w:tr>
      <w:tr>
        <w:tc>
          <w:tcPr>
            <w:tcW w:type="dxa" w:w="2700"/>
            <w:tcMar>
              <w:top w:w="80" w:type="dxa"/>
              <w:bottom w:w="80" w:type="dxa"/>
              <w:start w:w="120" w:type="dxa"/>
              <w:end w:w="120" w:type="dxa"/>
            </w:tcMar>
            <w:vAlign w:val="center"/>
          </w:tcPr>
          <w:p>
            <w:pPr>
              <w:spacing w:before="0" w:after="0" w:line="276" w:lineRule="auto"/>
            </w:pPr>
            <w:r>
              <w:rPr>
                <w:rFonts w:ascii="Calibri" w:hAnsi="Calibri"/>
                <w:b w:val="0"/>
                <w:color w:val="182230"/>
                <w:sz w:val="17"/>
              </w:rPr>
              <w:t>lib/data/datasources</w:t>
            </w:r>
          </w:p>
        </w:tc>
        <w:tc>
          <w:tcPr>
            <w:tcW w:type="dxa" w:w="6660"/>
            <w:tcMar>
              <w:top w:w="80" w:type="dxa"/>
              <w:bottom w:w="80" w:type="dxa"/>
              <w:start w:w="120" w:type="dxa"/>
              <w:end w:w="120" w:type="dxa"/>
            </w:tcMar>
            <w:vAlign w:val="center"/>
          </w:tcPr>
          <w:p>
            <w:pPr>
              <w:spacing w:before="0" w:after="0" w:line="276" w:lineRule="auto"/>
            </w:pPr>
            <w:r>
              <w:rPr>
                <w:rFonts w:ascii="Calibri" w:hAnsi="Calibri"/>
                <w:b w:val="0"/>
                <w:color w:val="182230"/>
                <w:sz w:val="17"/>
              </w:rPr>
              <w:t>Remote data sources for customer/product/installment-plan sync, access assignment, and bootstrap.</w:t>
            </w:r>
          </w:p>
        </w:tc>
      </w:tr>
      <w:tr>
        <w:tc>
          <w:tcPr>
            <w:tcW w:type="dxa" w:w="2700"/>
            <w:tcMar>
              <w:top w:w="80" w:type="dxa"/>
              <w:bottom w:w="80" w:type="dxa"/>
              <w:start w:w="120" w:type="dxa"/>
              <w:end w:w="120" w:type="dxa"/>
            </w:tcMar>
            <w:vAlign w:val="center"/>
          </w:tcPr>
          <w:p>
            <w:pPr>
              <w:spacing w:before="0" w:after="0" w:line="276" w:lineRule="auto"/>
            </w:pPr>
            <w:r>
              <w:rPr>
                <w:rFonts w:ascii="Calibri" w:hAnsi="Calibri"/>
                <w:b w:val="0"/>
                <w:color w:val="182230"/>
                <w:sz w:val="17"/>
              </w:rPr>
              <w:t>lib/domain/usecases</w:t>
            </w:r>
          </w:p>
        </w:tc>
        <w:tc>
          <w:tcPr>
            <w:tcW w:type="dxa" w:w="6660"/>
            <w:tcMar>
              <w:top w:w="80" w:type="dxa"/>
              <w:bottom w:w="80" w:type="dxa"/>
              <w:start w:w="120" w:type="dxa"/>
              <w:end w:w="120" w:type="dxa"/>
            </w:tcMar>
            <w:vAlign w:val="center"/>
          </w:tcPr>
          <w:p>
            <w:pPr>
              <w:spacing w:before="0" w:after="0" w:line="276" w:lineRule="auto"/>
            </w:pPr>
            <w:r>
              <w:rPr>
                <w:rFonts w:ascii="Calibri" w:hAnsi="Calibri"/>
                <w:b w:val="0"/>
                <w:color w:val="182230"/>
                <w:sz w:val="17"/>
              </w:rPr>
              <w:t>Use-case wrappers for customer, product, and installment-plan sync.</w:t>
            </w:r>
          </w:p>
        </w:tc>
      </w:tr>
      <w:tr>
        <w:tc>
          <w:tcPr>
            <w:tcW w:type="dxa" w:w="2700"/>
            <w:tcMar>
              <w:top w:w="80" w:type="dxa"/>
              <w:bottom w:w="80" w:type="dxa"/>
              <w:start w:w="120" w:type="dxa"/>
              <w:end w:w="120" w:type="dxa"/>
            </w:tcMar>
            <w:vAlign w:val="center"/>
          </w:tcPr>
          <w:p>
            <w:pPr>
              <w:spacing w:before="0" w:after="0" w:line="276" w:lineRule="auto"/>
            </w:pPr>
            <w:r>
              <w:rPr>
                <w:rFonts w:ascii="Calibri" w:hAnsi="Calibri"/>
                <w:b w:val="0"/>
                <w:color w:val="182230"/>
                <w:sz w:val="17"/>
              </w:rPr>
              <w:t>lib/modules</w:t>
            </w:r>
          </w:p>
        </w:tc>
        <w:tc>
          <w:tcPr>
            <w:tcW w:type="dxa" w:w="6660"/>
            <w:tcMar>
              <w:top w:w="80" w:type="dxa"/>
              <w:bottom w:w="80" w:type="dxa"/>
              <w:start w:w="120" w:type="dxa"/>
              <w:end w:w="120" w:type="dxa"/>
            </w:tcMar>
            <w:vAlign w:val="center"/>
          </w:tcPr>
          <w:p>
            <w:pPr>
              <w:spacing w:before="0" w:after="0" w:line="276" w:lineRule="auto"/>
            </w:pPr>
            <w:r>
              <w:rPr>
                <w:rFonts w:ascii="Calibri" w:hAnsi="Calibri"/>
                <w:b w:val="0"/>
                <w:color w:val="182230"/>
                <w:sz w:val="17"/>
              </w:rPr>
              <w:t>Feature modules: auth, dashboard, customers, products, installments, payments, reports, users, and settings.</w:t>
            </w:r>
          </w:p>
        </w:tc>
      </w:tr>
      <w:tr>
        <w:tc>
          <w:tcPr>
            <w:tcW w:type="dxa" w:w="2700"/>
            <w:tcMar>
              <w:top w:w="80" w:type="dxa"/>
              <w:bottom w:w="80" w:type="dxa"/>
              <w:start w:w="120" w:type="dxa"/>
              <w:end w:w="120" w:type="dxa"/>
            </w:tcMar>
            <w:vAlign w:val="center"/>
          </w:tcPr>
          <w:p>
            <w:pPr>
              <w:spacing w:before="0" w:after="0" w:line="276" w:lineRule="auto"/>
            </w:pPr>
            <w:r>
              <w:rPr>
                <w:rFonts w:ascii="Calibri" w:hAnsi="Calibri"/>
                <w:b w:val="0"/>
                <w:color w:val="182230"/>
                <w:sz w:val="17"/>
              </w:rPr>
              <w:t>lib/services</w:t>
            </w:r>
          </w:p>
        </w:tc>
        <w:tc>
          <w:tcPr>
            <w:tcW w:type="dxa" w:w="6660"/>
            <w:tcMar>
              <w:top w:w="80" w:type="dxa"/>
              <w:bottom w:w="80" w:type="dxa"/>
              <w:start w:w="120" w:type="dxa"/>
              <w:end w:w="120" w:type="dxa"/>
            </w:tcMar>
            <w:vAlign w:val="center"/>
          </w:tcPr>
          <w:p>
            <w:pPr>
              <w:spacing w:before="0" w:after="0" w:line="276" w:lineRule="auto"/>
            </w:pPr>
            <w:r>
              <w:rPr>
                <w:rFonts w:ascii="Calibri" w:hAnsi="Calibri"/>
                <w:b w:val="0"/>
                <w:color w:val="182230"/>
                <w:sz w:val="17"/>
              </w:rPr>
              <w:t>Session manager, background service, sync service, auth API service, access control, notifications, image storage, and sync notifier.</w:t>
            </w:r>
          </w:p>
        </w:tc>
      </w:tr>
      <w:tr>
        <w:tc>
          <w:tcPr>
            <w:tcW w:type="dxa" w:w="2700"/>
            <w:tcMar>
              <w:top w:w="80" w:type="dxa"/>
              <w:bottom w:w="80" w:type="dxa"/>
              <w:start w:w="120" w:type="dxa"/>
              <w:end w:w="120" w:type="dxa"/>
            </w:tcMar>
            <w:vAlign w:val="center"/>
          </w:tcPr>
          <w:p>
            <w:pPr>
              <w:spacing w:before="0" w:after="0" w:line="276" w:lineRule="auto"/>
            </w:pPr>
            <w:r>
              <w:rPr>
                <w:rFonts w:ascii="Calibri" w:hAnsi="Calibri"/>
                <w:b w:val="0"/>
                <w:color w:val="182230"/>
                <w:sz w:val="17"/>
              </w:rPr>
              <w:t>test</w:t>
            </w:r>
          </w:p>
        </w:tc>
        <w:tc>
          <w:tcPr>
            <w:tcW w:type="dxa" w:w="6660"/>
            <w:tcMar>
              <w:top w:w="80" w:type="dxa"/>
              <w:bottom w:w="80" w:type="dxa"/>
              <w:start w:w="120" w:type="dxa"/>
              <w:end w:w="120" w:type="dxa"/>
            </w:tcMar>
            <w:vAlign w:val="center"/>
          </w:tcPr>
          <w:p>
            <w:pPr>
              <w:spacing w:before="0" w:after="0" w:line="276" w:lineRule="auto"/>
            </w:pPr>
            <w:r>
              <w:rPr>
                <w:rFonts w:ascii="Calibri" w:hAnsi="Calibri"/>
                <w:b w:val="0"/>
                <w:color w:val="182230"/>
                <w:sz w:val="17"/>
              </w:rPr>
              <w:t>Flutter unit/widget tests for API URLs, sync models, repositories, auth models, runtime bootstrap, local reset, and loading overlay.</w:t>
            </w:r>
          </w:p>
        </w:tc>
      </w:tr>
    </w:tbl>
    <w:p/>
    <w:p>
      <w:pPr>
        <w:pStyle w:val="Heading2"/>
      </w:pPr>
      <w:r>
        <w:t>Architecture Overview</w:t>
      </w:r>
    </w:p>
    <w:p>
      <w:pPr>
        <w:pStyle w:val="ListBullet"/>
        <w:spacing w:before="0" w:after="80" w:line="300" w:lineRule="auto"/>
        <w:ind w:left="540" w:hanging="271"/>
      </w:pPr>
      <w:r>
        <w:rPr>
          <w:rFonts w:ascii="Calibri" w:hAnsi="Calibri"/>
          <w:color w:val="182230"/>
          <w:sz w:val="21"/>
        </w:rPr>
        <w:t>Views are organized under lib/modules and use GetX controllers for state and navigation actions.</w:t>
      </w:r>
    </w:p>
    <w:p>
      <w:pPr>
        <w:pStyle w:val="ListBullet"/>
        <w:spacing w:before="0" w:after="80" w:line="300" w:lineRule="auto"/>
        <w:ind w:left="540" w:hanging="271"/>
      </w:pPr>
      <w:r>
        <w:rPr>
          <w:rFonts w:ascii="Calibri" w:hAnsi="Calibri"/>
          <w:color w:val="182230"/>
          <w:sz w:val="21"/>
        </w:rPr>
        <w:t>Controllers load data from repositories, update loading flags, trigger sync requests, and call Get.update() or reactive observables.</w:t>
      </w:r>
    </w:p>
    <w:p>
      <w:pPr>
        <w:pStyle w:val="ListBullet"/>
        <w:spacing w:before="0" w:after="80" w:line="300" w:lineRule="auto"/>
        <w:ind w:left="540" w:hanging="271"/>
      </w:pPr>
      <w:r>
        <w:rPr>
          <w:rFonts w:ascii="Calibri" w:hAnsi="Calibri"/>
          <w:color w:val="182230"/>
          <w:sz w:val="21"/>
        </w:rPr>
        <w:t>Repositories are responsible for SQLite CRUD, transactions, local sync metadata, and mapping local records to API payloads.</w:t>
      </w:r>
    </w:p>
    <w:p>
      <w:pPr>
        <w:pStyle w:val="ListBullet"/>
        <w:spacing w:before="0" w:after="80" w:line="300" w:lineRule="auto"/>
        <w:ind w:left="540" w:hanging="271"/>
      </w:pPr>
      <w:r>
        <w:rPr>
          <w:rFonts w:ascii="Calibri" w:hAnsi="Calibri"/>
          <w:color w:val="182230"/>
          <w:sz w:val="21"/>
        </w:rPr>
        <w:t>Remote data sources wrap ApiServices and keep endpoint-specific request/response parsing in one place.</w:t>
      </w:r>
    </w:p>
    <w:p>
      <w:pPr>
        <w:pStyle w:val="ListBullet"/>
        <w:spacing w:before="0" w:after="80" w:line="300" w:lineRule="auto"/>
        <w:ind w:left="540" w:hanging="271"/>
      </w:pPr>
      <w:r>
        <w:rPr>
          <w:rFonts w:ascii="Calibri" w:hAnsi="Calibri"/>
          <w:color w:val="182230"/>
          <w:sz w:val="21"/>
        </w:rPr>
        <w:t>SessionManager stores bearer tokens in Flutter Secure Storage and lower-risk preferences in SharedPreferences.</w:t>
      </w:r>
    </w:p>
    <w:p>
      <w:pPr>
        <w:pStyle w:val="ListBullet"/>
        <w:spacing w:before="0" w:after="80" w:line="300" w:lineRule="auto"/>
        <w:ind w:left="540" w:hanging="271"/>
      </w:pPr>
      <w:r>
        <w:rPr>
          <w:rFonts w:ascii="Calibri" w:hAnsi="Calibri"/>
          <w:color w:val="182230"/>
          <w:sz w:val="21"/>
        </w:rPr>
        <w:t>BackgroundService starts after a restorable session or login and retries sync every minute.</w:t>
      </w:r>
    </w:p>
    <w:p>
      <w:pPr>
        <w:pStyle w:val="ListBullet"/>
        <w:spacing w:before="0" w:after="80" w:line="300" w:lineRule="auto"/>
        <w:ind w:left="540" w:hanging="271"/>
      </w:pPr>
      <w:r>
        <w:rPr>
          <w:rFonts w:ascii="Calibri" w:hAnsi="Calibri"/>
          <w:color w:val="182230"/>
          <w:sz w:val="21"/>
        </w:rPr>
        <w:t>AccessControlService filters app-visible records for salesmen based on customer and plan assignments.</w:t>
      </w:r>
    </w:p>
    <w:p>
      <w:pPr>
        <w:pStyle w:val="Heading2"/>
      </w:pPr>
      <w:r>
        <w:t>Login Flow</w:t>
      </w:r>
    </w:p>
    <w:p>
      <w:pPr>
        <w:pStyle w:val="ListNumber"/>
        <w:spacing w:before="0" w:after="80" w:line="300" w:lineRule="auto"/>
        <w:ind w:left="540" w:hanging="271"/>
        <w:numPr>
          <w:ilvl w:val="0"/>
          <w:numId w:val="11"/>
        </w:numPr>
      </w:pPr>
      <w:r>
        <w:rPr>
          <w:rFonts w:ascii="Calibri" w:hAnsi="Calibri"/>
          <w:color w:val="182230"/>
          <w:sz w:val="21"/>
        </w:rPr>
        <w:t>User enters email/phone and password on LoginView.</w:t>
      </w:r>
    </w:p>
    <w:p>
      <w:pPr>
        <w:pStyle w:val="ListNumber"/>
        <w:spacing w:before="0" w:after="80" w:line="300" w:lineRule="auto"/>
        <w:ind w:left="540" w:hanging="271"/>
        <w:numPr>
          <w:ilvl w:val="0"/>
          <w:numId w:val="11"/>
        </w:numPr>
      </w:pPr>
      <w:r>
        <w:rPr>
          <w:rFonts w:ascii="Calibri" w:hAnsi="Calibri"/>
          <w:color w:val="182230"/>
          <w:sz w:val="21"/>
        </w:rPr>
        <w:t>LoginView validates that login and password are present.</w:t>
      </w:r>
    </w:p>
    <w:p>
      <w:pPr>
        <w:pStyle w:val="ListNumber"/>
        <w:spacing w:before="0" w:after="80" w:line="300" w:lineRule="auto"/>
        <w:ind w:left="540" w:hanging="271"/>
        <w:numPr>
          <w:ilvl w:val="0"/>
          <w:numId w:val="11"/>
        </w:numPr>
      </w:pPr>
      <w:r>
        <w:rPr>
          <w:rFonts w:ascii="Calibri" w:hAnsi="Calibri"/>
          <w:color w:val="182230"/>
          <w:sz w:val="21"/>
        </w:rPr>
        <w:t>AuthController first checks for a matching active local user. If valid, it stores local session data and tries to connect the remote account in the background.</w:t>
      </w:r>
    </w:p>
    <w:p>
      <w:pPr>
        <w:pStyle w:val="ListNumber"/>
        <w:spacing w:before="0" w:after="80" w:line="300" w:lineRule="auto"/>
        <w:ind w:left="540" w:hanging="271"/>
        <w:numPr>
          <w:ilvl w:val="0"/>
          <w:numId w:val="11"/>
        </w:numPr>
      </w:pPr>
      <w:r>
        <w:rPr>
          <w:rFonts w:ascii="Calibri" w:hAnsi="Calibri"/>
          <w:color w:val="182230"/>
          <w:sz w:val="21"/>
        </w:rPr>
        <w:t>If local login is not possible, AuthApiService sends POST /api/auth/login through AuthRepository and ApiServices.</w:t>
      </w:r>
    </w:p>
    <w:p>
      <w:pPr>
        <w:pStyle w:val="ListNumber"/>
        <w:spacing w:before="0" w:after="80" w:line="300" w:lineRule="auto"/>
        <w:ind w:left="540" w:hanging="271"/>
        <w:numPr>
          <w:ilvl w:val="0"/>
          <w:numId w:val="11"/>
        </w:numPr>
      </w:pPr>
      <w:r>
        <w:rPr>
          <w:rFonts w:ascii="Calibri" w:hAnsi="Calibri"/>
          <w:color w:val="182230"/>
          <w:sz w:val="21"/>
        </w:rPr>
        <w:t>On success, the app saves token, user data, company data, and optional raw login response. Token is stored securely.</w:t>
      </w:r>
    </w:p>
    <w:p>
      <w:pPr>
        <w:pStyle w:val="ListNumber"/>
        <w:spacing w:before="0" w:after="80" w:line="300" w:lineRule="auto"/>
        <w:ind w:left="540" w:hanging="271"/>
        <w:numPr>
          <w:ilvl w:val="0"/>
          <w:numId w:val="11"/>
        </w:numPr>
      </w:pPr>
      <w:r>
        <w:rPr>
          <w:rFonts w:ascii="Calibri" w:hAnsi="Calibri"/>
          <w:color w:val="182230"/>
          <w:sz w:val="21"/>
        </w:rPr>
        <w:t>If a remote session exists, RuntimeBootstrapRepository fetches /api/bootstrap so app data is available immediately.</w:t>
      </w:r>
    </w:p>
    <w:p>
      <w:pPr>
        <w:pStyle w:val="ListNumber"/>
        <w:spacing w:before="0" w:after="80" w:line="300" w:lineRule="auto"/>
        <w:ind w:left="540" w:hanging="271"/>
        <w:numPr>
          <w:ilvl w:val="0"/>
          <w:numId w:val="11"/>
        </w:numPr>
      </w:pPr>
      <w:r>
        <w:rPr>
          <w:rFonts w:ascii="Calibri" w:hAnsi="Calibri"/>
          <w:color w:val="182230"/>
          <w:sz w:val="21"/>
        </w:rPr>
        <w:t>BackgroundService starts and GetX navigates to /dashboard.</w:t>
      </w:r>
    </w:p>
    <w:p>
      <w:pPr>
        <w:pStyle w:val="ListNumber"/>
        <w:spacing w:before="0" w:after="80" w:line="300" w:lineRule="auto"/>
        <w:ind w:left="540" w:hanging="271"/>
        <w:numPr>
          <w:ilvl w:val="0"/>
          <w:numId w:val="11"/>
        </w:numPr>
      </w:pPr>
      <w:r>
        <w:rPr>
          <w:rFonts w:ascii="Calibri" w:hAnsi="Calibri"/>
          <w:color w:val="182230"/>
          <w:sz w:val="21"/>
        </w:rPr>
        <w:t>If the API returns validation, authentication, timeout, socket, or invalid JSON errors, the controller exposes an error message and the UI shows a banner.</w:t>
      </w:r>
    </w:p>
    <w:p>
      <w:pPr>
        <w:pStyle w:val="Heading2"/>
      </w:pPr>
      <w:r>
        <w:t>Signup Flow</w:t>
      </w:r>
    </w:p>
    <w:p>
      <w:pPr>
        <w:pStyle w:val="ListNumber"/>
        <w:spacing w:before="0" w:after="80" w:line="300" w:lineRule="auto"/>
        <w:ind w:left="540" w:hanging="271"/>
        <w:numPr>
          <w:ilvl w:val="0"/>
          <w:numId w:val="12"/>
        </w:numPr>
      </w:pPr>
      <w:r>
        <w:rPr>
          <w:rFonts w:ascii="Calibri" w:hAnsi="Calibri"/>
          <w:color w:val="182230"/>
          <w:sz w:val="21"/>
        </w:rPr>
        <w:t>Owner opens the owner signup screen and enters name, email, phone, password, confirmation, company name, optional company phone, and optional address.</w:t>
      </w:r>
    </w:p>
    <w:p>
      <w:pPr>
        <w:pStyle w:val="ListNumber"/>
        <w:spacing w:before="0" w:after="80" w:line="300" w:lineRule="auto"/>
        <w:ind w:left="540" w:hanging="271"/>
        <w:numPr>
          <w:ilvl w:val="0"/>
          <w:numId w:val="12"/>
        </w:numPr>
      </w:pPr>
      <w:r>
        <w:rPr>
          <w:rFonts w:ascii="Calibri" w:hAnsi="Calibri"/>
          <w:color w:val="182230"/>
          <w:sz w:val="21"/>
        </w:rPr>
        <w:t>The app validates required fields, email format, minimum password length of 8, password confirmation, and company name.</w:t>
      </w:r>
    </w:p>
    <w:p>
      <w:pPr>
        <w:pStyle w:val="ListNumber"/>
        <w:spacing w:before="0" w:after="80" w:line="300" w:lineRule="auto"/>
        <w:ind w:left="540" w:hanging="271"/>
        <w:numPr>
          <w:ilvl w:val="0"/>
          <w:numId w:val="12"/>
        </w:numPr>
      </w:pPr>
      <w:r>
        <w:rPr>
          <w:rFonts w:ascii="Calibri" w:hAnsi="Calibri"/>
          <w:color w:val="182230"/>
          <w:sz w:val="21"/>
        </w:rPr>
        <w:t>AuthController calls AuthApiService.registerOwner, which sends POST /api/auth/register.</w:t>
      </w:r>
    </w:p>
    <w:p>
      <w:pPr>
        <w:pStyle w:val="ListNumber"/>
        <w:spacing w:before="0" w:after="80" w:line="300" w:lineRule="auto"/>
        <w:ind w:left="540" w:hanging="271"/>
        <w:numPr>
          <w:ilvl w:val="0"/>
          <w:numId w:val="12"/>
        </w:numPr>
      </w:pPr>
      <w:r>
        <w:rPr>
          <w:rFonts w:ascii="Calibri" w:hAnsi="Calibri"/>
          <w:color w:val="182230"/>
          <w:sz w:val="21"/>
        </w:rPr>
        <w:t>Backend creates the company and owner user, returns a Sanctum token, user object, and company object.</w:t>
      </w:r>
    </w:p>
    <w:p>
      <w:pPr>
        <w:pStyle w:val="ListNumber"/>
        <w:spacing w:before="0" w:after="80" w:line="300" w:lineRule="auto"/>
        <w:ind w:left="540" w:hanging="271"/>
        <w:numPr>
          <w:ilvl w:val="0"/>
          <w:numId w:val="12"/>
        </w:numPr>
      </w:pPr>
      <w:r>
        <w:rPr>
          <w:rFonts w:ascii="Calibri" w:hAnsi="Calibri"/>
          <w:color w:val="182230"/>
          <w:sz w:val="21"/>
        </w:rPr>
        <w:t>The app saves the user locally as synced, stores secure auth data, performs post-login bootstrap, starts background sync, and navigates to the dashboard.</w:t>
      </w:r>
    </w:p>
    <w:p>
      <w:pPr>
        <w:pStyle w:val="Heading2"/>
      </w:pPr>
      <w:r>
        <w:t>Customer Module</w:t>
      </w:r>
    </w:p>
    <w:p>
      <w:pPr>
        <w:pStyle w:val="ListBullet"/>
        <w:spacing w:before="0" w:after="80" w:line="300" w:lineRule="auto"/>
        <w:ind w:left="540" w:hanging="271"/>
      </w:pPr>
      <w:r>
        <w:rPr>
          <w:rFonts w:ascii="Calibri" w:hAnsi="Calibri"/>
          <w:color w:val="182230"/>
          <w:sz w:val="21"/>
        </w:rPr>
        <w:t>Lists customers from SQLite after AccessControlService filtering.</w:t>
      </w:r>
    </w:p>
    <w:p>
      <w:pPr>
        <w:pStyle w:val="ListBullet"/>
        <w:spacing w:before="0" w:after="80" w:line="300" w:lineRule="auto"/>
        <w:ind w:left="540" w:hanging="271"/>
      </w:pPr>
      <w:r>
        <w:rPr>
          <w:rFonts w:ascii="Calibri" w:hAnsi="Calibri"/>
          <w:color w:val="182230"/>
          <w:sz w:val="21"/>
        </w:rPr>
        <w:t>Search matches customer name and card number.</w:t>
      </w:r>
    </w:p>
    <w:p>
      <w:pPr>
        <w:pStyle w:val="ListBullet"/>
        <w:spacing w:before="0" w:after="80" w:line="300" w:lineRule="auto"/>
        <w:ind w:left="540" w:hanging="271"/>
      </w:pPr>
      <w:r>
        <w:rPr>
          <w:rFonts w:ascii="Calibri" w:hAnsi="Calibri"/>
          <w:color w:val="182230"/>
          <w:sz w:val="21"/>
        </w:rPr>
        <w:t>Customer form requires customer name and address at the UI level; card number, phone, CNIC, and reference are stored when provided.</w:t>
      </w:r>
    </w:p>
    <w:p>
      <w:pPr>
        <w:pStyle w:val="ListBullet"/>
        <w:spacing w:before="0" w:after="80" w:line="300" w:lineRule="auto"/>
        <w:ind w:left="540" w:hanging="271"/>
      </w:pPr>
      <w:r>
        <w:rPr>
          <w:rFonts w:ascii="Calibri" w:hAnsi="Calibri"/>
          <w:color w:val="182230"/>
          <w:sz w:val="21"/>
        </w:rPr>
        <w:t>Customer create/update/delete writes local rows first, sets is_sync=0, and requests background sync.</w:t>
      </w:r>
    </w:p>
    <w:p>
      <w:pPr>
        <w:pStyle w:val="ListBullet"/>
        <w:spacing w:before="0" w:after="80" w:line="300" w:lineRule="auto"/>
        <w:ind w:left="540" w:hanging="271"/>
      </w:pPr>
      <w:r>
        <w:rPr>
          <w:rFonts w:ascii="Calibri" w:hAnsi="Calibri"/>
          <w:color w:val="182230"/>
          <w:sz w:val="21"/>
        </w:rPr>
        <w:t>Customer detail shows customer profile, contact data, plans, payment history, and customer payment insights.</w:t>
      </w:r>
    </w:p>
    <w:p>
      <w:pPr>
        <w:pStyle w:val="Heading2"/>
      </w:pPr>
      <w:r>
        <w:t>Product Module</w:t>
      </w:r>
    </w:p>
    <w:p>
      <w:pPr>
        <w:pStyle w:val="ListBullet"/>
        <w:spacing w:before="0" w:after="80" w:line="300" w:lineRule="auto"/>
        <w:ind w:left="540" w:hanging="271"/>
      </w:pPr>
      <w:r>
        <w:rPr>
          <w:rFonts w:ascii="Calibri" w:hAnsi="Calibri"/>
          <w:color w:val="182230"/>
          <w:sz w:val="21"/>
        </w:rPr>
        <w:t>Lists products from SQLite and supports search by name, brand, and SKU.</w:t>
      </w:r>
    </w:p>
    <w:p>
      <w:pPr>
        <w:pStyle w:val="ListBullet"/>
        <w:spacing w:before="0" w:after="80" w:line="300" w:lineRule="auto"/>
        <w:ind w:left="540" w:hanging="271"/>
      </w:pPr>
      <w:r>
        <w:rPr>
          <w:rFonts w:ascii="Calibri" w:hAnsi="Calibri"/>
          <w:color w:val="182230"/>
          <w:sz w:val="21"/>
        </w:rPr>
        <w:t>Filters by product categories stored in categories_text.</w:t>
      </w:r>
    </w:p>
    <w:p>
      <w:pPr>
        <w:pStyle w:val="ListBullet"/>
        <w:spacing w:before="0" w:after="80" w:line="300" w:lineRule="auto"/>
        <w:ind w:left="540" w:hanging="271"/>
      </w:pPr>
      <w:r>
        <w:rPr>
          <w:rFonts w:ascii="Calibri" w:hAnsi="Calibri"/>
          <w:color w:val="182230"/>
          <w:sz w:val="21"/>
        </w:rPr>
        <w:t>Product form requires product name and a positive sales price. It warns when price looks too high.</w:t>
      </w:r>
    </w:p>
    <w:p>
      <w:pPr>
        <w:pStyle w:val="ListBullet"/>
        <w:spacing w:before="0" w:after="80" w:line="300" w:lineRule="auto"/>
        <w:ind w:left="540" w:hanging="271"/>
      </w:pPr>
      <w:r>
        <w:rPr>
          <w:rFonts w:ascii="Calibri" w:hAnsi="Calibri"/>
          <w:color w:val="182230"/>
          <w:sz w:val="21"/>
        </w:rPr>
        <w:t>Supports local product images, reordering, preview, removal, variants, variant SKUs, variant sale price, and variant attributes.</w:t>
      </w:r>
    </w:p>
    <w:p>
      <w:pPr>
        <w:pStyle w:val="ListBullet"/>
        <w:spacing w:before="0" w:after="80" w:line="300" w:lineRule="auto"/>
        <w:ind w:left="540" w:hanging="271"/>
      </w:pPr>
      <w:r>
        <w:rPr>
          <w:rFonts w:ascii="Calibri" w:hAnsi="Calibri"/>
          <w:color w:val="182230"/>
          <w:sz w:val="21"/>
        </w:rPr>
        <w:t>Product sync uploads images as base64 when needed and downloads remote images into local app storage.</w:t>
      </w:r>
    </w:p>
    <w:p>
      <w:pPr>
        <w:pStyle w:val="ListBullet"/>
        <w:spacing w:before="0" w:after="80" w:line="300" w:lineRule="auto"/>
        <w:ind w:left="540" w:hanging="271"/>
      </w:pPr>
      <w:r>
        <w:rPr>
          <w:rFonts w:ascii="Calibri" w:hAnsi="Calibri"/>
          <w:color w:val="182230"/>
          <w:sz w:val="21"/>
        </w:rPr>
        <w:t>Product detail shows core product data, categories, images, variants, notes, and price history.</w:t>
      </w:r>
    </w:p>
    <w:p>
      <w:pPr>
        <w:pStyle w:val="Heading2"/>
      </w:pPr>
      <w:r>
        <w:t>Installment Module</w:t>
      </w:r>
    </w:p>
    <w:p>
      <w:pPr>
        <w:pStyle w:val="ListBullet"/>
        <w:spacing w:before="0" w:after="80" w:line="300" w:lineRule="auto"/>
        <w:ind w:left="540" w:hanging="271"/>
      </w:pPr>
      <w:r>
        <w:rPr>
          <w:rFonts w:ascii="Calibri" w:hAnsi="Calibri"/>
          <w:color w:val="182230"/>
          <w:sz w:val="21"/>
        </w:rPr>
        <w:t>Creates purchase plans from selected customer and one or more selected products.</w:t>
      </w:r>
    </w:p>
    <w:p>
      <w:pPr>
        <w:pStyle w:val="ListBullet"/>
        <w:spacing w:before="0" w:after="80" w:line="300" w:lineRule="auto"/>
        <w:ind w:left="540" w:hanging="271"/>
      </w:pPr>
      <w:r>
        <w:rPr>
          <w:rFonts w:ascii="Calibri" w:hAnsi="Calibri"/>
          <w:color w:val="182230"/>
          <w:sz w:val="21"/>
        </w:rPr>
        <w:t>Stores plan amount, deposit, financed amount, installment amount, installment count, frequency days, start date, and notes.</w:t>
      </w:r>
    </w:p>
    <w:p>
      <w:pPr>
        <w:pStyle w:val="ListBullet"/>
        <w:spacing w:before="0" w:after="80" w:line="300" w:lineRule="auto"/>
        <w:ind w:left="540" w:hanging="271"/>
      </w:pPr>
      <w:r>
        <w:rPr>
          <w:rFonts w:ascii="Calibri" w:hAnsi="Calibri"/>
          <w:color w:val="182230"/>
          <w:sz w:val="21"/>
        </w:rPr>
        <w:t>Generates local installment rows during plan creation. Friday due dates are shifted to Saturday through DateHelper.</w:t>
      </w:r>
    </w:p>
    <w:p>
      <w:pPr>
        <w:pStyle w:val="ListBullet"/>
        <w:spacing w:before="0" w:after="80" w:line="300" w:lineRule="auto"/>
        <w:ind w:left="540" w:hanging="271"/>
      </w:pPr>
      <w:r>
        <w:rPr>
          <w:rFonts w:ascii="Calibri" w:hAnsi="Calibri"/>
          <w:color w:val="182230"/>
          <w:sz w:val="21"/>
        </w:rPr>
        <w:t>Reconciles overdue installments by comparing current due date with today and marking unpaid past-due rows as overdue.</w:t>
      </w:r>
    </w:p>
    <w:p>
      <w:pPr>
        <w:pStyle w:val="ListBullet"/>
        <w:spacing w:before="0" w:after="80" w:line="300" w:lineRule="auto"/>
        <w:ind w:left="540" w:hanging="271"/>
      </w:pPr>
      <w:r>
        <w:rPr>
          <w:rFonts w:ascii="Calibri" w:hAnsi="Calibri"/>
          <w:color w:val="182230"/>
          <w:sz w:val="21"/>
        </w:rPr>
        <w:t>Plan edits preserve paid installments, mark unpaid rows deleted, then rebuild future unpaid rows from the updated configuration.</w:t>
      </w:r>
    </w:p>
    <w:p>
      <w:pPr>
        <w:pStyle w:val="ListBullet"/>
        <w:spacing w:before="0" w:after="80" w:line="300" w:lineRule="auto"/>
        <w:ind w:left="540" w:hanging="271"/>
      </w:pPr>
      <w:r>
        <w:rPr>
          <w:rFonts w:ascii="Calibri" w:hAnsi="Calibri"/>
          <w:color w:val="182230"/>
          <w:sz w:val="21"/>
        </w:rPr>
        <w:t>Rescheduling stores previous due date, new current due date, reschedule note, rescheduled_at, and status=rescheduled.</w:t>
      </w:r>
    </w:p>
    <w:p>
      <w:pPr>
        <w:pStyle w:val="Heading2"/>
      </w:pPr>
      <w:r>
        <w:t>Daily Collection Module</w:t>
      </w:r>
    </w:p>
    <w:p>
      <w:pPr>
        <w:pStyle w:val="ListBullet"/>
        <w:spacing w:before="0" w:after="80" w:line="300" w:lineRule="auto"/>
        <w:ind w:left="540" w:hanging="271"/>
      </w:pPr>
      <w:r>
        <w:rPr>
          <w:rFonts w:ascii="Calibri" w:hAnsi="Calibri"/>
          <w:color w:val="182230"/>
          <w:sz w:val="21"/>
        </w:rPr>
        <w:t>Displays installment rows due on the selected date, grouped by customer and sorted by customer and installment sequence.</w:t>
      </w:r>
    </w:p>
    <w:p>
      <w:pPr>
        <w:pStyle w:val="ListBullet"/>
        <w:spacing w:before="0" w:after="80" w:line="300" w:lineRule="auto"/>
        <w:ind w:left="540" w:hanging="271"/>
      </w:pPr>
      <w:r>
        <w:rPr>
          <w:rFonts w:ascii="Calibri" w:hAnsi="Calibri"/>
          <w:color w:val="182230"/>
          <w:sz w:val="21"/>
        </w:rPr>
        <w:t>Auto-refreshes every minute while the screen is open and lazy-loads customer groups in pages of 20.</w:t>
      </w:r>
    </w:p>
    <w:p>
      <w:pPr>
        <w:pStyle w:val="ListBullet"/>
        <w:spacing w:before="0" w:after="80" w:line="300" w:lineRule="auto"/>
        <w:ind w:left="540" w:hanging="271"/>
      </w:pPr>
      <w:r>
        <w:rPr>
          <w:rFonts w:ascii="Calibri" w:hAnsi="Calibri"/>
          <w:color w:val="182230"/>
          <w:sz w:val="21"/>
        </w:rPr>
        <w:t>Supports exact due amount collection, custom collection amount, optional note, and collection date.</w:t>
      </w:r>
    </w:p>
    <w:p>
      <w:pPr>
        <w:pStyle w:val="ListBullet"/>
        <w:spacing w:before="0" w:after="80" w:line="300" w:lineRule="auto"/>
        <w:ind w:left="540" w:hanging="271"/>
      </w:pPr>
      <w:r>
        <w:rPr>
          <w:rFonts w:ascii="Calibri" w:hAnsi="Calibri"/>
          <w:color w:val="182230"/>
          <w:sz w:val="21"/>
        </w:rPr>
        <w:t>Supports rescheduling an installment to another date with an optional note.</w:t>
      </w:r>
    </w:p>
    <w:p>
      <w:pPr>
        <w:pStyle w:val="ListBullet"/>
        <w:spacing w:before="0" w:after="80" w:line="300" w:lineRule="auto"/>
        <w:ind w:left="540" w:hanging="271"/>
      </w:pPr>
      <w:r>
        <w:rPr>
          <w:rFonts w:ascii="Calibri" w:hAnsi="Calibri"/>
          <w:color w:val="182230"/>
          <w:sz w:val="21"/>
        </w:rPr>
        <w:t>Daily collection payments/reschedules are saved locally with manual_sync_only=1 and are sent to the backend only when the user triggers the save/sync action for collections.</w:t>
      </w:r>
    </w:p>
    <w:p>
      <w:pPr>
        <w:pStyle w:val="Heading2"/>
      </w:pPr>
      <w:r>
        <w:t>Dashboard Module</w:t>
      </w:r>
    </w:p>
    <w:p>
      <w:pPr>
        <w:pStyle w:val="ListBullet"/>
        <w:spacing w:before="0" w:after="80" w:line="300" w:lineRule="auto"/>
        <w:ind w:left="540" w:hanging="271"/>
      </w:pPr>
      <w:r>
        <w:rPr>
          <w:rFonts w:ascii="Calibri" w:hAnsi="Calibri"/>
          <w:color w:val="182230"/>
          <w:sz w:val="21"/>
        </w:rPr>
        <w:t>Loads DashboardSnapshot from DashboardRepository and filters it with AccessControlService.</w:t>
      </w:r>
    </w:p>
    <w:p>
      <w:pPr>
        <w:pStyle w:val="ListBullet"/>
        <w:spacing w:before="0" w:after="80" w:line="300" w:lineRule="auto"/>
        <w:ind w:left="540" w:hanging="271"/>
      </w:pPr>
      <w:r>
        <w:rPr>
          <w:rFonts w:ascii="Calibri" w:hAnsi="Calibri"/>
          <w:color w:val="182230"/>
          <w:sz w:val="21"/>
        </w:rPr>
        <w:t>Shows customer/product/plan/payment/collection metrics, due today, overdue, and pending information.</w:t>
      </w:r>
    </w:p>
    <w:p>
      <w:pPr>
        <w:pStyle w:val="ListBullet"/>
        <w:spacing w:before="0" w:after="80" w:line="300" w:lineRule="auto"/>
        <w:ind w:left="540" w:hanging="271"/>
      </w:pPr>
      <w:r>
        <w:rPr>
          <w:rFonts w:ascii="Calibri" w:hAnsi="Calibri"/>
          <w:color w:val="182230"/>
          <w:sz w:val="21"/>
        </w:rPr>
        <w:t>On ready, refreshes the authenticated profile through AuthController.fetchProfile using AppLoadingOverlay.</w:t>
      </w:r>
    </w:p>
    <w:p>
      <w:pPr>
        <w:pStyle w:val="ListBullet"/>
        <w:spacing w:before="0" w:after="80" w:line="300" w:lineRule="auto"/>
        <w:ind w:left="540" w:hanging="271"/>
      </w:pPr>
      <w:r>
        <w:rPr>
          <w:rFonts w:ascii="Calibri" w:hAnsi="Calibri"/>
          <w:color w:val="182230"/>
          <w:sz w:val="21"/>
        </w:rPr>
        <w:t>Can generate the daily report through ReportRepository.</w:t>
      </w:r>
    </w:p>
    <w:p>
      <w:pPr>
        <w:pStyle w:val="Heading2"/>
      </w:pPr>
      <w:r>
        <w:t>Settings/Profile Module</w:t>
      </w:r>
    </w:p>
    <w:p>
      <w:pPr>
        <w:pStyle w:val="ListBullet"/>
        <w:spacing w:before="0" w:after="80" w:line="300" w:lineRule="auto"/>
        <w:ind w:left="540" w:hanging="271"/>
      </w:pPr>
      <w:r>
        <w:rPr>
          <w:rFonts w:ascii="Calibri" w:hAnsi="Calibri"/>
          <w:color w:val="182230"/>
          <w:sz w:val="21"/>
        </w:rPr>
        <w:t>Stores theme mode in SharedPreferences under theme_mode.</w:t>
      </w:r>
    </w:p>
    <w:p>
      <w:pPr>
        <w:pStyle w:val="ListBullet"/>
        <w:spacing w:before="0" w:after="80" w:line="300" w:lineRule="auto"/>
        <w:ind w:left="540" w:hanging="271"/>
      </w:pPr>
      <w:r>
        <w:rPr>
          <w:rFonts w:ascii="Calibri" w:hAnsi="Calibri"/>
          <w:color w:val="182230"/>
          <w:sz w:val="21"/>
        </w:rPr>
        <w:t>Stores selected language code in SharedPreferences under language_code.</w:t>
      </w:r>
    </w:p>
    <w:p>
      <w:pPr>
        <w:pStyle w:val="ListBullet"/>
        <w:spacing w:before="0" w:after="80" w:line="300" w:lineRule="auto"/>
        <w:ind w:left="540" w:hanging="271"/>
      </w:pPr>
      <w:r>
        <w:rPr>
          <w:rFonts w:ascii="Calibri" w:hAnsi="Calibri"/>
          <w:color w:val="182230"/>
          <w:sz w:val="21"/>
        </w:rPr>
        <w:t>SessionManager stores token, user data, company data, login response, and remembered login data securely where appropriate.</w:t>
      </w:r>
    </w:p>
    <w:p>
      <w:pPr>
        <w:pStyle w:val="ListBullet"/>
        <w:spacing w:before="0" w:after="80" w:line="300" w:lineRule="auto"/>
        <w:ind w:left="540" w:hanging="271"/>
      </w:pPr>
      <w:r>
        <w:rPr>
          <w:rFonts w:ascii="Calibri" w:hAnsi="Calibri"/>
          <w:color w:val="182230"/>
          <w:sz w:val="21"/>
        </w:rPr>
        <w:t>Profile refresh uses GET /api/auth/profile and handles expired sessions by clearing local session and returning to login.</w:t>
      </w:r>
    </w:p>
    <w:p>
      <w:pPr>
        <w:pStyle w:val="Heading2"/>
      </w:pPr>
      <w:r>
        <w:t>API Integration Flow</w:t>
      </w:r>
    </w:p>
    <w:p>
      <w:pPr>
        <w:pStyle w:val="ListNumber"/>
        <w:spacing w:before="0" w:after="80" w:line="300" w:lineRule="auto"/>
        <w:ind w:left="540" w:hanging="271"/>
        <w:numPr>
          <w:ilvl w:val="0"/>
          <w:numId w:val="13"/>
        </w:numPr>
      </w:pPr>
      <w:r>
        <w:rPr>
          <w:rFonts w:ascii="Calibri" w:hAnsi="Calibri"/>
          <w:color w:val="182230"/>
          <w:sz w:val="21"/>
        </w:rPr>
        <w:t>API constants build URLs from API.baseUrl and /api/ prefix.</w:t>
      </w:r>
    </w:p>
    <w:p>
      <w:pPr>
        <w:pStyle w:val="ListNumber"/>
        <w:spacing w:before="0" w:after="80" w:line="300" w:lineRule="auto"/>
        <w:ind w:left="540" w:hanging="271"/>
        <w:numPr>
          <w:ilvl w:val="0"/>
          <w:numId w:val="13"/>
        </w:numPr>
      </w:pPr>
      <w:r>
        <w:rPr>
          <w:rFonts w:ascii="Calibri" w:hAnsi="Calibri"/>
          <w:color w:val="182230"/>
          <w:sz w:val="21"/>
        </w:rPr>
        <w:t>API.baseUrl defaults to http://127.0.0.1:8000 and can be overridden by --dart-define=API_BASE_URL=... .</w:t>
      </w:r>
    </w:p>
    <w:p>
      <w:pPr>
        <w:pStyle w:val="ListNumber"/>
        <w:spacing w:before="0" w:after="80" w:line="300" w:lineRule="auto"/>
        <w:ind w:left="540" w:hanging="271"/>
        <w:numPr>
          <w:ilvl w:val="0"/>
          <w:numId w:val="13"/>
        </w:numPr>
      </w:pPr>
      <w:r>
        <w:rPr>
          <w:rFonts w:ascii="Calibri" w:hAnsi="Calibri"/>
          <w:color w:val="182230"/>
          <w:sz w:val="21"/>
        </w:rPr>
        <w:t>ApiServices attaches Accept: application/json and Content-Type: application/json to JSON requests.</w:t>
      </w:r>
    </w:p>
    <w:p>
      <w:pPr>
        <w:pStyle w:val="ListNumber"/>
        <w:spacing w:before="0" w:after="80" w:line="300" w:lineRule="auto"/>
        <w:ind w:left="540" w:hanging="271"/>
        <w:numPr>
          <w:ilvl w:val="0"/>
          <w:numId w:val="13"/>
        </w:numPr>
      </w:pPr>
      <w:r>
        <w:rPr>
          <w:rFonts w:ascii="Calibri" w:hAnsi="Calibri"/>
          <w:color w:val="182230"/>
          <w:sz w:val="21"/>
        </w:rPr>
        <w:t>Protected requests attach Authorization: Bearer &lt;sessionToken&gt;.</w:t>
      </w:r>
    </w:p>
    <w:p>
      <w:pPr>
        <w:pStyle w:val="ListNumber"/>
        <w:spacing w:before="0" w:after="80" w:line="300" w:lineRule="auto"/>
        <w:ind w:left="540" w:hanging="271"/>
        <w:numPr>
          <w:ilvl w:val="0"/>
          <w:numId w:val="13"/>
        </w:numPr>
      </w:pPr>
      <w:r>
        <w:rPr>
          <w:rFonts w:ascii="Calibri" w:hAnsi="Calibri"/>
          <w:color w:val="182230"/>
          <w:sz w:val="21"/>
        </w:rPr>
        <w:t>HTTP requests have a 12 second timeout for JSON API calls and 30 seconds for byte downloads.</w:t>
      </w:r>
    </w:p>
    <w:p>
      <w:pPr>
        <w:pStyle w:val="ListNumber"/>
        <w:spacing w:before="0" w:after="80" w:line="300" w:lineRule="auto"/>
        <w:ind w:left="540" w:hanging="271"/>
        <w:numPr>
          <w:ilvl w:val="0"/>
          <w:numId w:val="13"/>
        </w:numPr>
      </w:pPr>
      <w:r>
        <w:rPr>
          <w:rFonts w:ascii="Calibri" w:hAnsi="Calibri"/>
          <w:color w:val="182230"/>
          <w:sz w:val="21"/>
        </w:rPr>
        <w:t>ApiServices decodes JSON into Map&lt;String, dynamic&gt;, extracts validation errors, and throws ApiException on non-2xx responses.</w:t>
      </w:r>
    </w:p>
    <w:p>
      <w:pPr>
        <w:pStyle w:val="Heading2"/>
      </w:pPr>
      <w:r>
        <w:t>Local Database And Storage Flow</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300"/>
        <w:gridCol w:w="7060"/>
      </w:tblGrid>
      <w:tr>
        <w:tc>
          <w:tcPr>
            <w:tcW w:type="dxa" w:w="2300"/>
            <w:shd w:fill="E8EEF5"/>
            <w:tcMar>
              <w:top w:w="80" w:type="dxa"/>
              <w:bottom w:w="80" w:type="dxa"/>
              <w:start w:w="120" w:type="dxa"/>
              <w:end w:w="120" w:type="dxa"/>
            </w:tcMar>
            <w:vAlign w:val="center"/>
          </w:tcPr>
          <w:p>
            <w:pPr>
              <w:spacing w:before="0" w:after="0" w:line="276" w:lineRule="auto"/>
            </w:pPr>
            <w:r>
              <w:rPr>
                <w:rFonts w:ascii="Calibri" w:hAnsi="Calibri"/>
                <w:b/>
                <w:color w:val="182230"/>
                <w:sz w:val="18"/>
              </w:rPr>
              <w:t>Storage Area</w:t>
            </w:r>
          </w:p>
        </w:tc>
        <w:tc>
          <w:tcPr>
            <w:tcW w:type="dxa" w:w="7060"/>
            <w:shd w:fill="E8EEF5"/>
            <w:tcMar>
              <w:top w:w="80" w:type="dxa"/>
              <w:bottom w:w="80" w:type="dxa"/>
              <w:start w:w="120" w:type="dxa"/>
              <w:end w:w="120" w:type="dxa"/>
            </w:tcMar>
            <w:vAlign w:val="center"/>
          </w:tcPr>
          <w:p>
            <w:pPr>
              <w:spacing w:before="0" w:after="0" w:line="276" w:lineRule="auto"/>
            </w:pPr>
            <w:r>
              <w:rPr>
                <w:rFonts w:ascii="Calibri" w:hAnsi="Calibri"/>
                <w:b/>
                <w:color w:val="182230"/>
                <w:sz w:val="18"/>
              </w:rPr>
              <w:t>Purpose</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8"/>
              </w:rPr>
              <w:t>SQLite database</w:t>
            </w:r>
          </w:p>
        </w:tc>
        <w:tc>
          <w:tcPr>
            <w:tcW w:type="dxa" w:w="7060"/>
            <w:tcMar>
              <w:top w:w="80" w:type="dxa"/>
              <w:bottom w:w="80" w:type="dxa"/>
              <w:start w:w="120" w:type="dxa"/>
              <w:end w:w="120" w:type="dxa"/>
            </w:tcMar>
            <w:vAlign w:val="center"/>
          </w:tcPr>
          <w:p>
            <w:pPr>
              <w:spacing w:before="0" w:after="0" w:line="276" w:lineRule="auto"/>
            </w:pPr>
            <w:r>
              <w:rPr>
                <w:rFonts w:ascii="Calibri" w:hAnsi="Calibri"/>
                <w:b w:val="0"/>
                <w:color w:val="182230"/>
                <w:sz w:val="18"/>
              </w:rPr>
              <w:t>kistbook.db, schema version 16. Stores customers, products, product images, variants, users, assignments, plans, installments, and payments.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8"/>
              </w:rPr>
              <w:t>Sync metadata columns</w:t>
            </w:r>
          </w:p>
        </w:tc>
        <w:tc>
          <w:tcPr>
            <w:tcW w:type="dxa" w:w="7060"/>
            <w:tcMar>
              <w:top w:w="80" w:type="dxa"/>
              <w:bottom w:w="80" w:type="dxa"/>
              <w:start w:w="120" w:type="dxa"/>
              <w:end w:w="120" w:type="dxa"/>
            </w:tcMar>
            <w:vAlign w:val="center"/>
          </w:tcPr>
          <w:p>
            <w:pPr>
              <w:spacing w:before="0" w:after="0" w:line="276" w:lineRule="auto"/>
            </w:pPr>
            <w:r>
              <w:rPr>
                <w:rFonts w:ascii="Calibri" w:hAnsi="Calibri"/>
                <w:b w:val="0"/>
                <w:color w:val="182230"/>
                <w:sz w:val="18"/>
              </w:rPr>
              <w:t>server_id, date_updated, is_sync, is_deleted, updated_at, created_at. Added to syncable tables by DbHelper.</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8"/>
              </w:rPr>
              <w:t>SharedPreferences</w:t>
            </w:r>
          </w:p>
        </w:tc>
        <w:tc>
          <w:tcPr>
            <w:tcW w:type="dxa" w:w="7060"/>
            <w:tcMar>
              <w:top w:w="80" w:type="dxa"/>
              <w:bottom w:w="80" w:type="dxa"/>
              <w:start w:w="120" w:type="dxa"/>
              <w:end w:w="120" w:type="dxa"/>
            </w:tcMar>
            <w:vAlign w:val="center"/>
          </w:tcPr>
          <w:p>
            <w:pPr>
              <w:spacing w:before="0" w:after="0" w:line="276" w:lineRule="auto"/>
            </w:pPr>
            <w:r>
              <w:rPr>
                <w:rFonts w:ascii="Calibri" w:hAnsi="Calibri"/>
                <w:b w:val="0"/>
                <w:color w:val="182230"/>
                <w:sz w:val="18"/>
              </w:rPr>
              <w:t>Theme, language, remember-login flag, remembered API base URL, last generic sync date, and sync cursors.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8"/>
              </w:rPr>
              <w:t>Flutter Secure Storage</w:t>
            </w:r>
          </w:p>
        </w:tc>
        <w:tc>
          <w:tcPr>
            <w:tcW w:type="dxa" w:w="7060"/>
            <w:tcMar>
              <w:top w:w="80" w:type="dxa"/>
              <w:bottom w:w="80" w:type="dxa"/>
              <w:start w:w="120" w:type="dxa"/>
              <w:end w:w="120" w:type="dxa"/>
            </w:tcMar>
            <w:vAlign w:val="center"/>
          </w:tcPr>
          <w:p>
            <w:pPr>
              <w:spacing w:before="0" w:after="0" w:line="276" w:lineRule="auto"/>
            </w:pPr>
            <w:r>
              <w:rPr>
                <w:rFonts w:ascii="Calibri" w:hAnsi="Calibri"/>
                <w:b w:val="0"/>
                <w:color w:val="182230"/>
                <w:sz w:val="18"/>
              </w:rPr>
              <w:t>Bearer token, user data, login response, company data, and remembered login value.</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8"/>
              </w:rPr>
              <w:t>Local image files</w:t>
            </w:r>
          </w:p>
        </w:tc>
        <w:tc>
          <w:tcPr>
            <w:tcW w:type="dxa" w:w="7060"/>
            <w:tcMar>
              <w:top w:w="80" w:type="dxa"/>
              <w:bottom w:w="80" w:type="dxa"/>
              <w:start w:w="120" w:type="dxa"/>
              <w:end w:w="120" w:type="dxa"/>
            </w:tcMar>
            <w:vAlign w:val="center"/>
          </w:tcPr>
          <w:p>
            <w:pPr>
              <w:spacing w:before="0" w:after="0" w:line="276" w:lineRule="auto"/>
            </w:pPr>
            <w:r>
              <w:rPr>
                <w:rFonts w:ascii="Calibri" w:hAnsi="Calibri"/>
                <w:b w:val="0"/>
                <w:color w:val="182230"/>
                <w:sz w:val="18"/>
              </w:rPr>
              <w:t>Product images selected or downloaded are stored on device storage by ProductImageStorage.</w:t>
            </w:r>
          </w:p>
        </w:tc>
      </w:tr>
    </w:tbl>
    <w:p/>
    <w:p>
      <w:pPr>
        <w:pStyle w:val="Heading2"/>
      </w:pPr>
      <w:r>
        <w:t>App Sync Flow</w:t>
      </w:r>
    </w:p>
    <w:p>
      <w:pPr>
        <w:pStyle w:val="ListNumber"/>
        <w:spacing w:before="0" w:after="80" w:line="300" w:lineRule="auto"/>
        <w:ind w:left="540" w:hanging="271"/>
        <w:numPr>
          <w:ilvl w:val="0"/>
          <w:numId w:val="14"/>
        </w:numPr>
      </w:pPr>
      <w:r>
        <w:rPr>
          <w:rFonts w:ascii="Calibri" w:hAnsi="Calibri"/>
          <w:color w:val="182230"/>
          <w:sz w:val="21"/>
        </w:rPr>
        <w:t>BackgroundService starts after login/session restore and calls requestSync immediately.</w:t>
      </w:r>
    </w:p>
    <w:p>
      <w:pPr>
        <w:pStyle w:val="ListNumber"/>
        <w:spacing w:before="0" w:after="80" w:line="300" w:lineRule="auto"/>
        <w:ind w:left="540" w:hanging="271"/>
        <w:numPr>
          <w:ilvl w:val="0"/>
          <w:numId w:val="14"/>
        </w:numPr>
      </w:pPr>
      <w:r>
        <w:rPr>
          <w:rFonts w:ascii="Calibri" w:hAnsi="Calibri"/>
          <w:color w:val="182230"/>
          <w:sz w:val="21"/>
        </w:rPr>
        <w:t>A one-minute periodic timer retries sync while the app session is active.</w:t>
      </w:r>
    </w:p>
    <w:p>
      <w:pPr>
        <w:pStyle w:val="ListNumber"/>
        <w:spacing w:before="0" w:after="80" w:line="300" w:lineRule="auto"/>
        <w:ind w:left="540" w:hanging="271"/>
        <w:numPr>
          <w:ilvl w:val="0"/>
          <w:numId w:val="14"/>
        </w:numPr>
      </w:pPr>
      <w:r>
        <w:rPr>
          <w:rFonts w:ascii="Calibri" w:hAnsi="Calibri"/>
          <w:color w:val="182230"/>
          <w:sz w:val="21"/>
        </w:rPr>
        <w:t>SyncService.uploadPending first uploads customer, product, and installment-plan dedicated sync queues.</w:t>
      </w:r>
    </w:p>
    <w:p>
      <w:pPr>
        <w:pStyle w:val="ListNumber"/>
        <w:spacing w:before="0" w:after="80" w:line="300" w:lineRule="auto"/>
        <w:ind w:left="540" w:hanging="271"/>
        <w:numPr>
          <w:ilvl w:val="0"/>
          <w:numId w:val="14"/>
        </w:numPr>
      </w:pPr>
      <w:r>
        <w:rPr>
          <w:rFonts w:ascii="Calibri" w:hAnsi="Calibri"/>
          <w:color w:val="182230"/>
          <w:sz w:val="21"/>
        </w:rPr>
        <w:t>SyncService then uploads generic legacy rows in this order: users, installments, payments, customer_user_access, plan_user_access.</w:t>
      </w:r>
    </w:p>
    <w:p>
      <w:pPr>
        <w:pStyle w:val="ListNumber"/>
        <w:spacing w:before="0" w:after="80" w:line="300" w:lineRule="auto"/>
        <w:ind w:left="540" w:hanging="271"/>
        <w:numPr>
          <w:ilvl w:val="0"/>
          <w:numId w:val="14"/>
        </w:numPr>
      </w:pPr>
      <w:r>
        <w:rPr>
          <w:rFonts w:ascii="Calibri" w:hAnsi="Calibri"/>
          <w:color w:val="182230"/>
          <w:sz w:val="21"/>
        </w:rPr>
        <w:t>Dedicated download runs for customers, products, and installment plans using lastUpdatedAt plus lastServerId cursor paging.</w:t>
      </w:r>
    </w:p>
    <w:p>
      <w:pPr>
        <w:pStyle w:val="ListNumber"/>
        <w:spacing w:before="0" w:after="80" w:line="300" w:lineRule="auto"/>
        <w:ind w:left="540" w:hanging="271"/>
        <w:numPr>
          <w:ilvl w:val="0"/>
          <w:numId w:val="14"/>
        </w:numPr>
      </w:pPr>
      <w:r>
        <w:rPr>
          <w:rFonts w:ascii="Calibri" w:hAnsi="Calibri"/>
          <w:color w:val="182230"/>
          <w:sz w:val="21"/>
        </w:rPr>
        <w:t>Legacy generic sync downloads users, installments, payments, and access rows using last_sync_date from SessionManager.</w:t>
      </w:r>
    </w:p>
    <w:p>
      <w:pPr>
        <w:pStyle w:val="ListNumber"/>
        <w:spacing w:before="0" w:after="80" w:line="300" w:lineRule="auto"/>
        <w:ind w:left="540" w:hanging="271"/>
        <w:numPr>
          <w:ilvl w:val="0"/>
          <w:numId w:val="14"/>
        </w:numPr>
      </w:pPr>
      <w:r>
        <w:rPr>
          <w:rFonts w:ascii="Calibri" w:hAnsi="Calibri"/>
          <w:color w:val="182230"/>
          <w:sz w:val="21"/>
        </w:rPr>
        <w:t>Screens subscribe to SyncChangeNotifier and reload when related resources change.</w:t>
      </w:r>
    </w:p>
    <w:p>
      <w:pPr>
        <w:pStyle w:val="Heading2"/>
      </w:pPr>
      <w:r>
        <w:t>Error Handling</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500"/>
        <w:gridCol w:w="6860"/>
      </w:tblGrid>
      <w:tr>
        <w:tc>
          <w:tcPr>
            <w:tcW w:type="dxa" w:w="2500"/>
            <w:shd w:fill="E8EEF5"/>
            <w:tcMar>
              <w:top w:w="80" w:type="dxa"/>
              <w:bottom w:w="80" w:type="dxa"/>
              <w:start w:w="120" w:type="dxa"/>
              <w:end w:w="120" w:type="dxa"/>
            </w:tcMar>
            <w:vAlign w:val="center"/>
          </w:tcPr>
          <w:p>
            <w:pPr>
              <w:spacing w:before="0" w:after="0" w:line="276" w:lineRule="auto"/>
            </w:pPr>
            <w:r>
              <w:rPr>
                <w:rFonts w:ascii="Calibri" w:hAnsi="Calibri"/>
                <w:b/>
                <w:color w:val="182230"/>
                <w:sz w:val="18"/>
              </w:rPr>
              <w:t>Condition</w:t>
            </w:r>
          </w:p>
        </w:tc>
        <w:tc>
          <w:tcPr>
            <w:tcW w:type="dxa" w:w="6860"/>
            <w:shd w:fill="E8EEF5"/>
            <w:tcMar>
              <w:top w:w="80" w:type="dxa"/>
              <w:bottom w:w="80" w:type="dxa"/>
              <w:start w:w="120" w:type="dxa"/>
              <w:end w:w="120" w:type="dxa"/>
            </w:tcMar>
            <w:vAlign w:val="center"/>
          </w:tcPr>
          <w:p>
            <w:pPr>
              <w:spacing w:before="0" w:after="0" w:line="276" w:lineRule="auto"/>
            </w:pPr>
            <w:r>
              <w:rPr>
                <w:rFonts w:ascii="Calibri" w:hAnsi="Calibri"/>
                <w:b/>
                <w:color w:val="182230"/>
                <w:sz w:val="18"/>
              </w:rPr>
              <w:t>App Behavior</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8"/>
              </w:rPr>
              <w:t>Missing bearer token</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color w:val="182230"/>
                <w:sz w:val="18"/>
              </w:rPr>
              <w:t>ApiServices throws unauthorized ApiException and protected calls fail early.</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8"/>
              </w:rPr>
              <w:t>Timeout</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color w:val="182230"/>
                <w:sz w:val="18"/>
              </w:rPr>
              <w:t>User-facing message: server took too long to respond.</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8"/>
              </w:rPr>
              <w:t>Socket/no network</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color w:val="182230"/>
                <w:sz w:val="18"/>
              </w:rPr>
              <w:t>User-facing message: no internet connection.</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8"/>
              </w:rPr>
              <w:t>Client connection error</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color w:val="182230"/>
                <w:sz w:val="18"/>
              </w:rPr>
              <w:t>User-facing message: unable to connect to server.</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8"/>
              </w:rPr>
              <w:t>Invalid response JSON</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color w:val="182230"/>
                <w:sz w:val="18"/>
              </w:rPr>
              <w:t>User-facing message: server returned invalid response.</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8"/>
              </w:rPr>
              <w:t>401 unauthorized profile refresh</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color w:val="182230"/>
                <w:sz w:val="18"/>
              </w:rPr>
              <w:t>AuthController clears local session and navigates to login.</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8"/>
              </w:rPr>
              <w:t>Validation errors</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color w:val="182230"/>
                <w:sz w:val="18"/>
              </w:rPr>
              <w:t>ApiServices flattens backend errors into displayMessages for banner alerts.</w:t>
            </w:r>
          </w:p>
        </w:tc>
      </w:tr>
    </w:tbl>
    <w:p/>
    <w:p>
      <w:pPr>
        <w:pStyle w:val="Heading2"/>
      </w:pPr>
      <w:r>
        <w:t>Loading States</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300"/>
        <w:gridCol w:w="7060"/>
      </w:tblGrid>
      <w:tr>
        <w:tc>
          <w:tcPr>
            <w:tcW w:type="dxa" w:w="2300"/>
            <w:shd w:fill="E8EEF5"/>
            <w:tcMar>
              <w:top w:w="80" w:type="dxa"/>
              <w:bottom w:w="80" w:type="dxa"/>
              <w:start w:w="120" w:type="dxa"/>
              <w:end w:w="120" w:type="dxa"/>
            </w:tcMar>
            <w:vAlign w:val="center"/>
          </w:tcPr>
          <w:p>
            <w:pPr>
              <w:spacing w:before="0" w:after="0" w:line="276" w:lineRule="auto"/>
            </w:pPr>
            <w:r>
              <w:rPr>
                <w:rFonts w:ascii="Calibri" w:hAnsi="Calibri"/>
                <w:b/>
                <w:color w:val="182230"/>
                <w:sz w:val="18"/>
              </w:rPr>
              <w:t>Area</w:t>
            </w:r>
          </w:p>
        </w:tc>
        <w:tc>
          <w:tcPr>
            <w:tcW w:type="dxa" w:w="7060"/>
            <w:shd w:fill="E8EEF5"/>
            <w:tcMar>
              <w:top w:w="80" w:type="dxa"/>
              <w:bottom w:w="80" w:type="dxa"/>
              <w:start w:w="120" w:type="dxa"/>
              <w:end w:w="120" w:type="dxa"/>
            </w:tcMar>
            <w:vAlign w:val="center"/>
          </w:tcPr>
          <w:p>
            <w:pPr>
              <w:spacing w:before="0" w:after="0" w:line="276" w:lineRule="auto"/>
            </w:pPr>
            <w:r>
              <w:rPr>
                <w:rFonts w:ascii="Calibri" w:hAnsi="Calibri"/>
                <w:b/>
                <w:color w:val="182230"/>
                <w:sz w:val="18"/>
              </w:rPr>
              <w:t>State Variables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8"/>
              </w:rPr>
              <w:t>Auth</w:t>
            </w:r>
          </w:p>
        </w:tc>
        <w:tc>
          <w:tcPr>
            <w:tcW w:type="dxa" w:w="7060"/>
            <w:tcMar>
              <w:top w:w="80" w:type="dxa"/>
              <w:bottom w:w="80" w:type="dxa"/>
              <w:start w:w="120" w:type="dxa"/>
              <w:end w:w="120" w:type="dxa"/>
            </w:tcMar>
            <w:vAlign w:val="center"/>
          </w:tcPr>
          <w:p>
            <w:pPr>
              <w:spacing w:before="0" w:after="0" w:line="276" w:lineRule="auto"/>
            </w:pPr>
            <w:r>
              <w:rPr>
                <w:rFonts w:ascii="Calibri" w:hAnsi="Calibri"/>
                <w:b w:val="0"/>
                <w:color w:val="182230"/>
                <w:sz w:val="18"/>
              </w:rPr>
              <w:t>isLoginLoading, isSignupLoading, isProfileLoading, isLogoutLoading, isSubmitting.</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8"/>
              </w:rPr>
              <w:t>Customers</w:t>
            </w:r>
          </w:p>
        </w:tc>
        <w:tc>
          <w:tcPr>
            <w:tcW w:type="dxa" w:w="7060"/>
            <w:tcMar>
              <w:top w:w="80" w:type="dxa"/>
              <w:bottom w:w="80" w:type="dxa"/>
              <w:start w:w="120" w:type="dxa"/>
              <w:end w:w="120" w:type="dxa"/>
            </w:tcMar>
            <w:vAlign w:val="center"/>
          </w:tcPr>
          <w:p>
            <w:pPr>
              <w:spacing w:before="0" w:after="0" w:line="276" w:lineRule="auto"/>
            </w:pPr>
            <w:r>
              <w:rPr>
                <w:rFonts w:ascii="Calibri" w:hAnsi="Calibri"/>
                <w:b w:val="0"/>
                <w:color w:val="182230"/>
                <w:sz w:val="18"/>
              </w:rPr>
              <w:t>isLoading for list/profile loading.</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8"/>
              </w:rPr>
              <w:t>Products</w:t>
            </w:r>
          </w:p>
        </w:tc>
        <w:tc>
          <w:tcPr>
            <w:tcW w:type="dxa" w:w="7060"/>
            <w:tcMar>
              <w:top w:w="80" w:type="dxa"/>
              <w:bottom w:w="80" w:type="dxa"/>
              <w:start w:w="120" w:type="dxa"/>
              <w:end w:w="120" w:type="dxa"/>
            </w:tcMar>
            <w:vAlign w:val="center"/>
          </w:tcPr>
          <w:p>
            <w:pPr>
              <w:spacing w:before="0" w:after="0" w:line="276" w:lineRule="auto"/>
            </w:pPr>
            <w:r>
              <w:rPr>
                <w:rFonts w:ascii="Calibri" w:hAnsi="Calibri"/>
                <w:b w:val="0"/>
                <w:color w:val="182230"/>
                <w:sz w:val="18"/>
              </w:rPr>
              <w:t>isLoading for list/detail/price history loading.</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8"/>
              </w:rPr>
              <w:t>Installments</w:t>
            </w:r>
          </w:p>
        </w:tc>
        <w:tc>
          <w:tcPr>
            <w:tcW w:type="dxa" w:w="7060"/>
            <w:tcMar>
              <w:top w:w="80" w:type="dxa"/>
              <w:bottom w:w="80" w:type="dxa"/>
              <w:start w:w="120" w:type="dxa"/>
              <w:end w:w="120" w:type="dxa"/>
            </w:tcMar>
            <w:vAlign w:val="center"/>
          </w:tcPr>
          <w:p>
            <w:pPr>
              <w:spacing w:before="0" w:after="0" w:line="276" w:lineRule="auto"/>
            </w:pPr>
            <w:r>
              <w:rPr>
                <w:rFonts w:ascii="Calibri" w:hAnsi="Calibri"/>
                <w:b w:val="0"/>
                <w:color w:val="182230"/>
                <w:sz w:val="18"/>
              </w:rPr>
              <w:t>isLoading for customers/products/due installments/payment insights.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8"/>
              </w:rPr>
              <w:t>Payments</w:t>
            </w:r>
          </w:p>
        </w:tc>
        <w:tc>
          <w:tcPr>
            <w:tcW w:type="dxa" w:w="7060"/>
            <w:tcMar>
              <w:top w:w="80" w:type="dxa"/>
              <w:bottom w:w="80" w:type="dxa"/>
              <w:start w:w="120" w:type="dxa"/>
              <w:end w:w="120" w:type="dxa"/>
            </w:tcMar>
            <w:vAlign w:val="center"/>
          </w:tcPr>
          <w:p>
            <w:pPr>
              <w:spacing w:before="0" w:after="0" w:line="276" w:lineRule="auto"/>
            </w:pPr>
            <w:r>
              <w:rPr>
                <w:rFonts w:ascii="Calibri" w:hAnsi="Calibri"/>
                <w:b w:val="0"/>
                <w:color w:val="182230"/>
                <w:sz w:val="18"/>
              </w:rPr>
              <w:t>isLoading and isSubmittingPayment.</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8"/>
              </w:rPr>
              <w:t>Dashboard</w:t>
            </w:r>
          </w:p>
        </w:tc>
        <w:tc>
          <w:tcPr>
            <w:tcW w:type="dxa" w:w="7060"/>
            <w:tcMar>
              <w:top w:w="80" w:type="dxa"/>
              <w:bottom w:w="80" w:type="dxa"/>
              <w:start w:w="120" w:type="dxa"/>
              <w:end w:w="120" w:type="dxa"/>
            </w:tcMar>
            <w:vAlign w:val="center"/>
          </w:tcPr>
          <w:p>
            <w:pPr>
              <w:spacing w:before="0" w:after="0" w:line="276" w:lineRule="auto"/>
            </w:pPr>
            <w:r>
              <w:rPr>
                <w:rFonts w:ascii="Calibri" w:hAnsi="Calibri"/>
                <w:b w:val="0"/>
                <w:color w:val="182230"/>
                <w:sz w:val="18"/>
              </w:rPr>
              <w:t>isLoading and AppLoadingOverlay for profile refresh.</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8"/>
              </w:rPr>
              <w:t>Daily collection</w:t>
            </w:r>
          </w:p>
        </w:tc>
        <w:tc>
          <w:tcPr>
            <w:tcW w:type="dxa" w:w="7060"/>
            <w:tcMar>
              <w:top w:w="80" w:type="dxa"/>
              <w:bottom w:w="80" w:type="dxa"/>
              <w:start w:w="120" w:type="dxa"/>
              <w:end w:w="120" w:type="dxa"/>
            </w:tcMar>
            <w:vAlign w:val="center"/>
          </w:tcPr>
          <w:p>
            <w:pPr>
              <w:spacing w:before="0" w:after="0" w:line="276" w:lineRule="auto"/>
            </w:pPr>
            <w:r>
              <w:rPr>
                <w:rFonts w:ascii="Calibri" w:hAnsi="Calibri"/>
                <w:b w:val="0"/>
                <w:color w:val="182230"/>
                <w:sz w:val="18"/>
              </w:rPr>
              <w:t>isLoading plus AppLoadingOverlay when saving pending collection changes.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8"/>
              </w:rPr>
              <w:t>Users</w:t>
            </w:r>
          </w:p>
        </w:tc>
        <w:tc>
          <w:tcPr>
            <w:tcW w:type="dxa" w:w="7060"/>
            <w:tcMar>
              <w:top w:w="80" w:type="dxa"/>
              <w:bottom w:w="80" w:type="dxa"/>
              <w:start w:w="120" w:type="dxa"/>
              <w:end w:w="120" w:type="dxa"/>
            </w:tcMar>
            <w:vAlign w:val="center"/>
          </w:tcPr>
          <w:p>
            <w:pPr>
              <w:spacing w:before="0" w:after="0" w:line="276" w:lineRule="auto"/>
            </w:pPr>
            <w:r>
              <w:rPr>
                <w:rFonts w:ascii="Calibri" w:hAnsi="Calibri"/>
                <w:b w:val="0"/>
                <w:color w:val="182230"/>
                <w:sz w:val="18"/>
              </w:rPr>
              <w:t>isLoading for users and assignments.</w:t>
            </w:r>
          </w:p>
        </w:tc>
      </w:tr>
    </w:tbl>
    <w:p/>
    <w:p>
      <w:pPr>
        <w:pStyle w:val="Heading2"/>
      </w:pPr>
      <w:r>
        <w:t>Validation Rules In App</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300"/>
        <w:gridCol w:w="7060"/>
      </w:tblGrid>
      <w:tr>
        <w:tc>
          <w:tcPr>
            <w:tcW w:type="dxa" w:w="2300"/>
            <w:shd w:fill="E8EEF5"/>
            <w:tcMar>
              <w:top w:w="80" w:type="dxa"/>
              <w:bottom w:w="80" w:type="dxa"/>
              <w:start w:w="120" w:type="dxa"/>
              <w:end w:w="120" w:type="dxa"/>
            </w:tcMar>
            <w:vAlign w:val="center"/>
          </w:tcPr>
          <w:p>
            <w:pPr>
              <w:spacing w:before="0" w:after="0" w:line="276" w:lineRule="auto"/>
            </w:pPr>
            <w:r>
              <w:rPr>
                <w:rFonts w:ascii="Calibri" w:hAnsi="Calibri"/>
                <w:b/>
                <w:color w:val="182230"/>
                <w:sz w:val="17"/>
              </w:rPr>
              <w:t>Flow</w:t>
            </w:r>
          </w:p>
        </w:tc>
        <w:tc>
          <w:tcPr>
            <w:tcW w:type="dxa" w:w="7060"/>
            <w:shd w:fill="E8EEF5"/>
            <w:tcMar>
              <w:top w:w="80" w:type="dxa"/>
              <w:bottom w:w="80" w:type="dxa"/>
              <w:start w:w="120" w:type="dxa"/>
              <w:end w:w="120" w:type="dxa"/>
            </w:tcMar>
            <w:vAlign w:val="center"/>
          </w:tcPr>
          <w:p>
            <w:pPr>
              <w:spacing w:before="0" w:after="0" w:line="276" w:lineRule="auto"/>
            </w:pPr>
            <w:r>
              <w:rPr>
                <w:rFonts w:ascii="Calibri" w:hAnsi="Calibri"/>
                <w:b/>
                <w:color w:val="182230"/>
                <w:sz w:val="17"/>
              </w:rPr>
              <w:t>Validation</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7"/>
              </w:rPr>
              <w:t>Login</w:t>
            </w:r>
          </w:p>
        </w:tc>
        <w:tc>
          <w:tcPr>
            <w:tcW w:type="dxa" w:w="7060"/>
            <w:tcMar>
              <w:top w:w="80" w:type="dxa"/>
              <w:bottom w:w="80" w:type="dxa"/>
              <w:start w:w="120" w:type="dxa"/>
              <w:end w:w="120" w:type="dxa"/>
            </w:tcMar>
            <w:vAlign w:val="center"/>
          </w:tcPr>
          <w:p>
            <w:pPr>
              <w:spacing w:before="0" w:after="0" w:line="276" w:lineRule="auto"/>
            </w:pPr>
            <w:r>
              <w:rPr>
                <w:rFonts w:ascii="Calibri" w:hAnsi="Calibri"/>
                <w:b w:val="0"/>
                <w:color w:val="182230"/>
                <w:sz w:val="17"/>
              </w:rPr>
              <w:t>Email/mobile login is required. Password is required.</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7"/>
              </w:rPr>
              <w:t>Owner signup</w:t>
            </w:r>
          </w:p>
        </w:tc>
        <w:tc>
          <w:tcPr>
            <w:tcW w:type="dxa" w:w="7060"/>
            <w:tcMar>
              <w:top w:w="80" w:type="dxa"/>
              <w:bottom w:w="80" w:type="dxa"/>
              <w:start w:w="120" w:type="dxa"/>
              <w:end w:w="120" w:type="dxa"/>
            </w:tcMar>
            <w:vAlign w:val="center"/>
          </w:tcPr>
          <w:p>
            <w:pPr>
              <w:spacing w:before="0" w:after="0" w:line="276" w:lineRule="auto"/>
            </w:pPr>
            <w:r>
              <w:rPr>
                <w:rFonts w:ascii="Calibri" w:hAnsi="Calibri"/>
                <w:b w:val="0"/>
                <w:color w:val="182230"/>
                <w:sz w:val="17"/>
              </w:rPr>
              <w:t>Owner name, email, phone, password, confirm password, and company name are required. Email must contain @ and . . Password must be at least 8 characters. Passwords must match.</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7"/>
              </w:rPr>
              <w:t>Salesman user form</w:t>
            </w:r>
          </w:p>
        </w:tc>
        <w:tc>
          <w:tcPr>
            <w:tcW w:type="dxa" w:w="7060"/>
            <w:tcMar>
              <w:top w:w="80" w:type="dxa"/>
              <w:bottom w:w="80" w:type="dxa"/>
              <w:start w:w="120" w:type="dxa"/>
              <w:end w:w="120" w:type="dxa"/>
            </w:tcMar>
            <w:vAlign w:val="center"/>
          </w:tcPr>
          <w:p>
            <w:pPr>
              <w:spacing w:before="0" w:after="0" w:line="276" w:lineRule="auto"/>
            </w:pPr>
            <w:r>
              <w:rPr>
                <w:rFonts w:ascii="Calibri" w:hAnsi="Calibri"/>
                <w:b w:val="0"/>
                <w:color w:val="182230"/>
                <w:sz w:val="17"/>
              </w:rPr>
              <w:t>First name, last name, phone, email, password, and confirm password are required. Email must be valid. Password must be at least 8 characters. Phone/email must be locally unique.</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7"/>
              </w:rPr>
              <w:t>Customer form</w:t>
            </w:r>
          </w:p>
        </w:tc>
        <w:tc>
          <w:tcPr>
            <w:tcW w:type="dxa" w:w="7060"/>
            <w:tcMar>
              <w:top w:w="80" w:type="dxa"/>
              <w:bottom w:w="80" w:type="dxa"/>
              <w:start w:w="120" w:type="dxa"/>
              <w:end w:w="120" w:type="dxa"/>
            </w:tcMar>
            <w:vAlign w:val="center"/>
          </w:tcPr>
          <w:p>
            <w:pPr>
              <w:spacing w:before="0" w:after="0" w:line="276" w:lineRule="auto"/>
            </w:pPr>
            <w:r>
              <w:rPr>
                <w:rFonts w:ascii="Calibri" w:hAnsi="Calibri"/>
                <w:b w:val="0"/>
                <w:color w:val="182230"/>
                <w:sz w:val="17"/>
              </w:rPr>
              <w:t>Customer name and address are required.</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7"/>
              </w:rPr>
              <w:t>Product form</w:t>
            </w:r>
          </w:p>
        </w:tc>
        <w:tc>
          <w:tcPr>
            <w:tcW w:type="dxa" w:w="7060"/>
            <w:tcMar>
              <w:top w:w="80" w:type="dxa"/>
              <w:bottom w:w="80" w:type="dxa"/>
              <w:start w:w="120" w:type="dxa"/>
              <w:end w:w="120" w:type="dxa"/>
            </w:tcMar>
            <w:vAlign w:val="center"/>
          </w:tcPr>
          <w:p>
            <w:pPr>
              <w:spacing w:before="0" w:after="0" w:line="276" w:lineRule="auto"/>
            </w:pPr>
            <w:r>
              <w:rPr>
                <w:rFonts w:ascii="Calibri" w:hAnsi="Calibri"/>
                <w:b w:val="0"/>
                <w:color w:val="182230"/>
                <w:sz w:val="17"/>
              </w:rPr>
              <w:t>Product name is required. Sales price must be greater than zero. Variant SKU is required. Variant sale price must be greater than zero. Variant attributes must have both name and value if one is filled.</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7"/>
              </w:rPr>
              <w:t>Installment plan</w:t>
            </w:r>
          </w:p>
        </w:tc>
        <w:tc>
          <w:tcPr>
            <w:tcW w:type="dxa" w:w="7060"/>
            <w:tcMar>
              <w:top w:w="80" w:type="dxa"/>
              <w:bottom w:w="80" w:type="dxa"/>
              <w:start w:w="120" w:type="dxa"/>
              <w:end w:w="120" w:type="dxa"/>
            </w:tcMar>
            <w:vAlign w:val="center"/>
          </w:tcPr>
          <w:p>
            <w:pPr>
              <w:spacing w:before="0" w:after="0" w:line="276" w:lineRule="auto"/>
            </w:pPr>
            <w:r>
              <w:rPr>
                <w:rFonts w:ascii="Calibri" w:hAnsi="Calibri"/>
                <w:b w:val="0"/>
                <w:color w:val="182230"/>
                <w:sz w:val="17"/>
              </w:rPr>
              <w:t>At least one product must be selected. Installment amount must be greater than zero. Quantity, deposit, installment amount, frequency, and due date are normalized before save.</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7"/>
              </w:rPr>
              <w:t>Payment/collection</w:t>
            </w:r>
          </w:p>
        </w:tc>
        <w:tc>
          <w:tcPr>
            <w:tcW w:type="dxa" w:w="7060"/>
            <w:tcMar>
              <w:top w:w="80" w:type="dxa"/>
              <w:bottom w:w="80" w:type="dxa"/>
              <w:start w:w="120" w:type="dxa"/>
              <w:end w:w="120" w:type="dxa"/>
            </w:tcMar>
            <w:vAlign w:val="center"/>
          </w:tcPr>
          <w:p>
            <w:pPr>
              <w:spacing w:before="0" w:after="0" w:line="276" w:lineRule="auto"/>
            </w:pPr>
            <w:r>
              <w:rPr>
                <w:rFonts w:ascii="Calibri" w:hAnsi="Calibri"/>
                <w:b w:val="0"/>
                <w:color w:val="182230"/>
                <w:sz w:val="17"/>
              </w:rPr>
              <w:t>Collection/payment amount must be greater than zero.</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7"/>
              </w:rPr>
              <w:t>Assignment</w:t>
            </w:r>
          </w:p>
        </w:tc>
        <w:tc>
          <w:tcPr>
            <w:tcW w:type="dxa" w:w="7060"/>
            <w:tcMar>
              <w:top w:w="80" w:type="dxa"/>
              <w:bottom w:w="80" w:type="dxa"/>
              <w:start w:w="120" w:type="dxa"/>
              <w:end w:w="120" w:type="dxa"/>
            </w:tcMar>
            <w:vAlign w:val="center"/>
          </w:tcPr>
          <w:p>
            <w:pPr>
              <w:spacing w:before="0" w:after="0" w:line="276" w:lineRule="auto"/>
            </w:pPr>
            <w:r>
              <w:rPr>
                <w:rFonts w:ascii="Calibri" w:hAnsi="Calibri"/>
                <w:b w:val="0"/>
                <w:color w:val="182230"/>
                <w:sz w:val="17"/>
              </w:rPr>
              <w:t>A plan cannot be assigned to more than one salesman at the same time.</w:t>
            </w:r>
          </w:p>
        </w:tc>
      </w:tr>
    </w:tbl>
    <w:p/>
    <w:p>
      <w:pPr>
        <w:pStyle w:val="Heading2"/>
      </w:pPr>
      <w:r>
        <w:t>Screens List With Purpose</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1900"/>
        <w:gridCol w:w="2700"/>
        <w:gridCol w:w="4760"/>
      </w:tblGrid>
      <w:tr>
        <w:tc>
          <w:tcPr>
            <w:tcW w:type="dxa" w:w="1900"/>
            <w:shd w:fill="E8EEF5"/>
            <w:tcMar>
              <w:top w:w="80" w:type="dxa"/>
              <w:bottom w:w="80" w:type="dxa"/>
              <w:start w:w="120" w:type="dxa"/>
              <w:end w:w="120" w:type="dxa"/>
            </w:tcMar>
            <w:vAlign w:val="center"/>
          </w:tcPr>
          <w:p>
            <w:pPr>
              <w:spacing w:before="0" w:after="0" w:line="276" w:lineRule="auto"/>
            </w:pPr>
            <w:r>
              <w:rPr>
                <w:rFonts w:ascii="Calibri" w:hAnsi="Calibri"/>
                <w:b/>
                <w:color w:val="182230"/>
                <w:sz w:val="17"/>
              </w:rPr>
              <w:t>Route</w:t>
            </w:r>
          </w:p>
        </w:tc>
        <w:tc>
          <w:tcPr>
            <w:tcW w:type="dxa" w:w="2700"/>
            <w:shd w:fill="E8EEF5"/>
            <w:tcMar>
              <w:top w:w="80" w:type="dxa"/>
              <w:bottom w:w="80" w:type="dxa"/>
              <w:start w:w="120" w:type="dxa"/>
              <w:end w:w="120" w:type="dxa"/>
            </w:tcMar>
            <w:vAlign w:val="center"/>
          </w:tcPr>
          <w:p>
            <w:pPr>
              <w:spacing w:before="0" w:after="0" w:line="276" w:lineRule="auto"/>
            </w:pPr>
            <w:r>
              <w:rPr>
                <w:rFonts w:ascii="Calibri" w:hAnsi="Calibri"/>
                <w:b/>
                <w:color w:val="182230"/>
                <w:sz w:val="17"/>
              </w:rPr>
              <w:t>Screen</w:t>
            </w:r>
          </w:p>
        </w:tc>
        <w:tc>
          <w:tcPr>
            <w:tcW w:type="dxa" w:w="4760"/>
            <w:shd w:fill="E8EEF5"/>
            <w:tcMar>
              <w:top w:w="80" w:type="dxa"/>
              <w:bottom w:w="80" w:type="dxa"/>
              <w:start w:w="120" w:type="dxa"/>
              <w:end w:w="120" w:type="dxa"/>
            </w:tcMar>
            <w:vAlign w:val="center"/>
          </w:tcPr>
          <w:p>
            <w:pPr>
              <w:spacing w:before="0" w:after="0" w:line="276" w:lineRule="auto"/>
            </w:pPr>
            <w:r>
              <w:rPr>
                <w:rFonts w:ascii="Calibri" w:hAnsi="Calibri"/>
                <w:b/>
                <w:color w:val="182230"/>
                <w:sz w:val="17"/>
              </w:rPr>
              <w:t>Purpose</w:t>
            </w:r>
          </w:p>
        </w:tc>
      </w:tr>
      <w:tr>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7"/>
              </w:rPr>
              <w:t>/login</w:t>
            </w:r>
          </w:p>
        </w:tc>
        <w:tc>
          <w:tcPr>
            <w:tcW w:type="dxa" w:w="2700"/>
            <w:tcMar>
              <w:top w:w="80" w:type="dxa"/>
              <w:bottom w:w="80" w:type="dxa"/>
              <w:start w:w="120" w:type="dxa"/>
              <w:end w:w="120" w:type="dxa"/>
            </w:tcMar>
            <w:vAlign w:val="center"/>
          </w:tcPr>
          <w:p>
            <w:pPr>
              <w:spacing w:before="0" w:after="0" w:line="276" w:lineRule="auto"/>
            </w:pPr>
            <w:r>
              <w:rPr>
                <w:rFonts w:ascii="Calibri" w:hAnsi="Calibri"/>
                <w:b w:val="0"/>
                <w:color w:val="182230"/>
                <w:sz w:val="17"/>
              </w:rPr>
              <w:t>LoginView</w:t>
            </w:r>
          </w:p>
        </w:tc>
        <w:tc>
          <w:tcPr>
            <w:tcW w:type="dxa" w:w="4760"/>
            <w:tcMar>
              <w:top w:w="80" w:type="dxa"/>
              <w:bottom w:w="80" w:type="dxa"/>
              <w:start w:w="120" w:type="dxa"/>
              <w:end w:w="120" w:type="dxa"/>
            </w:tcMar>
            <w:vAlign w:val="center"/>
          </w:tcPr>
          <w:p>
            <w:pPr>
              <w:spacing w:before="0" w:after="0" w:line="276" w:lineRule="auto"/>
            </w:pPr>
            <w:r>
              <w:rPr>
                <w:rFonts w:ascii="Calibri" w:hAnsi="Calibri"/>
                <w:b w:val="0"/>
                <w:color w:val="182230"/>
                <w:sz w:val="17"/>
              </w:rPr>
              <w:t>Authenticate with local fallback or remote API.</w:t>
            </w:r>
          </w:p>
        </w:tc>
      </w:tr>
      <w:tr>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7"/>
              </w:rPr>
              <w:t>/owner-signup</w:t>
            </w:r>
          </w:p>
        </w:tc>
        <w:tc>
          <w:tcPr>
            <w:tcW w:type="dxa" w:w="2700"/>
            <w:tcMar>
              <w:top w:w="80" w:type="dxa"/>
              <w:bottom w:w="80" w:type="dxa"/>
              <w:start w:w="120" w:type="dxa"/>
              <w:end w:w="120" w:type="dxa"/>
            </w:tcMar>
            <w:vAlign w:val="center"/>
          </w:tcPr>
          <w:p>
            <w:pPr>
              <w:spacing w:before="0" w:after="0" w:line="276" w:lineRule="auto"/>
            </w:pPr>
            <w:r>
              <w:rPr>
                <w:rFonts w:ascii="Calibri" w:hAnsi="Calibri"/>
                <w:b w:val="0"/>
                <w:color w:val="182230"/>
                <w:sz w:val="17"/>
              </w:rPr>
              <w:t>OwnerSignupView</w:t>
            </w:r>
          </w:p>
        </w:tc>
        <w:tc>
          <w:tcPr>
            <w:tcW w:type="dxa" w:w="4760"/>
            <w:tcMar>
              <w:top w:w="80" w:type="dxa"/>
              <w:bottom w:w="80" w:type="dxa"/>
              <w:start w:w="120" w:type="dxa"/>
              <w:end w:w="120" w:type="dxa"/>
            </w:tcMar>
            <w:vAlign w:val="center"/>
          </w:tcPr>
          <w:p>
            <w:pPr>
              <w:spacing w:before="0" w:after="0" w:line="276" w:lineRule="auto"/>
            </w:pPr>
            <w:r>
              <w:rPr>
                <w:rFonts w:ascii="Calibri" w:hAnsi="Calibri"/>
                <w:b w:val="0"/>
                <w:color w:val="182230"/>
                <w:sz w:val="17"/>
              </w:rPr>
              <w:t>Create company owner account and company profile.</w:t>
            </w:r>
          </w:p>
        </w:tc>
      </w:tr>
      <w:tr>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7"/>
              </w:rPr>
              <w:t>/dashboard</w:t>
            </w:r>
          </w:p>
        </w:tc>
        <w:tc>
          <w:tcPr>
            <w:tcW w:type="dxa" w:w="2700"/>
            <w:tcMar>
              <w:top w:w="80" w:type="dxa"/>
              <w:bottom w:w="80" w:type="dxa"/>
              <w:start w:w="120" w:type="dxa"/>
              <w:end w:w="120" w:type="dxa"/>
            </w:tcMar>
            <w:vAlign w:val="center"/>
          </w:tcPr>
          <w:p>
            <w:pPr>
              <w:spacing w:before="0" w:after="0" w:line="276" w:lineRule="auto"/>
            </w:pPr>
            <w:r>
              <w:rPr>
                <w:rFonts w:ascii="Calibri" w:hAnsi="Calibri"/>
                <w:b w:val="0"/>
                <w:color w:val="182230"/>
                <w:sz w:val="17"/>
              </w:rPr>
              <w:t>DashboardView</w:t>
            </w:r>
          </w:p>
        </w:tc>
        <w:tc>
          <w:tcPr>
            <w:tcW w:type="dxa" w:w="4760"/>
            <w:tcMar>
              <w:top w:w="80" w:type="dxa"/>
              <w:bottom w:w="80" w:type="dxa"/>
              <w:start w:w="120" w:type="dxa"/>
              <w:end w:w="120" w:type="dxa"/>
            </w:tcMar>
            <w:vAlign w:val="center"/>
          </w:tcPr>
          <w:p>
            <w:pPr>
              <w:spacing w:before="0" w:after="0" w:line="276" w:lineRule="auto"/>
            </w:pPr>
            <w:r>
              <w:rPr>
                <w:rFonts w:ascii="Calibri" w:hAnsi="Calibri"/>
                <w:b w:val="0"/>
                <w:color w:val="182230"/>
                <w:sz w:val="17"/>
              </w:rPr>
              <w:t>Show business metrics and due/overdue summaries.</w:t>
            </w:r>
          </w:p>
        </w:tc>
      </w:tr>
      <w:tr>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7"/>
              </w:rPr>
              <w:t>/users</w:t>
            </w:r>
          </w:p>
        </w:tc>
        <w:tc>
          <w:tcPr>
            <w:tcW w:type="dxa" w:w="2700"/>
            <w:tcMar>
              <w:top w:w="80" w:type="dxa"/>
              <w:bottom w:w="80" w:type="dxa"/>
              <w:start w:w="120" w:type="dxa"/>
              <w:end w:w="120" w:type="dxa"/>
            </w:tcMar>
            <w:vAlign w:val="center"/>
          </w:tcPr>
          <w:p>
            <w:pPr>
              <w:spacing w:before="0" w:after="0" w:line="276" w:lineRule="auto"/>
            </w:pPr>
            <w:r>
              <w:rPr>
                <w:rFonts w:ascii="Calibri" w:hAnsi="Calibri"/>
                <w:b w:val="0"/>
                <w:color w:val="182230"/>
                <w:sz w:val="17"/>
              </w:rPr>
              <w:t>UserListView</w:t>
            </w:r>
          </w:p>
        </w:tc>
        <w:tc>
          <w:tcPr>
            <w:tcW w:type="dxa" w:w="4760"/>
            <w:tcMar>
              <w:top w:w="80" w:type="dxa"/>
              <w:bottom w:w="80" w:type="dxa"/>
              <w:start w:w="120" w:type="dxa"/>
              <w:end w:w="120" w:type="dxa"/>
            </w:tcMar>
            <w:vAlign w:val="center"/>
          </w:tcPr>
          <w:p>
            <w:pPr>
              <w:spacing w:before="0" w:after="0" w:line="276" w:lineRule="auto"/>
            </w:pPr>
            <w:r>
              <w:rPr>
                <w:rFonts w:ascii="Calibri" w:hAnsi="Calibri"/>
                <w:b w:val="0"/>
                <w:color w:val="182230"/>
                <w:sz w:val="17"/>
              </w:rPr>
              <w:t>List non-owner company users.</w:t>
            </w:r>
          </w:p>
        </w:tc>
      </w:tr>
      <w:tr>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7"/>
              </w:rPr>
              <w:t>/users/form</w:t>
            </w:r>
          </w:p>
        </w:tc>
        <w:tc>
          <w:tcPr>
            <w:tcW w:type="dxa" w:w="2700"/>
            <w:tcMar>
              <w:top w:w="80" w:type="dxa"/>
              <w:bottom w:w="80" w:type="dxa"/>
              <w:start w:w="120" w:type="dxa"/>
              <w:end w:w="120" w:type="dxa"/>
            </w:tcMar>
            <w:vAlign w:val="center"/>
          </w:tcPr>
          <w:p>
            <w:pPr>
              <w:spacing w:before="0" w:after="0" w:line="276" w:lineRule="auto"/>
            </w:pPr>
            <w:r>
              <w:rPr>
                <w:rFonts w:ascii="Calibri" w:hAnsi="Calibri"/>
                <w:b w:val="0"/>
                <w:color w:val="182230"/>
                <w:sz w:val="17"/>
              </w:rPr>
              <w:t>UserFormView</w:t>
            </w:r>
          </w:p>
        </w:tc>
        <w:tc>
          <w:tcPr>
            <w:tcW w:type="dxa" w:w="4760"/>
            <w:tcMar>
              <w:top w:w="80" w:type="dxa"/>
              <w:bottom w:w="80" w:type="dxa"/>
              <w:start w:w="120" w:type="dxa"/>
              <w:end w:w="120" w:type="dxa"/>
            </w:tcMar>
            <w:vAlign w:val="center"/>
          </w:tcPr>
          <w:p>
            <w:pPr>
              <w:spacing w:before="0" w:after="0" w:line="276" w:lineRule="auto"/>
            </w:pPr>
            <w:r>
              <w:rPr>
                <w:rFonts w:ascii="Calibri" w:hAnsi="Calibri"/>
                <w:b w:val="0"/>
                <w:color w:val="182230"/>
                <w:sz w:val="17"/>
              </w:rPr>
              <w:t>Create/edit salesman users.</w:t>
            </w:r>
          </w:p>
        </w:tc>
      </w:tr>
      <w:tr>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7"/>
              </w:rPr>
              <w:t>/users/assignments</w:t>
            </w:r>
          </w:p>
        </w:tc>
        <w:tc>
          <w:tcPr>
            <w:tcW w:type="dxa" w:w="2700"/>
            <w:tcMar>
              <w:top w:w="80" w:type="dxa"/>
              <w:bottom w:w="80" w:type="dxa"/>
              <w:start w:w="120" w:type="dxa"/>
              <w:end w:w="120" w:type="dxa"/>
            </w:tcMar>
            <w:vAlign w:val="center"/>
          </w:tcPr>
          <w:p>
            <w:pPr>
              <w:spacing w:before="0" w:after="0" w:line="276" w:lineRule="auto"/>
            </w:pPr>
            <w:r>
              <w:rPr>
                <w:rFonts w:ascii="Calibri" w:hAnsi="Calibri"/>
                <w:b w:val="0"/>
                <w:color w:val="182230"/>
                <w:sz w:val="17"/>
              </w:rPr>
              <w:t>UserAssignmentsView</w:t>
            </w:r>
          </w:p>
        </w:tc>
        <w:tc>
          <w:tcPr>
            <w:tcW w:type="dxa" w:w="4760"/>
            <w:tcMar>
              <w:top w:w="80" w:type="dxa"/>
              <w:bottom w:w="80" w:type="dxa"/>
              <w:start w:w="120" w:type="dxa"/>
              <w:end w:w="120" w:type="dxa"/>
            </w:tcMar>
            <w:vAlign w:val="center"/>
          </w:tcPr>
          <w:p>
            <w:pPr>
              <w:spacing w:before="0" w:after="0" w:line="276" w:lineRule="auto"/>
            </w:pPr>
            <w:r>
              <w:rPr>
                <w:rFonts w:ascii="Calibri" w:hAnsi="Calibri"/>
                <w:b w:val="0"/>
                <w:color w:val="182230"/>
                <w:sz w:val="17"/>
              </w:rPr>
              <w:t>Assign customers and plans to salesmen.</w:t>
            </w:r>
          </w:p>
        </w:tc>
      </w:tr>
      <w:tr>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7"/>
              </w:rPr>
              <w:t>/customers</w:t>
            </w:r>
          </w:p>
        </w:tc>
        <w:tc>
          <w:tcPr>
            <w:tcW w:type="dxa" w:w="2700"/>
            <w:tcMar>
              <w:top w:w="80" w:type="dxa"/>
              <w:bottom w:w="80" w:type="dxa"/>
              <w:start w:w="120" w:type="dxa"/>
              <w:end w:w="120" w:type="dxa"/>
            </w:tcMar>
            <w:vAlign w:val="center"/>
          </w:tcPr>
          <w:p>
            <w:pPr>
              <w:spacing w:before="0" w:after="0" w:line="276" w:lineRule="auto"/>
            </w:pPr>
            <w:r>
              <w:rPr>
                <w:rFonts w:ascii="Calibri" w:hAnsi="Calibri"/>
                <w:b w:val="0"/>
                <w:color w:val="182230"/>
                <w:sz w:val="17"/>
              </w:rPr>
              <w:t>CustomerListView</w:t>
            </w:r>
          </w:p>
        </w:tc>
        <w:tc>
          <w:tcPr>
            <w:tcW w:type="dxa" w:w="4760"/>
            <w:tcMar>
              <w:top w:w="80" w:type="dxa"/>
              <w:bottom w:w="80" w:type="dxa"/>
              <w:start w:w="120" w:type="dxa"/>
              <w:end w:w="120" w:type="dxa"/>
            </w:tcMar>
            <w:vAlign w:val="center"/>
          </w:tcPr>
          <w:p>
            <w:pPr>
              <w:spacing w:before="0" w:after="0" w:line="276" w:lineRule="auto"/>
            </w:pPr>
            <w:r>
              <w:rPr>
                <w:rFonts w:ascii="Calibri" w:hAnsi="Calibri"/>
                <w:b w:val="0"/>
                <w:color w:val="182230"/>
                <w:sz w:val="17"/>
              </w:rPr>
              <w:t>List/search customers.</w:t>
            </w:r>
          </w:p>
        </w:tc>
      </w:tr>
      <w:tr>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7"/>
              </w:rPr>
              <w:t>/customers/form</w:t>
            </w:r>
          </w:p>
        </w:tc>
        <w:tc>
          <w:tcPr>
            <w:tcW w:type="dxa" w:w="2700"/>
            <w:tcMar>
              <w:top w:w="80" w:type="dxa"/>
              <w:bottom w:w="80" w:type="dxa"/>
              <w:start w:w="120" w:type="dxa"/>
              <w:end w:w="120" w:type="dxa"/>
            </w:tcMar>
            <w:vAlign w:val="center"/>
          </w:tcPr>
          <w:p>
            <w:pPr>
              <w:spacing w:before="0" w:after="0" w:line="276" w:lineRule="auto"/>
            </w:pPr>
            <w:r>
              <w:rPr>
                <w:rFonts w:ascii="Calibri" w:hAnsi="Calibri"/>
                <w:b w:val="0"/>
                <w:color w:val="182230"/>
                <w:sz w:val="17"/>
              </w:rPr>
              <w:t>CustomerFormView</w:t>
            </w:r>
          </w:p>
        </w:tc>
        <w:tc>
          <w:tcPr>
            <w:tcW w:type="dxa" w:w="4760"/>
            <w:tcMar>
              <w:top w:w="80" w:type="dxa"/>
              <w:bottom w:w="80" w:type="dxa"/>
              <w:start w:w="120" w:type="dxa"/>
              <w:end w:w="120" w:type="dxa"/>
            </w:tcMar>
            <w:vAlign w:val="center"/>
          </w:tcPr>
          <w:p>
            <w:pPr>
              <w:spacing w:before="0" w:after="0" w:line="276" w:lineRule="auto"/>
            </w:pPr>
            <w:r>
              <w:rPr>
                <w:rFonts w:ascii="Calibri" w:hAnsi="Calibri"/>
                <w:b w:val="0"/>
                <w:color w:val="182230"/>
                <w:sz w:val="17"/>
              </w:rPr>
              <w:t>Create/edit customer records.</w:t>
            </w:r>
          </w:p>
        </w:tc>
      </w:tr>
      <w:tr>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7"/>
              </w:rPr>
              <w:t>/customers/detail</w:t>
            </w:r>
          </w:p>
        </w:tc>
        <w:tc>
          <w:tcPr>
            <w:tcW w:type="dxa" w:w="2700"/>
            <w:tcMar>
              <w:top w:w="80" w:type="dxa"/>
              <w:bottom w:w="80" w:type="dxa"/>
              <w:start w:w="120" w:type="dxa"/>
              <w:end w:w="120" w:type="dxa"/>
            </w:tcMar>
            <w:vAlign w:val="center"/>
          </w:tcPr>
          <w:p>
            <w:pPr>
              <w:spacing w:before="0" w:after="0" w:line="276" w:lineRule="auto"/>
            </w:pPr>
            <w:r>
              <w:rPr>
                <w:rFonts w:ascii="Calibri" w:hAnsi="Calibri"/>
                <w:b w:val="0"/>
                <w:color w:val="182230"/>
                <w:sz w:val="17"/>
              </w:rPr>
              <w:t>CustomerDetailView</w:t>
            </w:r>
          </w:p>
        </w:tc>
        <w:tc>
          <w:tcPr>
            <w:tcW w:type="dxa" w:w="4760"/>
            <w:tcMar>
              <w:top w:w="80" w:type="dxa"/>
              <w:bottom w:w="80" w:type="dxa"/>
              <w:start w:w="120" w:type="dxa"/>
              <w:end w:w="120" w:type="dxa"/>
            </w:tcMar>
            <w:vAlign w:val="center"/>
          </w:tcPr>
          <w:p>
            <w:pPr>
              <w:spacing w:before="0" w:after="0" w:line="276" w:lineRule="auto"/>
            </w:pPr>
            <w:r>
              <w:rPr>
                <w:rFonts w:ascii="Calibri" w:hAnsi="Calibri"/>
                <w:b w:val="0"/>
                <w:color w:val="182230"/>
                <w:sz w:val="17"/>
              </w:rPr>
              <w:t>Customer profile, plans, and history.</w:t>
            </w:r>
          </w:p>
        </w:tc>
      </w:tr>
      <w:tr>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7"/>
              </w:rPr>
              <w:t>/customers/payment-insight</w:t>
            </w:r>
          </w:p>
        </w:tc>
        <w:tc>
          <w:tcPr>
            <w:tcW w:type="dxa" w:w="2700"/>
            <w:tcMar>
              <w:top w:w="80" w:type="dxa"/>
              <w:bottom w:w="80" w:type="dxa"/>
              <w:start w:w="120" w:type="dxa"/>
              <w:end w:w="120" w:type="dxa"/>
            </w:tcMar>
            <w:vAlign w:val="center"/>
          </w:tcPr>
          <w:p>
            <w:pPr>
              <w:spacing w:before="0" w:after="0" w:line="276" w:lineRule="auto"/>
            </w:pPr>
            <w:r>
              <w:rPr>
                <w:rFonts w:ascii="Calibri" w:hAnsi="Calibri"/>
                <w:b w:val="0"/>
                <w:color w:val="182230"/>
                <w:sz w:val="17"/>
              </w:rPr>
              <w:t>CustomerPaymentInsightView</w:t>
            </w:r>
          </w:p>
        </w:tc>
        <w:tc>
          <w:tcPr>
            <w:tcW w:type="dxa" w:w="4760"/>
            <w:tcMar>
              <w:top w:w="80" w:type="dxa"/>
              <w:bottom w:w="80" w:type="dxa"/>
              <w:start w:w="120" w:type="dxa"/>
              <w:end w:w="120" w:type="dxa"/>
            </w:tcMar>
            <w:vAlign w:val="center"/>
          </w:tcPr>
          <w:p>
            <w:pPr>
              <w:spacing w:before="0" w:after="0" w:line="276" w:lineRule="auto"/>
            </w:pPr>
            <w:r>
              <w:rPr>
                <w:rFonts w:ascii="Calibri" w:hAnsi="Calibri"/>
                <w:b w:val="0"/>
                <w:color w:val="182230"/>
                <w:sz w:val="17"/>
              </w:rPr>
              <w:t>Customer payment trend and risk insight.</w:t>
            </w:r>
          </w:p>
        </w:tc>
      </w:tr>
      <w:tr>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7"/>
              </w:rPr>
              <w:t>/products</w:t>
            </w:r>
          </w:p>
        </w:tc>
        <w:tc>
          <w:tcPr>
            <w:tcW w:type="dxa" w:w="2700"/>
            <w:tcMar>
              <w:top w:w="80" w:type="dxa"/>
              <w:bottom w:w="80" w:type="dxa"/>
              <w:start w:w="120" w:type="dxa"/>
              <w:end w:w="120" w:type="dxa"/>
            </w:tcMar>
            <w:vAlign w:val="center"/>
          </w:tcPr>
          <w:p>
            <w:pPr>
              <w:spacing w:before="0" w:after="0" w:line="276" w:lineRule="auto"/>
            </w:pPr>
            <w:r>
              <w:rPr>
                <w:rFonts w:ascii="Calibri" w:hAnsi="Calibri"/>
                <w:b w:val="0"/>
                <w:color w:val="182230"/>
                <w:sz w:val="17"/>
              </w:rPr>
              <w:t>ProductListView</w:t>
            </w:r>
          </w:p>
        </w:tc>
        <w:tc>
          <w:tcPr>
            <w:tcW w:type="dxa" w:w="4760"/>
            <w:tcMar>
              <w:top w:w="80" w:type="dxa"/>
              <w:bottom w:w="80" w:type="dxa"/>
              <w:start w:w="120" w:type="dxa"/>
              <w:end w:w="120" w:type="dxa"/>
            </w:tcMar>
            <w:vAlign w:val="center"/>
          </w:tcPr>
          <w:p>
            <w:pPr>
              <w:spacing w:before="0" w:after="0" w:line="276" w:lineRule="auto"/>
            </w:pPr>
            <w:r>
              <w:rPr>
                <w:rFonts w:ascii="Calibri" w:hAnsi="Calibri"/>
                <w:b w:val="0"/>
                <w:color w:val="182230"/>
                <w:sz w:val="17"/>
              </w:rPr>
              <w:t>List/search/filter products.</w:t>
            </w:r>
          </w:p>
        </w:tc>
      </w:tr>
      <w:tr>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7"/>
              </w:rPr>
              <w:t>/products/form</w:t>
            </w:r>
          </w:p>
        </w:tc>
        <w:tc>
          <w:tcPr>
            <w:tcW w:type="dxa" w:w="2700"/>
            <w:tcMar>
              <w:top w:w="80" w:type="dxa"/>
              <w:bottom w:w="80" w:type="dxa"/>
              <w:start w:w="120" w:type="dxa"/>
              <w:end w:w="120" w:type="dxa"/>
            </w:tcMar>
            <w:vAlign w:val="center"/>
          </w:tcPr>
          <w:p>
            <w:pPr>
              <w:spacing w:before="0" w:after="0" w:line="276" w:lineRule="auto"/>
            </w:pPr>
            <w:r>
              <w:rPr>
                <w:rFonts w:ascii="Calibri" w:hAnsi="Calibri"/>
                <w:b w:val="0"/>
                <w:color w:val="182230"/>
                <w:sz w:val="17"/>
              </w:rPr>
              <w:t>ProductFormView</w:t>
            </w:r>
          </w:p>
        </w:tc>
        <w:tc>
          <w:tcPr>
            <w:tcW w:type="dxa" w:w="4760"/>
            <w:tcMar>
              <w:top w:w="80" w:type="dxa"/>
              <w:bottom w:w="80" w:type="dxa"/>
              <w:start w:w="120" w:type="dxa"/>
              <w:end w:w="120" w:type="dxa"/>
            </w:tcMar>
            <w:vAlign w:val="center"/>
          </w:tcPr>
          <w:p>
            <w:pPr>
              <w:spacing w:before="0" w:after="0" w:line="276" w:lineRule="auto"/>
            </w:pPr>
            <w:r>
              <w:rPr>
                <w:rFonts w:ascii="Calibri" w:hAnsi="Calibri"/>
                <w:b w:val="0"/>
                <w:color w:val="182230"/>
                <w:sz w:val="17"/>
              </w:rPr>
              <w:t>Create/edit product, images, variants, and attributes.</w:t>
            </w:r>
          </w:p>
        </w:tc>
      </w:tr>
      <w:tr>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7"/>
              </w:rPr>
              <w:t>/products/detail</w:t>
            </w:r>
          </w:p>
        </w:tc>
        <w:tc>
          <w:tcPr>
            <w:tcW w:type="dxa" w:w="2700"/>
            <w:tcMar>
              <w:top w:w="80" w:type="dxa"/>
              <w:bottom w:w="80" w:type="dxa"/>
              <w:start w:w="120" w:type="dxa"/>
              <w:end w:w="120" w:type="dxa"/>
            </w:tcMar>
            <w:vAlign w:val="center"/>
          </w:tcPr>
          <w:p>
            <w:pPr>
              <w:spacing w:before="0" w:after="0" w:line="276" w:lineRule="auto"/>
            </w:pPr>
            <w:r>
              <w:rPr>
                <w:rFonts w:ascii="Calibri" w:hAnsi="Calibri"/>
                <w:b w:val="0"/>
                <w:color w:val="182230"/>
                <w:sz w:val="17"/>
              </w:rPr>
              <w:t>ProductDetailView</w:t>
            </w:r>
          </w:p>
        </w:tc>
        <w:tc>
          <w:tcPr>
            <w:tcW w:type="dxa" w:w="4760"/>
            <w:tcMar>
              <w:top w:w="80" w:type="dxa"/>
              <w:bottom w:w="80" w:type="dxa"/>
              <w:start w:w="120" w:type="dxa"/>
              <w:end w:w="120" w:type="dxa"/>
            </w:tcMar>
            <w:vAlign w:val="center"/>
          </w:tcPr>
          <w:p>
            <w:pPr>
              <w:spacing w:before="0" w:after="0" w:line="276" w:lineRule="auto"/>
            </w:pPr>
            <w:r>
              <w:rPr>
                <w:rFonts w:ascii="Calibri" w:hAnsi="Calibri"/>
                <w:b w:val="0"/>
                <w:color w:val="182230"/>
                <w:sz w:val="17"/>
              </w:rPr>
              <w:t>Product details, images, variants, and price history.</w:t>
            </w:r>
          </w:p>
        </w:tc>
      </w:tr>
      <w:tr>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7"/>
              </w:rPr>
              <w:t>/installments</w:t>
            </w:r>
          </w:p>
        </w:tc>
        <w:tc>
          <w:tcPr>
            <w:tcW w:type="dxa" w:w="2700"/>
            <w:tcMar>
              <w:top w:w="80" w:type="dxa"/>
              <w:bottom w:w="80" w:type="dxa"/>
              <w:start w:w="120" w:type="dxa"/>
              <w:end w:w="120" w:type="dxa"/>
            </w:tcMar>
            <w:vAlign w:val="center"/>
          </w:tcPr>
          <w:p>
            <w:pPr>
              <w:spacing w:before="0" w:after="0" w:line="276" w:lineRule="auto"/>
            </w:pPr>
            <w:r>
              <w:rPr>
                <w:rFonts w:ascii="Calibri" w:hAnsi="Calibri"/>
                <w:b w:val="0"/>
                <w:color w:val="182230"/>
                <w:sz w:val="17"/>
              </w:rPr>
              <w:t>InstallmentScheduleView</w:t>
            </w:r>
          </w:p>
        </w:tc>
        <w:tc>
          <w:tcPr>
            <w:tcW w:type="dxa" w:w="4760"/>
            <w:tcMar>
              <w:top w:w="80" w:type="dxa"/>
              <w:bottom w:w="80" w:type="dxa"/>
              <w:start w:w="120" w:type="dxa"/>
              <w:end w:w="120" w:type="dxa"/>
            </w:tcMar>
            <w:vAlign w:val="center"/>
          </w:tcPr>
          <w:p>
            <w:pPr>
              <w:spacing w:before="0" w:after="0" w:line="276" w:lineRule="auto"/>
            </w:pPr>
            <w:r>
              <w:rPr>
                <w:rFonts w:ascii="Calibri" w:hAnsi="Calibri"/>
                <w:b w:val="0"/>
                <w:color w:val="182230"/>
                <w:sz w:val="17"/>
              </w:rPr>
              <w:t>Show active installment schedule and plan summaries.</w:t>
            </w:r>
          </w:p>
        </w:tc>
      </w:tr>
      <w:tr>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7"/>
              </w:rPr>
              <w:t>/installments/daily</w:t>
            </w:r>
          </w:p>
        </w:tc>
        <w:tc>
          <w:tcPr>
            <w:tcW w:type="dxa" w:w="2700"/>
            <w:tcMar>
              <w:top w:w="80" w:type="dxa"/>
              <w:bottom w:w="80" w:type="dxa"/>
              <w:start w:w="120" w:type="dxa"/>
              <w:end w:w="120" w:type="dxa"/>
            </w:tcMar>
            <w:vAlign w:val="center"/>
          </w:tcPr>
          <w:p>
            <w:pPr>
              <w:spacing w:before="0" w:after="0" w:line="276" w:lineRule="auto"/>
            </w:pPr>
            <w:r>
              <w:rPr>
                <w:rFonts w:ascii="Calibri" w:hAnsi="Calibri"/>
                <w:b w:val="0"/>
                <w:color w:val="182230"/>
                <w:sz w:val="17"/>
              </w:rPr>
              <w:t>DailyInstallmentCollectionView</w:t>
            </w:r>
          </w:p>
        </w:tc>
        <w:tc>
          <w:tcPr>
            <w:tcW w:type="dxa" w:w="4760"/>
            <w:tcMar>
              <w:top w:w="80" w:type="dxa"/>
              <w:bottom w:w="80" w:type="dxa"/>
              <w:start w:w="120" w:type="dxa"/>
              <w:end w:w="120" w:type="dxa"/>
            </w:tcMar>
            <w:vAlign w:val="center"/>
          </w:tcPr>
          <w:p>
            <w:pPr>
              <w:spacing w:before="0" w:after="0" w:line="276" w:lineRule="auto"/>
            </w:pPr>
            <w:r>
              <w:rPr>
                <w:rFonts w:ascii="Calibri" w:hAnsi="Calibri"/>
                <w:b w:val="0"/>
                <w:color w:val="182230"/>
                <w:sz w:val="17"/>
              </w:rPr>
              <w:t>Daily due collections, collection entry, reschedule, manual save.</w:t>
            </w:r>
          </w:p>
        </w:tc>
      </w:tr>
      <w:tr>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7"/>
              </w:rPr>
              <w:t>/payments</w:t>
            </w:r>
          </w:p>
        </w:tc>
        <w:tc>
          <w:tcPr>
            <w:tcW w:type="dxa" w:w="2700"/>
            <w:tcMar>
              <w:top w:w="80" w:type="dxa"/>
              <w:bottom w:w="80" w:type="dxa"/>
              <w:start w:w="120" w:type="dxa"/>
              <w:end w:w="120" w:type="dxa"/>
            </w:tcMar>
            <w:vAlign w:val="center"/>
          </w:tcPr>
          <w:p>
            <w:pPr>
              <w:spacing w:before="0" w:after="0" w:line="276" w:lineRule="auto"/>
            </w:pPr>
            <w:r>
              <w:rPr>
                <w:rFonts w:ascii="Calibri" w:hAnsi="Calibri"/>
                <w:b w:val="0"/>
                <w:color w:val="182230"/>
                <w:sz w:val="17"/>
              </w:rPr>
              <w:t>PaymentHistoryView</w:t>
            </w:r>
          </w:p>
        </w:tc>
        <w:tc>
          <w:tcPr>
            <w:tcW w:type="dxa" w:w="4760"/>
            <w:tcMar>
              <w:top w:w="80" w:type="dxa"/>
              <w:bottom w:w="80" w:type="dxa"/>
              <w:start w:w="120" w:type="dxa"/>
              <w:end w:w="120" w:type="dxa"/>
            </w:tcMar>
            <w:vAlign w:val="center"/>
          </w:tcPr>
          <w:p>
            <w:pPr>
              <w:spacing w:before="0" w:after="0" w:line="276" w:lineRule="auto"/>
            </w:pPr>
            <w:r>
              <w:rPr>
                <w:rFonts w:ascii="Calibri" w:hAnsi="Calibri"/>
                <w:b w:val="0"/>
                <w:color w:val="182230"/>
                <w:sz w:val="17"/>
              </w:rPr>
              <w:t>Show payment history.</w:t>
            </w:r>
          </w:p>
        </w:tc>
      </w:tr>
      <w:tr>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7"/>
              </w:rPr>
              <w:t>/payments/form</w:t>
            </w:r>
          </w:p>
        </w:tc>
        <w:tc>
          <w:tcPr>
            <w:tcW w:type="dxa" w:w="2700"/>
            <w:tcMar>
              <w:top w:w="80" w:type="dxa"/>
              <w:bottom w:w="80" w:type="dxa"/>
              <w:start w:w="120" w:type="dxa"/>
              <w:end w:w="120" w:type="dxa"/>
            </w:tcMar>
            <w:vAlign w:val="center"/>
          </w:tcPr>
          <w:p>
            <w:pPr>
              <w:spacing w:before="0" w:after="0" w:line="276" w:lineRule="auto"/>
            </w:pPr>
            <w:r>
              <w:rPr>
                <w:rFonts w:ascii="Calibri" w:hAnsi="Calibri"/>
                <w:b w:val="0"/>
                <w:color w:val="182230"/>
                <w:sz w:val="17"/>
              </w:rPr>
              <w:t>PaymentFormView</w:t>
            </w:r>
          </w:p>
        </w:tc>
        <w:tc>
          <w:tcPr>
            <w:tcW w:type="dxa" w:w="4760"/>
            <w:tcMar>
              <w:top w:w="80" w:type="dxa"/>
              <w:bottom w:w="80" w:type="dxa"/>
              <w:start w:w="120" w:type="dxa"/>
              <w:end w:w="120" w:type="dxa"/>
            </w:tcMar>
            <w:vAlign w:val="center"/>
          </w:tcPr>
          <w:p>
            <w:pPr>
              <w:spacing w:before="0" w:after="0" w:line="276" w:lineRule="auto"/>
            </w:pPr>
            <w:r>
              <w:rPr>
                <w:rFonts w:ascii="Calibri" w:hAnsi="Calibri"/>
                <w:b w:val="0"/>
                <w:color w:val="182230"/>
                <w:sz w:val="17"/>
              </w:rPr>
              <w:t>Add payment against an installment.</w:t>
            </w:r>
          </w:p>
        </w:tc>
      </w:tr>
      <w:tr>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7"/>
              </w:rPr>
              <w:t>/reports</w:t>
            </w:r>
          </w:p>
        </w:tc>
        <w:tc>
          <w:tcPr>
            <w:tcW w:type="dxa" w:w="2700"/>
            <w:tcMar>
              <w:top w:w="80" w:type="dxa"/>
              <w:bottom w:w="80" w:type="dxa"/>
              <w:start w:w="120" w:type="dxa"/>
              <w:end w:w="120" w:type="dxa"/>
            </w:tcMar>
            <w:vAlign w:val="center"/>
          </w:tcPr>
          <w:p>
            <w:pPr>
              <w:spacing w:before="0" w:after="0" w:line="276" w:lineRule="auto"/>
            </w:pPr>
            <w:r>
              <w:rPr>
                <w:rFonts w:ascii="Calibri" w:hAnsi="Calibri"/>
                <w:b w:val="0"/>
                <w:color w:val="182230"/>
                <w:sz w:val="17"/>
              </w:rPr>
              <w:t>ReportView</w:t>
            </w:r>
          </w:p>
        </w:tc>
        <w:tc>
          <w:tcPr>
            <w:tcW w:type="dxa" w:w="4760"/>
            <w:tcMar>
              <w:top w:w="80" w:type="dxa"/>
              <w:bottom w:w="80" w:type="dxa"/>
              <w:start w:w="120" w:type="dxa"/>
              <w:end w:w="120" w:type="dxa"/>
            </w:tcMar>
            <w:vAlign w:val="center"/>
          </w:tcPr>
          <w:p>
            <w:pPr>
              <w:spacing w:before="0" w:after="0" w:line="276" w:lineRule="auto"/>
            </w:pPr>
            <w:r>
              <w:rPr>
                <w:rFonts w:ascii="Calibri" w:hAnsi="Calibri"/>
                <w:b w:val="0"/>
                <w:color w:val="182230"/>
                <w:sz w:val="17"/>
              </w:rPr>
              <w:t>Generate/view due reports.</w:t>
            </w:r>
          </w:p>
        </w:tc>
      </w:tr>
      <w:tr>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7"/>
              </w:rPr>
              <w:t>/settings</w:t>
            </w:r>
          </w:p>
        </w:tc>
        <w:tc>
          <w:tcPr>
            <w:tcW w:type="dxa" w:w="2700"/>
            <w:tcMar>
              <w:top w:w="80" w:type="dxa"/>
              <w:bottom w:w="80" w:type="dxa"/>
              <w:start w:w="120" w:type="dxa"/>
              <w:end w:w="120" w:type="dxa"/>
            </w:tcMar>
            <w:vAlign w:val="center"/>
          </w:tcPr>
          <w:p>
            <w:pPr>
              <w:spacing w:before="0" w:after="0" w:line="276" w:lineRule="auto"/>
            </w:pPr>
            <w:r>
              <w:rPr>
                <w:rFonts w:ascii="Calibri" w:hAnsi="Calibri"/>
                <w:b w:val="0"/>
                <w:color w:val="182230"/>
                <w:sz w:val="17"/>
              </w:rPr>
              <w:t>SettingsView</w:t>
            </w:r>
          </w:p>
        </w:tc>
        <w:tc>
          <w:tcPr>
            <w:tcW w:type="dxa" w:w="4760"/>
            <w:tcMar>
              <w:top w:w="80" w:type="dxa"/>
              <w:bottom w:w="80" w:type="dxa"/>
              <w:start w:w="120" w:type="dxa"/>
              <w:end w:w="120" w:type="dxa"/>
            </w:tcMar>
            <w:vAlign w:val="center"/>
          </w:tcPr>
          <w:p>
            <w:pPr>
              <w:spacing w:before="0" w:after="0" w:line="276" w:lineRule="auto"/>
            </w:pPr>
            <w:r>
              <w:rPr>
                <w:rFonts w:ascii="Calibri" w:hAnsi="Calibri"/>
                <w:b w:val="0"/>
                <w:color w:val="182230"/>
                <w:sz w:val="17"/>
              </w:rPr>
              <w:t>Theme, language, profile/session settings.</w:t>
            </w:r>
          </w:p>
        </w:tc>
      </w:tr>
    </w:tbl>
    <w:p/>
    <w:p>
      <w:pPr>
        <w:pStyle w:val="Heading2"/>
      </w:pPr>
      <w:r>
        <w:t>Step-By-Step App Run Guide</w:t>
      </w:r>
    </w:p>
    <w:p>
      <w:pPr>
        <w:pStyle w:val="ListNumber"/>
        <w:spacing w:before="0" w:after="80" w:line="300" w:lineRule="auto"/>
        <w:ind w:left="540" w:hanging="271"/>
        <w:numPr>
          <w:ilvl w:val="0"/>
          <w:numId w:val="15"/>
        </w:numPr>
      </w:pPr>
      <w:r>
        <w:rPr>
          <w:rFonts w:ascii="Calibri" w:hAnsi="Calibri"/>
          <w:color w:val="182230"/>
          <w:sz w:val="21"/>
        </w:rPr>
        <w:t>Open a terminal at the project root: /Users/apptech1/Project/AppTechnologies/Flutter/KistBook.</w:t>
      </w:r>
    </w:p>
    <w:p>
      <w:pPr>
        <w:pStyle w:val="ListNumber"/>
        <w:spacing w:before="0" w:after="80" w:line="300" w:lineRule="auto"/>
        <w:ind w:left="540" w:hanging="271"/>
        <w:numPr>
          <w:ilvl w:val="0"/>
          <w:numId w:val="15"/>
        </w:numPr>
      </w:pPr>
      <w:r>
        <w:rPr>
          <w:rFonts w:ascii="Calibri" w:hAnsi="Calibri"/>
          <w:color w:val="182230"/>
          <w:sz w:val="21"/>
        </w:rPr>
        <w:t>Start the Laravel backend first, or make sure a deployed backend URL is reachable.</w:t>
      </w:r>
    </w:p>
    <w:p>
      <w:pPr>
        <w:pStyle w:val="ListNumber"/>
        <w:spacing w:before="0" w:after="80" w:line="300" w:lineRule="auto"/>
        <w:ind w:left="540" w:hanging="271"/>
        <w:numPr>
          <w:ilvl w:val="0"/>
          <w:numId w:val="15"/>
        </w:numPr>
      </w:pPr>
      <w:r>
        <w:rPr>
          <w:rFonts w:ascii="Calibri" w:hAnsi="Calibri"/>
          <w:color w:val="182230"/>
          <w:sz w:val="21"/>
        </w:rPr>
        <w:t>Run flutter pub get.</w:t>
      </w:r>
    </w:p>
    <w:p>
      <w:pPr>
        <w:pStyle w:val="ListNumber"/>
        <w:spacing w:before="0" w:after="80" w:line="300" w:lineRule="auto"/>
        <w:ind w:left="540" w:hanging="271"/>
        <w:numPr>
          <w:ilvl w:val="0"/>
          <w:numId w:val="15"/>
        </w:numPr>
      </w:pPr>
      <w:r>
        <w:rPr>
          <w:rFonts w:ascii="Calibri" w:hAnsi="Calibri"/>
          <w:color w:val="182230"/>
          <w:sz w:val="21"/>
        </w:rPr>
        <w:t>For local simulator testing, run flutter run --dart-define=API_BASE_URL=http://127.0.0.1:8000.</w:t>
      </w:r>
    </w:p>
    <w:p>
      <w:pPr>
        <w:pStyle w:val="ListNumber"/>
        <w:spacing w:before="0" w:after="80" w:line="300" w:lineRule="auto"/>
        <w:ind w:left="540" w:hanging="271"/>
        <w:numPr>
          <w:ilvl w:val="0"/>
          <w:numId w:val="15"/>
        </w:numPr>
      </w:pPr>
      <w:r>
        <w:rPr>
          <w:rFonts w:ascii="Calibri" w:hAnsi="Calibri"/>
          <w:color w:val="182230"/>
          <w:sz w:val="21"/>
        </w:rPr>
        <w:t>For physical device testing, replace 127.0.0.1 with the machine LAN IP and make sure the backend is reachable from the device.</w:t>
      </w:r>
    </w:p>
    <w:p>
      <w:pPr>
        <w:pStyle w:val="ListNumber"/>
        <w:spacing w:before="0" w:after="80" w:line="300" w:lineRule="auto"/>
        <w:ind w:left="540" w:hanging="271"/>
        <w:numPr>
          <w:ilvl w:val="0"/>
          <w:numId w:val="15"/>
        </w:numPr>
      </w:pPr>
      <w:r>
        <w:rPr>
          <w:rFonts w:ascii="Calibri" w:hAnsi="Calibri"/>
          <w:color w:val="182230"/>
          <w:sz w:val="21"/>
        </w:rPr>
        <w:t>Create an owner account or log in with seeded backend credentials.</w:t>
      </w:r>
    </w:p>
    <w:p>
      <w:pPr>
        <w:pStyle w:val="ListNumber"/>
        <w:spacing w:before="0" w:after="80" w:line="300" w:lineRule="auto"/>
        <w:ind w:left="540" w:hanging="271"/>
        <w:numPr>
          <w:ilvl w:val="0"/>
          <w:numId w:val="15"/>
        </w:numPr>
      </w:pPr>
      <w:r>
        <w:rPr>
          <w:rFonts w:ascii="Calibri" w:hAnsi="Calibri"/>
          <w:color w:val="182230"/>
          <w:sz w:val="21"/>
        </w:rPr>
        <w:t>Verify dashboard, customer list, product list, and sync behavior after login bootstrap completes.</w:t>
      </w:r>
    </w:p>
    <w:p>
      <w:pPr>
        <w:pStyle w:val="Heading2"/>
      </w:pPr>
      <w:r>
        <w:t>Build Guide</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400"/>
        <w:gridCol w:w="6960"/>
      </w:tblGrid>
      <w:tr>
        <w:tc>
          <w:tcPr>
            <w:tcW w:type="dxa" w:w="2400"/>
            <w:shd w:fill="E8EEF5"/>
            <w:tcMar>
              <w:top w:w="80" w:type="dxa"/>
              <w:bottom w:w="80" w:type="dxa"/>
              <w:start w:w="120" w:type="dxa"/>
              <w:end w:w="120" w:type="dxa"/>
            </w:tcMar>
            <w:vAlign w:val="center"/>
          </w:tcPr>
          <w:p>
            <w:pPr>
              <w:spacing w:before="0" w:after="0" w:line="276" w:lineRule="auto"/>
            </w:pPr>
            <w:r>
              <w:rPr>
                <w:rFonts w:ascii="Calibri" w:hAnsi="Calibri"/>
                <w:b/>
                <w:color w:val="182230"/>
                <w:sz w:val="18"/>
              </w:rPr>
              <w:t>Target</w:t>
            </w:r>
          </w:p>
        </w:tc>
        <w:tc>
          <w:tcPr>
            <w:tcW w:type="dxa" w:w="6960"/>
            <w:shd w:fill="E8EEF5"/>
            <w:tcMar>
              <w:top w:w="80" w:type="dxa"/>
              <w:bottom w:w="80" w:type="dxa"/>
              <w:start w:w="120" w:type="dxa"/>
              <w:end w:w="120" w:type="dxa"/>
            </w:tcMar>
            <w:vAlign w:val="center"/>
          </w:tcPr>
          <w:p>
            <w:pPr>
              <w:spacing w:before="0" w:after="0" w:line="276" w:lineRule="auto"/>
            </w:pPr>
            <w:r>
              <w:rPr>
                <w:rFonts w:ascii="Calibri" w:hAnsi="Calibri"/>
                <w:b/>
                <w:color w:val="182230"/>
                <w:sz w:val="18"/>
              </w:rPr>
              <w:t>Command</w:t>
            </w:r>
          </w:p>
        </w:tc>
      </w:tr>
      <w:tr>
        <w:tc>
          <w:tcPr>
            <w:tcW w:type="dxa" w:w="2400"/>
            <w:tcMar>
              <w:top w:w="80" w:type="dxa"/>
              <w:bottom w:w="80" w:type="dxa"/>
              <w:start w:w="120" w:type="dxa"/>
              <w:end w:w="120" w:type="dxa"/>
            </w:tcMar>
            <w:vAlign w:val="center"/>
          </w:tcPr>
          <w:p>
            <w:pPr>
              <w:spacing w:before="0" w:after="0" w:line="276" w:lineRule="auto"/>
            </w:pPr>
            <w:r>
              <w:rPr>
                <w:rFonts w:ascii="Calibri" w:hAnsi="Calibri"/>
                <w:b w:val="0"/>
                <w:color w:val="182230"/>
                <w:sz w:val="18"/>
              </w:rPr>
              <w:t>Android APK</w:t>
            </w:r>
          </w:p>
        </w:tc>
        <w:tc>
          <w:tcPr>
            <w:tcW w:type="dxa" w:w="6960"/>
            <w:tcMar>
              <w:top w:w="80" w:type="dxa"/>
              <w:bottom w:w="80" w:type="dxa"/>
              <w:start w:w="120" w:type="dxa"/>
              <w:end w:w="120" w:type="dxa"/>
            </w:tcMar>
            <w:vAlign w:val="center"/>
          </w:tcPr>
          <w:p>
            <w:pPr>
              <w:spacing w:before="0" w:after="0" w:line="276" w:lineRule="auto"/>
            </w:pPr>
            <w:r>
              <w:rPr>
                <w:rFonts w:ascii="Calibri" w:hAnsi="Calibri"/>
                <w:b w:val="0"/>
                <w:color w:val="182230"/>
                <w:sz w:val="18"/>
              </w:rPr>
              <w:t>flutter build apk --release --dart-define=API_BASE_URL=https://your-api-domain.com</w:t>
            </w:r>
          </w:p>
        </w:tc>
      </w:tr>
      <w:tr>
        <w:tc>
          <w:tcPr>
            <w:tcW w:type="dxa" w:w="2400"/>
            <w:tcMar>
              <w:top w:w="80" w:type="dxa"/>
              <w:bottom w:w="80" w:type="dxa"/>
              <w:start w:w="120" w:type="dxa"/>
              <w:end w:w="120" w:type="dxa"/>
            </w:tcMar>
            <w:vAlign w:val="center"/>
          </w:tcPr>
          <w:p>
            <w:pPr>
              <w:spacing w:before="0" w:after="0" w:line="276" w:lineRule="auto"/>
            </w:pPr>
            <w:r>
              <w:rPr>
                <w:rFonts w:ascii="Calibri" w:hAnsi="Calibri"/>
                <w:b w:val="0"/>
                <w:color w:val="182230"/>
                <w:sz w:val="18"/>
              </w:rPr>
              <w:t>Android App Bundle</w:t>
            </w:r>
          </w:p>
        </w:tc>
        <w:tc>
          <w:tcPr>
            <w:tcW w:type="dxa" w:w="6960"/>
            <w:tcMar>
              <w:top w:w="80" w:type="dxa"/>
              <w:bottom w:w="80" w:type="dxa"/>
              <w:start w:w="120" w:type="dxa"/>
              <w:end w:w="120" w:type="dxa"/>
            </w:tcMar>
            <w:vAlign w:val="center"/>
          </w:tcPr>
          <w:p>
            <w:pPr>
              <w:spacing w:before="0" w:after="0" w:line="276" w:lineRule="auto"/>
            </w:pPr>
            <w:r>
              <w:rPr>
                <w:rFonts w:ascii="Calibri" w:hAnsi="Calibri"/>
                <w:b w:val="0"/>
                <w:color w:val="182230"/>
                <w:sz w:val="18"/>
              </w:rPr>
              <w:t>flutter build appbundle --release --dart-define=API_BASE_URL=https://your-api-domain.com</w:t>
            </w:r>
          </w:p>
        </w:tc>
      </w:tr>
      <w:tr>
        <w:tc>
          <w:tcPr>
            <w:tcW w:type="dxa" w:w="2400"/>
            <w:tcMar>
              <w:top w:w="80" w:type="dxa"/>
              <w:bottom w:w="80" w:type="dxa"/>
              <w:start w:w="120" w:type="dxa"/>
              <w:end w:w="120" w:type="dxa"/>
            </w:tcMar>
            <w:vAlign w:val="center"/>
          </w:tcPr>
          <w:p>
            <w:pPr>
              <w:spacing w:before="0" w:after="0" w:line="276" w:lineRule="auto"/>
            </w:pPr>
            <w:r>
              <w:rPr>
                <w:rFonts w:ascii="Calibri" w:hAnsi="Calibri"/>
                <w:b w:val="0"/>
                <w:color w:val="182230"/>
                <w:sz w:val="18"/>
              </w:rPr>
              <w:t>iOS</w:t>
            </w:r>
          </w:p>
        </w:tc>
        <w:tc>
          <w:tcPr>
            <w:tcW w:type="dxa" w:w="6960"/>
            <w:tcMar>
              <w:top w:w="80" w:type="dxa"/>
              <w:bottom w:w="80" w:type="dxa"/>
              <w:start w:w="120" w:type="dxa"/>
              <w:end w:w="120" w:type="dxa"/>
            </w:tcMar>
            <w:vAlign w:val="center"/>
          </w:tcPr>
          <w:p>
            <w:pPr>
              <w:spacing w:before="0" w:after="0" w:line="276" w:lineRule="auto"/>
            </w:pPr>
            <w:r>
              <w:rPr>
                <w:rFonts w:ascii="Calibri" w:hAnsi="Calibri"/>
                <w:b w:val="0"/>
                <w:color w:val="182230"/>
                <w:sz w:val="18"/>
              </w:rPr>
              <w:t>flutter build ios --release --dart-define=API_BASE_URL=https://your-api-domain.com</w:t>
            </w:r>
          </w:p>
        </w:tc>
      </w:tr>
      <w:tr>
        <w:tc>
          <w:tcPr>
            <w:tcW w:type="dxa" w:w="2400"/>
            <w:tcMar>
              <w:top w:w="80" w:type="dxa"/>
              <w:bottom w:w="80" w:type="dxa"/>
              <w:start w:w="120" w:type="dxa"/>
              <w:end w:w="120" w:type="dxa"/>
            </w:tcMar>
            <w:vAlign w:val="center"/>
          </w:tcPr>
          <w:p>
            <w:pPr>
              <w:spacing w:before="0" w:after="0" w:line="276" w:lineRule="auto"/>
            </w:pPr>
            <w:r>
              <w:rPr>
                <w:rFonts w:ascii="Calibri" w:hAnsi="Calibri"/>
                <w:b w:val="0"/>
                <w:color w:val="182230"/>
                <w:sz w:val="18"/>
              </w:rPr>
              <w:t>Web</w:t>
            </w:r>
          </w:p>
        </w:tc>
        <w:tc>
          <w:tcPr>
            <w:tcW w:type="dxa" w:w="6960"/>
            <w:tcMar>
              <w:top w:w="80" w:type="dxa"/>
              <w:bottom w:w="80" w:type="dxa"/>
              <w:start w:w="120" w:type="dxa"/>
              <w:end w:w="120" w:type="dxa"/>
            </w:tcMar>
            <w:vAlign w:val="center"/>
          </w:tcPr>
          <w:p>
            <w:pPr>
              <w:spacing w:before="0" w:after="0" w:line="276" w:lineRule="auto"/>
            </w:pPr>
            <w:r>
              <w:rPr>
                <w:rFonts w:ascii="Calibri" w:hAnsi="Calibri"/>
                <w:b w:val="0"/>
                <w:color w:val="182230"/>
                <w:sz w:val="18"/>
              </w:rPr>
              <w:t>flutter build web --dart-define=API_BASE_URL=https://your-api-domain.com</w:t>
            </w:r>
          </w:p>
        </w:tc>
      </w:tr>
    </w:tbl>
    <w:p/>
    <w:p>
      <w:pPr>
        <w:pStyle w:val="Heading2"/>
      </w:pPr>
      <w:r>
        <w:t>Deployment Guide For App</w:t>
      </w:r>
    </w:p>
    <w:p>
      <w:pPr>
        <w:pStyle w:val="ListNumber"/>
        <w:spacing w:before="0" w:after="80" w:line="300" w:lineRule="auto"/>
        <w:ind w:left="540" w:hanging="271"/>
        <w:numPr>
          <w:ilvl w:val="0"/>
          <w:numId w:val="16"/>
        </w:numPr>
      </w:pPr>
      <w:r>
        <w:rPr>
          <w:rFonts w:ascii="Calibri" w:hAnsi="Calibri"/>
          <w:color w:val="182230"/>
          <w:sz w:val="21"/>
        </w:rPr>
        <w:t>Confirm backend production URL uses HTTPS and has the /api endpoints reachable.</w:t>
      </w:r>
    </w:p>
    <w:p>
      <w:pPr>
        <w:pStyle w:val="ListNumber"/>
        <w:spacing w:before="0" w:after="80" w:line="300" w:lineRule="auto"/>
        <w:ind w:left="540" w:hanging="271"/>
        <w:numPr>
          <w:ilvl w:val="0"/>
          <w:numId w:val="16"/>
        </w:numPr>
      </w:pPr>
      <w:r>
        <w:rPr>
          <w:rFonts w:ascii="Calibri" w:hAnsi="Calibri"/>
          <w:color w:val="182230"/>
          <w:sz w:val="21"/>
        </w:rPr>
        <w:t>Build the app with production API_BASE_URL through --dart-define.</w:t>
      </w:r>
    </w:p>
    <w:p>
      <w:pPr>
        <w:pStyle w:val="ListNumber"/>
        <w:spacing w:before="0" w:after="80" w:line="300" w:lineRule="auto"/>
        <w:ind w:left="540" w:hanging="271"/>
        <w:numPr>
          <w:ilvl w:val="0"/>
          <w:numId w:val="16"/>
        </w:numPr>
      </w:pPr>
      <w:r>
        <w:rPr>
          <w:rFonts w:ascii="Calibri" w:hAnsi="Calibri"/>
          <w:color w:val="182230"/>
          <w:sz w:val="21"/>
        </w:rPr>
        <w:t>Configure Android signing or iOS signing/provisioning before release builds.</w:t>
      </w:r>
    </w:p>
    <w:p>
      <w:pPr>
        <w:pStyle w:val="ListNumber"/>
        <w:spacing w:before="0" w:after="80" w:line="300" w:lineRule="auto"/>
        <w:ind w:left="540" w:hanging="271"/>
        <w:numPr>
          <w:ilvl w:val="0"/>
          <w:numId w:val="16"/>
        </w:numPr>
      </w:pPr>
      <w:r>
        <w:rPr>
          <w:rFonts w:ascii="Calibri" w:hAnsi="Calibri"/>
          <w:color w:val="182230"/>
          <w:sz w:val="21"/>
        </w:rPr>
        <w:t>Run unit/widget tests and at least one manual login/sync/customer/product/installment plan smoke test.</w:t>
      </w:r>
    </w:p>
    <w:p>
      <w:pPr>
        <w:pStyle w:val="ListNumber"/>
        <w:spacing w:before="0" w:after="80" w:line="300" w:lineRule="auto"/>
        <w:ind w:left="540" w:hanging="271"/>
        <w:numPr>
          <w:ilvl w:val="0"/>
          <w:numId w:val="16"/>
        </w:numPr>
      </w:pPr>
      <w:r>
        <w:rPr>
          <w:rFonts w:ascii="Calibri" w:hAnsi="Calibri"/>
          <w:color w:val="182230"/>
          <w:sz w:val="21"/>
        </w:rPr>
        <w:t>Verify local database upgrade path for existing users before publishing updates.</w:t>
      </w:r>
    </w:p>
    <w:p>
      <w:pPr>
        <w:pStyle w:val="ListNumber"/>
        <w:spacing w:before="0" w:after="80" w:line="300" w:lineRule="auto"/>
        <w:ind w:left="540" w:hanging="271"/>
        <w:numPr>
          <w:ilvl w:val="0"/>
          <w:numId w:val="16"/>
        </w:numPr>
      </w:pPr>
      <w:r>
        <w:rPr>
          <w:rFonts w:ascii="Calibri" w:hAnsi="Calibri"/>
          <w:color w:val="182230"/>
          <w:sz w:val="21"/>
        </w:rPr>
        <w:t>Publish APK/AAB through internal testing first, then staged production rollout.</w:t>
      </w:r>
    </w:p>
    <w:p>
      <w:pPr>
        <w:pStyle w:val="Heading2"/>
      </w:pPr>
      <w:r>
        <w:t>Important App Developer Notes</w:t>
      </w:r>
    </w:p>
    <w:p>
      <w:pPr>
        <w:pStyle w:val="ListBullet"/>
        <w:spacing w:before="0" w:after="80" w:line="300" w:lineRule="auto"/>
        <w:ind w:left="540" w:hanging="271"/>
      </w:pPr>
      <w:r>
        <w:rPr>
          <w:rFonts w:ascii="Calibri" w:hAnsi="Calibri"/>
          <w:color w:val="182230"/>
          <w:sz w:val="21"/>
        </w:rPr>
        <w:t>Do not bypass SyncMetadata.withLocalChange or withServerChange for syncable tables.</w:t>
      </w:r>
    </w:p>
    <w:p>
      <w:pPr>
        <w:pStyle w:val="ListBullet"/>
        <w:spacing w:before="0" w:after="80" w:line="300" w:lineRule="auto"/>
        <w:ind w:left="540" w:hanging="271"/>
      </w:pPr>
      <w:r>
        <w:rPr>
          <w:rFonts w:ascii="Calibri" w:hAnsi="Calibri"/>
          <w:color w:val="182230"/>
          <w:sz w:val="21"/>
        </w:rPr>
        <w:t>Do not store bearer tokens in SharedPreferences; SessionManager intentionally uses Flutter Secure Storage.</w:t>
      </w:r>
    </w:p>
    <w:p>
      <w:pPr>
        <w:pStyle w:val="ListBullet"/>
        <w:spacing w:before="0" w:after="80" w:line="300" w:lineRule="auto"/>
        <w:ind w:left="540" w:hanging="271"/>
      </w:pPr>
      <w:r>
        <w:rPr>
          <w:rFonts w:ascii="Calibri" w:hAnsi="Calibri"/>
          <w:color w:val="182230"/>
          <w:sz w:val="21"/>
        </w:rPr>
        <w:t>Do not parse every backend endpoint as data-wrapped. Dedicated sync endpoints return their payload directly.</w:t>
      </w:r>
    </w:p>
    <w:p>
      <w:pPr>
        <w:pStyle w:val="ListBullet"/>
        <w:spacing w:before="0" w:after="80" w:line="300" w:lineRule="auto"/>
        <w:ind w:left="540" w:hanging="271"/>
      </w:pPr>
      <w:r>
        <w:rPr>
          <w:rFonts w:ascii="Calibri" w:hAnsi="Calibri"/>
          <w:color w:val="182230"/>
          <w:sz w:val="21"/>
        </w:rPr>
        <w:t>Do not remove lastServerId cursor handling. It prevents skipping records that share the same updatedAt timestamp.</w:t>
      </w:r>
    </w:p>
    <w:p>
      <w:pPr>
        <w:pStyle w:val="ListBullet"/>
        <w:spacing w:before="0" w:after="80" w:line="300" w:lineRule="auto"/>
        <w:ind w:left="540" w:hanging="271"/>
      </w:pPr>
      <w:r>
        <w:rPr>
          <w:rFonts w:ascii="Calibri" w:hAnsi="Calibri"/>
          <w:color w:val="182230"/>
          <w:sz w:val="21"/>
        </w:rPr>
        <w:t>Keep manual_sync_only behavior for daily collections unless the business rules are deliberately changed.</w:t>
      </w:r>
    </w:p>
    <w:p>
      <w:pPr>
        <w:pStyle w:val="ListBullet"/>
        <w:spacing w:before="0" w:after="80" w:line="300" w:lineRule="auto"/>
        <w:ind w:left="540" w:hanging="271"/>
      </w:pPr>
      <w:r>
        <w:rPr>
          <w:rFonts w:ascii="Calibri" w:hAnsi="Calibri"/>
          <w:color w:val="182230"/>
          <w:sz w:val="21"/>
        </w:rPr>
        <w:t>When adding a syncable table, update DbConstants, DbHelper schema, SyncMetadata.syncableTables, repositories, and backend sync support together.</w:t>
      </w:r>
    </w:p>
    <w:p>
      <w:pPr>
        <w:sectPr>
          <w:headerReference w:type="default" r:id="rId11"/>
          <w:footerReference w:type="default" r:id="rId12"/>
          <w:pgSz w:w="12240" w:h="15840"/>
          <w:pgMar w:top="1440" w:right="1440" w:bottom="1440" w:left="1440" w:header="708" w:footer="708" w:gutter="0"/>
          <w:cols w:space="720"/>
          <w:docGrid w:linePitch="360"/>
        </w:sectPr>
      </w:pPr>
    </w:p>
    <w:p>
      <w:pPr>
        <w:pStyle w:val="Heading1"/>
      </w:pPr>
      <w:r>
        <w:t>Backend Documentation</w:t>
      </w:r>
    </w:p>
    <w:tbl>
      <w:tblPr>
        <w:tblW w:type="dxa" w:w="936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Ind w:w="120" w:type="dxa"/>
        <w:tblLayout w:type="fixed"/>
      </w:tblPr>
      <w:tblGrid>
        <w:gridCol w:w="9360"/>
      </w:tblGrid>
      <w:tr>
        <w:tc>
          <w:tcPr>
            <w:tcW w:type="dxa" w:w="9360"/>
            <w:tcMar>
              <w:top w:w="80" w:type="dxa"/>
              <w:bottom w:w="80" w:type="dxa"/>
              <w:start w:w="120" w:type="dxa"/>
              <w:end w:w="120" w:type="dxa"/>
            </w:tcMar>
            <w:vAlign w:val="center"/>
            <w:shd w:fill="EEF6FF"/>
          </w:tcPr>
          <w:p>
            <w:pPr>
              <w:spacing w:before="0" w:after="60" w:line="288" w:lineRule="auto"/>
            </w:pPr>
            <w:r/>
            <w:r>
              <w:rPr>
                <w:rFonts w:ascii="Calibri" w:hAnsi="Calibri"/>
                <w:b/>
                <w:color w:val="1F4D78"/>
                <w:sz w:val="21"/>
              </w:rPr>
              <w:t>Section Boundary</w:t>
            </w:r>
          </w:p>
          <w:p>
            <w:pPr>
              <w:spacing w:before="0" w:after="0" w:line="288" w:lineRule="auto"/>
            </w:pPr>
            <w:r>
              <w:rPr>
                <w:rFonts w:ascii="Calibri" w:hAnsi="Calibri"/>
                <w:color w:val="182230"/>
                <w:sz w:val="19"/>
              </w:rPr>
              <w:t>This section documents the Laravel backend only. Flutter app setup and app storage are documented in the App Documentation section.</w:t>
            </w:r>
          </w:p>
        </w:tc>
      </w:tr>
    </w:tbl>
    <w:p/>
    <w:p>
      <w:pPr>
        <w:pStyle w:val="Heading2"/>
      </w:pPr>
      <w:r>
        <w:t>Backend Setup Requirements</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300"/>
        <w:gridCol w:w="7060"/>
      </w:tblGrid>
      <w:tr>
        <w:tc>
          <w:tcPr>
            <w:tcW w:type="dxa" w:w="2300"/>
            <w:shd w:fill="E8EEF5"/>
            <w:tcMar>
              <w:top w:w="80" w:type="dxa"/>
              <w:bottom w:w="80" w:type="dxa"/>
              <w:start w:w="120" w:type="dxa"/>
              <w:end w:w="120" w:type="dxa"/>
            </w:tcMar>
            <w:vAlign w:val="center"/>
          </w:tcPr>
          <w:p>
            <w:pPr>
              <w:spacing w:before="0" w:after="0" w:line="276" w:lineRule="auto"/>
            </w:pPr>
            <w:r>
              <w:rPr>
                <w:rFonts w:ascii="Calibri" w:hAnsi="Calibri"/>
                <w:b/>
                <w:color w:val="182230"/>
                <w:sz w:val="18"/>
              </w:rPr>
              <w:t>Requirement</w:t>
            </w:r>
          </w:p>
        </w:tc>
        <w:tc>
          <w:tcPr>
            <w:tcW w:type="dxa" w:w="7060"/>
            <w:shd w:fill="E8EEF5"/>
            <w:tcMar>
              <w:top w:w="80" w:type="dxa"/>
              <w:bottom w:w="80" w:type="dxa"/>
              <w:start w:w="120" w:type="dxa"/>
              <w:end w:w="120" w:type="dxa"/>
            </w:tcMar>
            <w:vAlign w:val="center"/>
          </w:tcPr>
          <w:p>
            <w:pPr>
              <w:spacing w:before="0" w:after="0" w:line="276" w:lineRule="auto"/>
            </w:pPr>
            <w:r>
              <w:rPr>
                <w:rFonts w:ascii="Calibri" w:hAnsi="Calibri"/>
                <w:b/>
                <w:color w:val="182230"/>
                <w:sz w:val="18"/>
              </w:rPr>
              <w:t>Details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8"/>
              </w:rPr>
              <w:t>PHP</w:t>
            </w:r>
          </w:p>
        </w:tc>
        <w:tc>
          <w:tcPr>
            <w:tcW w:type="dxa" w:w="7060"/>
            <w:tcMar>
              <w:top w:w="80" w:type="dxa"/>
              <w:bottom w:w="80" w:type="dxa"/>
              <w:start w:w="120" w:type="dxa"/>
              <w:end w:w="120" w:type="dxa"/>
            </w:tcMar>
            <w:vAlign w:val="center"/>
          </w:tcPr>
          <w:p>
            <w:pPr>
              <w:spacing w:before="0" w:after="0" w:line="276" w:lineRule="auto"/>
            </w:pPr>
            <w:r>
              <w:rPr>
                <w:rFonts w:ascii="Calibri" w:hAnsi="Calibri"/>
                <w:b w:val="0"/>
                <w:color w:val="182230"/>
                <w:sz w:val="18"/>
              </w:rPr>
              <w:t>PHP 8.3 or later.</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8"/>
              </w:rPr>
              <w:t>Framework</w:t>
            </w:r>
          </w:p>
        </w:tc>
        <w:tc>
          <w:tcPr>
            <w:tcW w:type="dxa" w:w="7060"/>
            <w:tcMar>
              <w:top w:w="80" w:type="dxa"/>
              <w:bottom w:w="80" w:type="dxa"/>
              <w:start w:w="120" w:type="dxa"/>
              <w:end w:w="120" w:type="dxa"/>
            </w:tcMar>
            <w:vAlign w:val="center"/>
          </w:tcPr>
          <w:p>
            <w:pPr>
              <w:spacing w:before="0" w:after="0" w:line="276" w:lineRule="auto"/>
            </w:pPr>
            <w:r>
              <w:rPr>
                <w:rFonts w:ascii="Calibri" w:hAnsi="Calibri"/>
                <w:b w:val="0"/>
                <w:color w:val="182230"/>
                <w:sz w:val="18"/>
              </w:rPr>
              <w:t>Laravel 13 with Laravel Sanctum.</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8"/>
              </w:rPr>
              <w:t>Database</w:t>
            </w:r>
          </w:p>
        </w:tc>
        <w:tc>
          <w:tcPr>
            <w:tcW w:type="dxa" w:w="7060"/>
            <w:tcMar>
              <w:top w:w="80" w:type="dxa"/>
              <w:bottom w:w="80" w:type="dxa"/>
              <w:start w:w="120" w:type="dxa"/>
              <w:end w:w="120" w:type="dxa"/>
            </w:tcMar>
            <w:vAlign w:val="center"/>
          </w:tcPr>
          <w:p>
            <w:pPr>
              <w:spacing w:before="0" w:after="0" w:line="276" w:lineRule="auto"/>
            </w:pPr>
            <w:r>
              <w:rPr>
                <w:rFonts w:ascii="Calibri" w:hAnsi="Calibri"/>
                <w:b w:val="0"/>
                <w:color w:val="182230"/>
                <w:sz w:val="18"/>
              </w:rPr>
              <w:t>MySQL, database name from .env.example: kistbook_backend.</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8"/>
              </w:rPr>
              <w:t>Composer</w:t>
            </w:r>
          </w:p>
        </w:tc>
        <w:tc>
          <w:tcPr>
            <w:tcW w:type="dxa" w:w="7060"/>
            <w:tcMar>
              <w:top w:w="80" w:type="dxa"/>
              <w:bottom w:w="80" w:type="dxa"/>
              <w:start w:w="120" w:type="dxa"/>
              <w:end w:w="120" w:type="dxa"/>
            </w:tcMar>
            <w:vAlign w:val="center"/>
          </w:tcPr>
          <w:p>
            <w:pPr>
              <w:spacing w:before="0" w:after="0" w:line="276" w:lineRule="auto"/>
            </w:pPr>
            <w:r>
              <w:rPr>
                <w:rFonts w:ascii="Calibri" w:hAnsi="Calibri"/>
                <w:b w:val="0"/>
                <w:color w:val="182230"/>
                <w:sz w:val="18"/>
              </w:rPr>
              <w:t>Required for PHP dependency installation.</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8"/>
              </w:rPr>
              <w:t>Node/NPM</w:t>
            </w:r>
          </w:p>
        </w:tc>
        <w:tc>
          <w:tcPr>
            <w:tcW w:type="dxa" w:w="7060"/>
            <w:tcMar>
              <w:top w:w="80" w:type="dxa"/>
              <w:bottom w:w="80" w:type="dxa"/>
              <w:start w:w="120" w:type="dxa"/>
              <w:end w:w="120" w:type="dxa"/>
            </w:tcMar>
            <w:vAlign w:val="center"/>
          </w:tcPr>
          <w:p>
            <w:pPr>
              <w:spacing w:before="0" w:after="0" w:line="276" w:lineRule="auto"/>
            </w:pPr>
            <w:r>
              <w:rPr>
                <w:rFonts w:ascii="Calibri" w:hAnsi="Calibri"/>
                <w:b w:val="0"/>
                <w:color w:val="182230"/>
                <w:sz w:val="18"/>
              </w:rPr>
              <w:t>Optional for Vite asset workflow; backend API itself is PHP/Laravel.</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8"/>
              </w:rPr>
              <w:t>Storage</w:t>
            </w:r>
          </w:p>
        </w:tc>
        <w:tc>
          <w:tcPr>
            <w:tcW w:type="dxa" w:w="7060"/>
            <w:tcMar>
              <w:top w:w="80" w:type="dxa"/>
              <w:bottom w:w="80" w:type="dxa"/>
              <w:start w:w="120" w:type="dxa"/>
              <w:end w:w="120" w:type="dxa"/>
            </w:tcMar>
            <w:vAlign w:val="center"/>
          </w:tcPr>
          <w:p>
            <w:pPr>
              <w:spacing w:before="0" w:after="0" w:line="276" w:lineRule="auto"/>
            </w:pPr>
            <w:r>
              <w:rPr>
                <w:rFonts w:ascii="Calibri" w:hAnsi="Calibri"/>
                <w:b w:val="0"/>
                <w:color w:val="182230"/>
                <w:sz w:val="18"/>
              </w:rPr>
              <w:t>Run php artisan storage:link for public product/customer image URLs.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8"/>
              </w:rPr>
              <w:t>Postman</w:t>
            </w:r>
          </w:p>
        </w:tc>
        <w:tc>
          <w:tcPr>
            <w:tcW w:type="dxa" w:w="7060"/>
            <w:tcMar>
              <w:top w:w="80" w:type="dxa"/>
              <w:bottom w:w="80" w:type="dxa"/>
              <w:start w:w="120" w:type="dxa"/>
              <w:end w:w="120" w:type="dxa"/>
            </w:tcMar>
            <w:vAlign w:val="center"/>
          </w:tcPr>
          <w:p>
            <w:pPr>
              <w:spacing w:before="0" w:after="0" w:line="276" w:lineRule="auto"/>
            </w:pPr>
            <w:r>
              <w:rPr>
                <w:rFonts w:ascii="Calibri" w:hAnsi="Calibri"/>
                <w:b w:val="0"/>
                <w:color w:val="182230"/>
                <w:sz w:val="18"/>
              </w:rPr>
              <w:t>Collection and environment are included in backend/KistBook_Laravel_API.postman_collection.json and backend/KistBook_Environment.postman_environment.json.</w:t>
            </w:r>
          </w:p>
        </w:tc>
      </w:tr>
    </w:tbl>
    <w:p/>
    <w:p>
      <w:pPr>
        <w:pStyle w:val="Heading2"/>
      </w:pPr>
      <w:r>
        <w:t>Backend Folder Structure</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3000"/>
        <w:gridCol w:w="6360"/>
      </w:tblGrid>
      <w:tr>
        <w:tc>
          <w:tcPr>
            <w:tcW w:type="dxa" w:w="3000"/>
            <w:shd w:fill="E8EEF5"/>
            <w:tcMar>
              <w:top w:w="80" w:type="dxa"/>
              <w:bottom w:w="80" w:type="dxa"/>
              <w:start w:w="120" w:type="dxa"/>
              <w:end w:w="120" w:type="dxa"/>
            </w:tcMar>
            <w:vAlign w:val="center"/>
          </w:tcPr>
          <w:p>
            <w:pPr>
              <w:spacing w:before="0" w:after="0" w:line="276" w:lineRule="auto"/>
            </w:pPr>
            <w:r>
              <w:rPr>
                <w:rFonts w:ascii="Calibri" w:hAnsi="Calibri"/>
                <w:b/>
                <w:color w:val="182230"/>
                <w:sz w:val="17"/>
              </w:rPr>
              <w:t>Path</w:t>
            </w:r>
          </w:p>
        </w:tc>
        <w:tc>
          <w:tcPr>
            <w:tcW w:type="dxa" w:w="6360"/>
            <w:shd w:fill="E8EEF5"/>
            <w:tcMar>
              <w:top w:w="80" w:type="dxa"/>
              <w:bottom w:w="80" w:type="dxa"/>
              <w:start w:w="120" w:type="dxa"/>
              <w:end w:w="120" w:type="dxa"/>
            </w:tcMar>
            <w:vAlign w:val="center"/>
          </w:tcPr>
          <w:p>
            <w:pPr>
              <w:spacing w:before="0" w:after="0" w:line="276" w:lineRule="auto"/>
            </w:pPr>
            <w:r>
              <w:rPr>
                <w:rFonts w:ascii="Calibri" w:hAnsi="Calibri"/>
                <w:b/>
                <w:color w:val="182230"/>
                <w:sz w:val="17"/>
              </w:rPr>
              <w:t>Purpose</w:t>
            </w:r>
          </w:p>
        </w:tc>
      </w:tr>
      <w:tr>
        <w:tc>
          <w:tcPr>
            <w:tcW w:type="dxa" w:w="3000"/>
            <w:tcMar>
              <w:top w:w="80" w:type="dxa"/>
              <w:bottom w:w="80" w:type="dxa"/>
              <w:start w:w="120" w:type="dxa"/>
              <w:end w:w="120" w:type="dxa"/>
            </w:tcMar>
            <w:vAlign w:val="center"/>
          </w:tcPr>
          <w:p>
            <w:pPr>
              <w:spacing w:before="0" w:after="0" w:line="276" w:lineRule="auto"/>
            </w:pPr>
            <w:r>
              <w:rPr>
                <w:rFonts w:ascii="Calibri" w:hAnsi="Calibri"/>
                <w:b w:val="0"/>
                <w:color w:val="182230"/>
                <w:sz w:val="17"/>
              </w:rPr>
              <w:t>backend/routes/api.php</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color w:val="182230"/>
                <w:sz w:val="17"/>
              </w:rPr>
              <w:t>Public auth routes and protected API route group.</w:t>
            </w:r>
          </w:p>
        </w:tc>
      </w:tr>
      <w:tr>
        <w:tc>
          <w:tcPr>
            <w:tcW w:type="dxa" w:w="3000"/>
            <w:tcMar>
              <w:top w:w="80" w:type="dxa"/>
              <w:bottom w:w="80" w:type="dxa"/>
              <w:start w:w="120" w:type="dxa"/>
              <w:end w:w="120" w:type="dxa"/>
            </w:tcMar>
            <w:vAlign w:val="center"/>
          </w:tcPr>
          <w:p>
            <w:pPr>
              <w:spacing w:before="0" w:after="0" w:line="276" w:lineRule="auto"/>
            </w:pPr>
            <w:r>
              <w:rPr>
                <w:rFonts w:ascii="Calibri" w:hAnsi="Calibri"/>
                <w:b w:val="0"/>
                <w:color w:val="182230"/>
                <w:sz w:val="17"/>
              </w:rPr>
              <w:t>backend/app/Http/Controllers/Api</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color w:val="182230"/>
                <w:sz w:val="17"/>
              </w:rPr>
              <w:t>API controllers for auth, sync, CRUD, dashboard, access, bootstrap.</w:t>
            </w:r>
          </w:p>
        </w:tc>
      </w:tr>
      <w:tr>
        <w:tc>
          <w:tcPr>
            <w:tcW w:type="dxa" w:w="3000"/>
            <w:tcMar>
              <w:top w:w="80" w:type="dxa"/>
              <w:bottom w:w="80" w:type="dxa"/>
              <w:start w:w="120" w:type="dxa"/>
              <w:end w:w="120" w:type="dxa"/>
            </w:tcMar>
            <w:vAlign w:val="center"/>
          </w:tcPr>
          <w:p>
            <w:pPr>
              <w:spacing w:before="0" w:after="0" w:line="276" w:lineRule="auto"/>
            </w:pPr>
            <w:r>
              <w:rPr>
                <w:rFonts w:ascii="Calibri" w:hAnsi="Calibri"/>
                <w:b w:val="0"/>
                <w:color w:val="182230"/>
                <w:sz w:val="17"/>
              </w:rPr>
              <w:t>backend/app/Http/Requests</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color w:val="182230"/>
                <w:sz w:val="17"/>
              </w:rPr>
              <w:t>Form Request validation and camelCase/snake_case normalization.</w:t>
            </w:r>
          </w:p>
        </w:tc>
      </w:tr>
      <w:tr>
        <w:tc>
          <w:tcPr>
            <w:tcW w:type="dxa" w:w="3000"/>
            <w:tcMar>
              <w:top w:w="80" w:type="dxa"/>
              <w:bottom w:w="80" w:type="dxa"/>
              <w:start w:w="120" w:type="dxa"/>
              <w:end w:w="120" w:type="dxa"/>
            </w:tcMar>
            <w:vAlign w:val="center"/>
          </w:tcPr>
          <w:p>
            <w:pPr>
              <w:spacing w:before="0" w:after="0" w:line="276" w:lineRule="auto"/>
            </w:pPr>
            <w:r>
              <w:rPr>
                <w:rFonts w:ascii="Calibri" w:hAnsi="Calibri"/>
                <w:b w:val="0"/>
                <w:color w:val="182230"/>
                <w:sz w:val="17"/>
              </w:rPr>
              <w:t>backend/app/Http/Resources</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color w:val="182230"/>
                <w:sz w:val="17"/>
              </w:rPr>
              <w:t>API response transformers using camelCase output.</w:t>
            </w:r>
          </w:p>
        </w:tc>
      </w:tr>
      <w:tr>
        <w:tc>
          <w:tcPr>
            <w:tcW w:type="dxa" w:w="3000"/>
            <w:tcMar>
              <w:top w:w="80" w:type="dxa"/>
              <w:bottom w:w="80" w:type="dxa"/>
              <w:start w:w="120" w:type="dxa"/>
              <w:end w:w="120" w:type="dxa"/>
            </w:tcMar>
            <w:vAlign w:val="center"/>
          </w:tcPr>
          <w:p>
            <w:pPr>
              <w:spacing w:before="0" w:after="0" w:line="276" w:lineRule="auto"/>
            </w:pPr>
            <w:r>
              <w:rPr>
                <w:rFonts w:ascii="Calibri" w:hAnsi="Calibri"/>
                <w:b w:val="0"/>
                <w:color w:val="182230"/>
                <w:sz w:val="17"/>
              </w:rPr>
              <w:t>backend/app/Services</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color w:val="182230"/>
                <w:sz w:val="17"/>
              </w:rPr>
              <w:t>Business logic for auth, product, customer, plan, sync, payment, dashboard, access.</w:t>
            </w:r>
          </w:p>
        </w:tc>
      </w:tr>
      <w:tr>
        <w:tc>
          <w:tcPr>
            <w:tcW w:type="dxa" w:w="3000"/>
            <w:tcMar>
              <w:top w:w="80" w:type="dxa"/>
              <w:bottom w:w="80" w:type="dxa"/>
              <w:start w:w="120" w:type="dxa"/>
              <w:end w:w="120" w:type="dxa"/>
            </w:tcMar>
            <w:vAlign w:val="center"/>
          </w:tcPr>
          <w:p>
            <w:pPr>
              <w:spacing w:before="0" w:after="0" w:line="276" w:lineRule="auto"/>
            </w:pPr>
            <w:r>
              <w:rPr>
                <w:rFonts w:ascii="Calibri" w:hAnsi="Calibri"/>
                <w:b w:val="0"/>
                <w:color w:val="182230"/>
                <w:sz w:val="17"/>
              </w:rPr>
              <w:t>backend/app/Repositories</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color w:val="182230"/>
                <w:sz w:val="17"/>
              </w:rPr>
              <w:t>Data access abstractions used by services.</w:t>
            </w:r>
          </w:p>
        </w:tc>
      </w:tr>
      <w:tr>
        <w:tc>
          <w:tcPr>
            <w:tcW w:type="dxa" w:w="3000"/>
            <w:tcMar>
              <w:top w:w="80" w:type="dxa"/>
              <w:bottom w:w="80" w:type="dxa"/>
              <w:start w:w="120" w:type="dxa"/>
              <w:end w:w="120" w:type="dxa"/>
            </w:tcMar>
            <w:vAlign w:val="center"/>
          </w:tcPr>
          <w:p>
            <w:pPr>
              <w:spacing w:before="0" w:after="0" w:line="276" w:lineRule="auto"/>
            </w:pPr>
            <w:r>
              <w:rPr>
                <w:rFonts w:ascii="Calibri" w:hAnsi="Calibri"/>
                <w:b w:val="0"/>
                <w:color w:val="182230"/>
                <w:sz w:val="17"/>
              </w:rPr>
              <w:t>backend/app/Contracts</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color w:val="182230"/>
                <w:sz w:val="17"/>
              </w:rPr>
              <w:t>Service and repository interfaces.</w:t>
            </w:r>
          </w:p>
        </w:tc>
      </w:tr>
      <w:tr>
        <w:tc>
          <w:tcPr>
            <w:tcW w:type="dxa" w:w="3000"/>
            <w:tcMar>
              <w:top w:w="80" w:type="dxa"/>
              <w:bottom w:w="80" w:type="dxa"/>
              <w:start w:w="120" w:type="dxa"/>
              <w:end w:w="120" w:type="dxa"/>
            </w:tcMar>
            <w:vAlign w:val="center"/>
          </w:tcPr>
          <w:p>
            <w:pPr>
              <w:spacing w:before="0" w:after="0" w:line="276" w:lineRule="auto"/>
            </w:pPr>
            <w:r>
              <w:rPr>
                <w:rFonts w:ascii="Calibri" w:hAnsi="Calibri"/>
                <w:b w:val="0"/>
                <w:color w:val="182230"/>
                <w:sz w:val="17"/>
              </w:rPr>
              <w:t>backend/app/Models</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color w:val="182230"/>
                <w:sz w:val="17"/>
              </w:rPr>
              <w:t>Eloquent models, relationships, casts, company scoping, UUID behavior.</w:t>
            </w:r>
          </w:p>
        </w:tc>
      </w:tr>
      <w:tr>
        <w:tc>
          <w:tcPr>
            <w:tcW w:type="dxa" w:w="3000"/>
            <w:tcMar>
              <w:top w:w="80" w:type="dxa"/>
              <w:bottom w:w="80" w:type="dxa"/>
              <w:start w:w="120" w:type="dxa"/>
              <w:end w:w="120" w:type="dxa"/>
            </w:tcMar>
            <w:vAlign w:val="center"/>
          </w:tcPr>
          <w:p>
            <w:pPr>
              <w:spacing w:before="0" w:after="0" w:line="276" w:lineRule="auto"/>
            </w:pPr>
            <w:r>
              <w:rPr>
                <w:rFonts w:ascii="Calibri" w:hAnsi="Calibri"/>
                <w:b w:val="0"/>
                <w:color w:val="182230"/>
                <w:sz w:val="17"/>
              </w:rPr>
              <w:t>backend/app/Traits</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color w:val="182230"/>
                <w:sz w:val="17"/>
              </w:rPr>
              <w:t>HasUuid, BelongsToCompany, LogsSyncChanges.</w:t>
            </w:r>
          </w:p>
        </w:tc>
      </w:tr>
      <w:tr>
        <w:tc>
          <w:tcPr>
            <w:tcW w:type="dxa" w:w="3000"/>
            <w:tcMar>
              <w:top w:w="80" w:type="dxa"/>
              <w:bottom w:w="80" w:type="dxa"/>
              <w:start w:w="120" w:type="dxa"/>
              <w:end w:w="120" w:type="dxa"/>
            </w:tcMar>
            <w:vAlign w:val="center"/>
          </w:tcPr>
          <w:p>
            <w:pPr>
              <w:spacing w:before="0" w:after="0" w:line="276" w:lineRule="auto"/>
            </w:pPr>
            <w:r>
              <w:rPr>
                <w:rFonts w:ascii="Calibri" w:hAnsi="Calibri"/>
                <w:b w:val="0"/>
                <w:color w:val="182230"/>
                <w:sz w:val="17"/>
              </w:rPr>
              <w:t>backend/config/kistbook.php</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color w:val="182230"/>
                <w:sz w:val="17"/>
              </w:rPr>
              <w:t>KistBook sync and image upload limits.</w:t>
            </w:r>
          </w:p>
        </w:tc>
      </w:tr>
      <w:tr>
        <w:tc>
          <w:tcPr>
            <w:tcW w:type="dxa" w:w="3000"/>
            <w:tcMar>
              <w:top w:w="80" w:type="dxa"/>
              <w:bottom w:w="80" w:type="dxa"/>
              <w:start w:w="120" w:type="dxa"/>
              <w:end w:w="120" w:type="dxa"/>
            </w:tcMar>
            <w:vAlign w:val="center"/>
          </w:tcPr>
          <w:p>
            <w:pPr>
              <w:spacing w:before="0" w:after="0" w:line="276" w:lineRule="auto"/>
            </w:pPr>
            <w:r>
              <w:rPr>
                <w:rFonts w:ascii="Calibri" w:hAnsi="Calibri"/>
                <w:b w:val="0"/>
                <w:color w:val="182230"/>
                <w:sz w:val="17"/>
              </w:rPr>
              <w:t>backend/database/migrations</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color w:val="182230"/>
                <w:sz w:val="17"/>
              </w:rPr>
              <w:t>MySQL schema definitions and schema expansions.</w:t>
            </w:r>
          </w:p>
        </w:tc>
      </w:tr>
      <w:tr>
        <w:tc>
          <w:tcPr>
            <w:tcW w:type="dxa" w:w="3000"/>
            <w:tcMar>
              <w:top w:w="80" w:type="dxa"/>
              <w:bottom w:w="80" w:type="dxa"/>
              <w:start w:w="120" w:type="dxa"/>
              <w:end w:w="120" w:type="dxa"/>
            </w:tcMar>
            <w:vAlign w:val="center"/>
          </w:tcPr>
          <w:p>
            <w:pPr>
              <w:spacing w:before="0" w:after="0" w:line="276" w:lineRule="auto"/>
            </w:pPr>
            <w:r>
              <w:rPr>
                <w:rFonts w:ascii="Calibri" w:hAnsi="Calibri"/>
                <w:b w:val="0"/>
                <w:color w:val="182230"/>
                <w:sz w:val="17"/>
              </w:rPr>
              <w:t>backend/database/seeders</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color w:val="182230"/>
                <w:sz w:val="17"/>
              </w:rPr>
              <w:t>Demo owner, salesman, customer, product, plan, payment, and assignment seeders.</w:t>
            </w:r>
          </w:p>
        </w:tc>
      </w:tr>
      <w:tr>
        <w:tc>
          <w:tcPr>
            <w:tcW w:type="dxa" w:w="3000"/>
            <w:tcMar>
              <w:top w:w="80" w:type="dxa"/>
              <w:bottom w:w="80" w:type="dxa"/>
              <w:start w:w="120" w:type="dxa"/>
              <w:end w:w="120" w:type="dxa"/>
            </w:tcMar>
            <w:vAlign w:val="center"/>
          </w:tcPr>
          <w:p>
            <w:pPr>
              <w:spacing w:before="0" w:after="0" w:line="276" w:lineRule="auto"/>
            </w:pPr>
            <w:r>
              <w:rPr>
                <w:rFonts w:ascii="Calibri" w:hAnsi="Calibri"/>
                <w:b w:val="0"/>
                <w:color w:val="182230"/>
                <w:sz w:val="17"/>
              </w:rPr>
              <w:t>backend/tests/Feature/Api</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color w:val="182230"/>
                <w:sz w:val="17"/>
              </w:rPr>
              <w:t>API feature tests.</w:t>
            </w:r>
          </w:p>
        </w:tc>
      </w:tr>
      <w:tr>
        <w:tc>
          <w:tcPr>
            <w:tcW w:type="dxa" w:w="3000"/>
            <w:tcMar>
              <w:top w:w="80" w:type="dxa"/>
              <w:bottom w:w="80" w:type="dxa"/>
              <w:start w:w="120" w:type="dxa"/>
              <w:end w:w="120" w:type="dxa"/>
            </w:tcMar>
            <w:vAlign w:val="center"/>
          </w:tcPr>
          <w:p>
            <w:pPr>
              <w:spacing w:before="0" w:after="0" w:line="276" w:lineRule="auto"/>
            </w:pPr>
            <w:r>
              <w:rPr>
                <w:rFonts w:ascii="Calibri" w:hAnsi="Calibri"/>
                <w:b w:val="0"/>
                <w:color w:val="182230"/>
                <w:sz w:val="17"/>
              </w:rPr>
              <w:t>backend/tests/Unit/Services</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color w:val="182230"/>
                <w:sz w:val="17"/>
              </w:rPr>
              <w:t>Service-level unit tests.</w:t>
            </w:r>
          </w:p>
        </w:tc>
      </w:tr>
    </w:tbl>
    <w:p/>
    <w:p>
      <w:pPr>
        <w:pStyle w:val="Heading2"/>
      </w:pPr>
      <w:r>
        <w:t>Environment Configuration</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3100"/>
        <w:gridCol w:w="6260"/>
      </w:tblGrid>
      <w:tr>
        <w:tc>
          <w:tcPr>
            <w:tcW w:type="dxa" w:w="3100"/>
            <w:shd w:fill="E8EEF5"/>
            <w:tcMar>
              <w:top w:w="80" w:type="dxa"/>
              <w:bottom w:w="80" w:type="dxa"/>
              <w:start w:w="120" w:type="dxa"/>
              <w:end w:w="120" w:type="dxa"/>
            </w:tcMar>
            <w:vAlign w:val="center"/>
          </w:tcPr>
          <w:p>
            <w:pPr>
              <w:spacing w:before="0" w:after="0" w:line="276" w:lineRule="auto"/>
            </w:pPr>
            <w:r>
              <w:rPr>
                <w:rFonts w:ascii="Calibri" w:hAnsi="Calibri"/>
                <w:b/>
                <w:color w:val="182230"/>
                <w:sz w:val="17"/>
              </w:rPr>
              <w:t>Variable</w:t>
            </w:r>
          </w:p>
        </w:tc>
        <w:tc>
          <w:tcPr>
            <w:tcW w:type="dxa" w:w="6260"/>
            <w:shd w:fill="E8EEF5"/>
            <w:tcMar>
              <w:top w:w="80" w:type="dxa"/>
              <w:bottom w:w="80" w:type="dxa"/>
              <w:start w:w="120" w:type="dxa"/>
              <w:end w:w="120" w:type="dxa"/>
            </w:tcMar>
            <w:vAlign w:val="center"/>
          </w:tcPr>
          <w:p>
            <w:pPr>
              <w:spacing w:before="0" w:after="0" w:line="276" w:lineRule="auto"/>
            </w:pPr>
            <w:r>
              <w:rPr>
                <w:rFonts w:ascii="Calibri" w:hAnsi="Calibri"/>
                <w:b/>
                <w:color w:val="182230"/>
                <w:sz w:val="17"/>
              </w:rPr>
              <w:t>Purpose / Default</w:t>
            </w:r>
          </w:p>
        </w:tc>
      </w:tr>
      <w:tr>
        <w:tc>
          <w:tcPr>
            <w:tcW w:type="dxa" w:w="3100"/>
            <w:tcMar>
              <w:top w:w="80" w:type="dxa"/>
              <w:bottom w:w="80" w:type="dxa"/>
              <w:start w:w="120" w:type="dxa"/>
              <w:end w:w="120" w:type="dxa"/>
            </w:tcMar>
            <w:vAlign w:val="center"/>
          </w:tcPr>
          <w:p>
            <w:pPr>
              <w:spacing w:before="0" w:after="0" w:line="276" w:lineRule="auto"/>
            </w:pPr>
            <w:r>
              <w:rPr>
                <w:rFonts w:ascii="Calibri" w:hAnsi="Calibri"/>
                <w:b w:val="0"/>
                <w:color w:val="182230"/>
                <w:sz w:val="17"/>
              </w:rPr>
              <w:t>APP_NAME</w:t>
            </w:r>
          </w:p>
        </w:tc>
        <w:tc>
          <w:tcPr>
            <w:tcW w:type="dxa" w:w="6260"/>
            <w:tcMar>
              <w:top w:w="80" w:type="dxa"/>
              <w:bottom w:w="80" w:type="dxa"/>
              <w:start w:w="120" w:type="dxa"/>
              <w:end w:w="120" w:type="dxa"/>
            </w:tcMar>
            <w:vAlign w:val="center"/>
          </w:tcPr>
          <w:p>
            <w:pPr>
              <w:spacing w:before="0" w:after="0" w:line="276" w:lineRule="auto"/>
            </w:pPr>
            <w:r>
              <w:rPr>
                <w:rFonts w:ascii="Calibri" w:hAnsi="Calibri"/>
                <w:b w:val="0"/>
                <w:color w:val="182230"/>
                <w:sz w:val="17"/>
              </w:rPr>
              <w:t>KistBookBackend.</w:t>
            </w:r>
          </w:p>
        </w:tc>
      </w:tr>
      <w:tr>
        <w:tc>
          <w:tcPr>
            <w:tcW w:type="dxa" w:w="3100"/>
            <w:tcMar>
              <w:top w:w="80" w:type="dxa"/>
              <w:bottom w:w="80" w:type="dxa"/>
              <w:start w:w="120" w:type="dxa"/>
              <w:end w:w="120" w:type="dxa"/>
            </w:tcMar>
            <w:vAlign w:val="center"/>
          </w:tcPr>
          <w:p>
            <w:pPr>
              <w:spacing w:before="0" w:after="0" w:line="276" w:lineRule="auto"/>
            </w:pPr>
            <w:r>
              <w:rPr>
                <w:rFonts w:ascii="Calibri" w:hAnsi="Calibri"/>
                <w:b w:val="0"/>
                <w:color w:val="182230"/>
                <w:sz w:val="17"/>
              </w:rPr>
              <w:t>APP_ENV</w:t>
            </w:r>
          </w:p>
        </w:tc>
        <w:tc>
          <w:tcPr>
            <w:tcW w:type="dxa" w:w="6260"/>
            <w:tcMar>
              <w:top w:w="80" w:type="dxa"/>
              <w:bottom w:w="80" w:type="dxa"/>
              <w:start w:w="120" w:type="dxa"/>
              <w:end w:w="120" w:type="dxa"/>
            </w:tcMar>
            <w:vAlign w:val="center"/>
          </w:tcPr>
          <w:p>
            <w:pPr>
              <w:spacing w:before="0" w:after="0" w:line="276" w:lineRule="auto"/>
            </w:pPr>
            <w:r>
              <w:rPr>
                <w:rFonts w:ascii="Calibri" w:hAnsi="Calibri"/>
                <w:b w:val="0"/>
                <w:color w:val="182230"/>
                <w:sz w:val="17"/>
              </w:rPr>
              <w:t>local for development; production for deployment.</w:t>
            </w:r>
          </w:p>
        </w:tc>
      </w:tr>
      <w:tr>
        <w:tc>
          <w:tcPr>
            <w:tcW w:type="dxa" w:w="3100"/>
            <w:tcMar>
              <w:top w:w="80" w:type="dxa"/>
              <w:bottom w:w="80" w:type="dxa"/>
              <w:start w:w="120" w:type="dxa"/>
              <w:end w:w="120" w:type="dxa"/>
            </w:tcMar>
            <w:vAlign w:val="center"/>
          </w:tcPr>
          <w:p>
            <w:pPr>
              <w:spacing w:before="0" w:after="0" w:line="276" w:lineRule="auto"/>
            </w:pPr>
            <w:r>
              <w:rPr>
                <w:rFonts w:ascii="Calibri" w:hAnsi="Calibri"/>
                <w:b w:val="0"/>
                <w:color w:val="182230"/>
                <w:sz w:val="17"/>
              </w:rPr>
              <w:t>APP_DEBUG</w:t>
            </w:r>
          </w:p>
        </w:tc>
        <w:tc>
          <w:tcPr>
            <w:tcW w:type="dxa" w:w="6260"/>
            <w:tcMar>
              <w:top w:w="80" w:type="dxa"/>
              <w:bottom w:w="80" w:type="dxa"/>
              <w:start w:w="120" w:type="dxa"/>
              <w:end w:w="120" w:type="dxa"/>
            </w:tcMar>
            <w:vAlign w:val="center"/>
          </w:tcPr>
          <w:p>
            <w:pPr>
              <w:spacing w:before="0" w:after="0" w:line="276" w:lineRule="auto"/>
            </w:pPr>
            <w:r>
              <w:rPr>
                <w:rFonts w:ascii="Calibri" w:hAnsi="Calibri"/>
                <w:b w:val="0"/>
                <w:color w:val="182230"/>
                <w:sz w:val="17"/>
              </w:rPr>
              <w:t>true locally; false in production.</w:t>
            </w:r>
          </w:p>
        </w:tc>
      </w:tr>
      <w:tr>
        <w:tc>
          <w:tcPr>
            <w:tcW w:type="dxa" w:w="3100"/>
            <w:tcMar>
              <w:top w:w="80" w:type="dxa"/>
              <w:bottom w:w="80" w:type="dxa"/>
              <w:start w:w="120" w:type="dxa"/>
              <w:end w:w="120" w:type="dxa"/>
            </w:tcMar>
            <w:vAlign w:val="center"/>
          </w:tcPr>
          <w:p>
            <w:pPr>
              <w:spacing w:before="0" w:after="0" w:line="276" w:lineRule="auto"/>
            </w:pPr>
            <w:r>
              <w:rPr>
                <w:rFonts w:ascii="Calibri" w:hAnsi="Calibri"/>
                <w:b w:val="0"/>
                <w:color w:val="182230"/>
                <w:sz w:val="17"/>
              </w:rPr>
              <w:t>APP_URL</w:t>
            </w:r>
          </w:p>
        </w:tc>
        <w:tc>
          <w:tcPr>
            <w:tcW w:type="dxa" w:w="6260"/>
            <w:tcMar>
              <w:top w:w="80" w:type="dxa"/>
              <w:bottom w:w="80" w:type="dxa"/>
              <w:start w:w="120" w:type="dxa"/>
              <w:end w:w="120" w:type="dxa"/>
            </w:tcMar>
            <w:vAlign w:val="center"/>
          </w:tcPr>
          <w:p>
            <w:pPr>
              <w:spacing w:before="0" w:after="0" w:line="276" w:lineRule="auto"/>
            </w:pPr>
            <w:r>
              <w:rPr>
                <w:rFonts w:ascii="Calibri" w:hAnsi="Calibri"/>
                <w:b w:val="0"/>
                <w:color w:val="182230"/>
                <w:sz w:val="17"/>
              </w:rPr>
              <w:t>Backend base URL, default http://localhost:8000.</w:t>
            </w:r>
          </w:p>
        </w:tc>
      </w:tr>
      <w:tr>
        <w:tc>
          <w:tcPr>
            <w:tcW w:type="dxa" w:w="3100"/>
            <w:tcMar>
              <w:top w:w="80" w:type="dxa"/>
              <w:bottom w:w="80" w:type="dxa"/>
              <w:start w:w="120" w:type="dxa"/>
              <w:end w:w="120" w:type="dxa"/>
            </w:tcMar>
            <w:vAlign w:val="center"/>
          </w:tcPr>
          <w:p>
            <w:pPr>
              <w:spacing w:before="0" w:after="0" w:line="276" w:lineRule="auto"/>
            </w:pPr>
            <w:r>
              <w:rPr>
                <w:rFonts w:ascii="Calibri" w:hAnsi="Calibri"/>
                <w:b w:val="0"/>
                <w:color w:val="182230"/>
                <w:sz w:val="17"/>
              </w:rPr>
              <w:t>DB_CONNECTION</w:t>
            </w:r>
          </w:p>
        </w:tc>
        <w:tc>
          <w:tcPr>
            <w:tcW w:type="dxa" w:w="6260"/>
            <w:tcMar>
              <w:top w:w="80" w:type="dxa"/>
              <w:bottom w:w="80" w:type="dxa"/>
              <w:start w:w="120" w:type="dxa"/>
              <w:end w:w="120" w:type="dxa"/>
            </w:tcMar>
            <w:vAlign w:val="center"/>
          </w:tcPr>
          <w:p>
            <w:pPr>
              <w:spacing w:before="0" w:after="0" w:line="276" w:lineRule="auto"/>
            </w:pPr>
            <w:r>
              <w:rPr>
                <w:rFonts w:ascii="Calibri" w:hAnsi="Calibri"/>
                <w:b w:val="0"/>
                <w:color w:val="182230"/>
                <w:sz w:val="17"/>
              </w:rPr>
              <w:t>mysql.</w:t>
            </w:r>
          </w:p>
        </w:tc>
      </w:tr>
      <w:tr>
        <w:tc>
          <w:tcPr>
            <w:tcW w:type="dxa" w:w="3100"/>
            <w:tcMar>
              <w:top w:w="80" w:type="dxa"/>
              <w:bottom w:w="80" w:type="dxa"/>
              <w:start w:w="120" w:type="dxa"/>
              <w:end w:w="120" w:type="dxa"/>
            </w:tcMar>
            <w:vAlign w:val="center"/>
          </w:tcPr>
          <w:p>
            <w:pPr>
              <w:spacing w:before="0" w:after="0" w:line="276" w:lineRule="auto"/>
            </w:pPr>
            <w:r>
              <w:rPr>
                <w:rFonts w:ascii="Calibri" w:hAnsi="Calibri"/>
                <w:b w:val="0"/>
                <w:color w:val="182230"/>
                <w:sz w:val="17"/>
              </w:rPr>
              <w:t>DB_HOST / DB_PORT</w:t>
            </w:r>
          </w:p>
        </w:tc>
        <w:tc>
          <w:tcPr>
            <w:tcW w:type="dxa" w:w="6260"/>
            <w:tcMar>
              <w:top w:w="80" w:type="dxa"/>
              <w:bottom w:w="80" w:type="dxa"/>
              <w:start w:w="120" w:type="dxa"/>
              <w:end w:w="120" w:type="dxa"/>
            </w:tcMar>
            <w:vAlign w:val="center"/>
          </w:tcPr>
          <w:p>
            <w:pPr>
              <w:spacing w:before="0" w:after="0" w:line="276" w:lineRule="auto"/>
            </w:pPr>
            <w:r>
              <w:rPr>
                <w:rFonts w:ascii="Calibri" w:hAnsi="Calibri"/>
                <w:b w:val="0"/>
                <w:color w:val="182230"/>
                <w:sz w:val="17"/>
              </w:rPr>
              <w:t>127.0.0.1 / 3306 by default.</w:t>
            </w:r>
          </w:p>
        </w:tc>
      </w:tr>
      <w:tr>
        <w:tc>
          <w:tcPr>
            <w:tcW w:type="dxa" w:w="3100"/>
            <w:tcMar>
              <w:top w:w="80" w:type="dxa"/>
              <w:bottom w:w="80" w:type="dxa"/>
              <w:start w:w="120" w:type="dxa"/>
              <w:end w:w="120" w:type="dxa"/>
            </w:tcMar>
            <w:vAlign w:val="center"/>
          </w:tcPr>
          <w:p>
            <w:pPr>
              <w:spacing w:before="0" w:after="0" w:line="276" w:lineRule="auto"/>
            </w:pPr>
            <w:r>
              <w:rPr>
                <w:rFonts w:ascii="Calibri" w:hAnsi="Calibri"/>
                <w:b w:val="0"/>
                <w:color w:val="182230"/>
                <w:sz w:val="17"/>
              </w:rPr>
              <w:t>DB_DATABASE</w:t>
            </w:r>
          </w:p>
        </w:tc>
        <w:tc>
          <w:tcPr>
            <w:tcW w:type="dxa" w:w="6260"/>
            <w:tcMar>
              <w:top w:w="80" w:type="dxa"/>
              <w:bottom w:w="80" w:type="dxa"/>
              <w:start w:w="120" w:type="dxa"/>
              <w:end w:w="120" w:type="dxa"/>
            </w:tcMar>
            <w:vAlign w:val="center"/>
          </w:tcPr>
          <w:p>
            <w:pPr>
              <w:spacing w:before="0" w:after="0" w:line="276" w:lineRule="auto"/>
            </w:pPr>
            <w:r>
              <w:rPr>
                <w:rFonts w:ascii="Calibri" w:hAnsi="Calibri"/>
                <w:b w:val="0"/>
                <w:color w:val="182230"/>
                <w:sz w:val="17"/>
              </w:rPr>
              <w:t>kistbook_backend.</w:t>
            </w:r>
          </w:p>
        </w:tc>
      </w:tr>
      <w:tr>
        <w:tc>
          <w:tcPr>
            <w:tcW w:type="dxa" w:w="3100"/>
            <w:tcMar>
              <w:top w:w="80" w:type="dxa"/>
              <w:bottom w:w="80" w:type="dxa"/>
              <w:start w:w="120" w:type="dxa"/>
              <w:end w:w="120" w:type="dxa"/>
            </w:tcMar>
            <w:vAlign w:val="center"/>
          </w:tcPr>
          <w:p>
            <w:pPr>
              <w:spacing w:before="0" w:after="0" w:line="276" w:lineRule="auto"/>
            </w:pPr>
            <w:r>
              <w:rPr>
                <w:rFonts w:ascii="Calibri" w:hAnsi="Calibri"/>
                <w:b w:val="0"/>
                <w:color w:val="182230"/>
                <w:sz w:val="17"/>
              </w:rPr>
              <w:t>DB_USERNAME / DB_PASSWORD</w:t>
            </w:r>
          </w:p>
        </w:tc>
        <w:tc>
          <w:tcPr>
            <w:tcW w:type="dxa" w:w="6260"/>
            <w:tcMar>
              <w:top w:w="80" w:type="dxa"/>
              <w:bottom w:w="80" w:type="dxa"/>
              <w:start w:w="120" w:type="dxa"/>
              <w:end w:w="120" w:type="dxa"/>
            </w:tcMar>
            <w:vAlign w:val="center"/>
          </w:tcPr>
          <w:p>
            <w:pPr>
              <w:spacing w:before="0" w:after="0" w:line="276" w:lineRule="auto"/>
            </w:pPr>
            <w:r>
              <w:rPr>
                <w:rFonts w:ascii="Calibri" w:hAnsi="Calibri"/>
                <w:b w:val="0"/>
                <w:color w:val="182230"/>
                <w:sz w:val="17"/>
              </w:rPr>
              <w:t>Local MySQL credentials.</w:t>
            </w:r>
          </w:p>
        </w:tc>
      </w:tr>
      <w:tr>
        <w:tc>
          <w:tcPr>
            <w:tcW w:type="dxa" w:w="3100"/>
            <w:tcMar>
              <w:top w:w="80" w:type="dxa"/>
              <w:bottom w:w="80" w:type="dxa"/>
              <w:start w:w="120" w:type="dxa"/>
              <w:end w:w="120" w:type="dxa"/>
            </w:tcMar>
            <w:vAlign w:val="center"/>
          </w:tcPr>
          <w:p>
            <w:pPr>
              <w:spacing w:before="0" w:after="0" w:line="276" w:lineRule="auto"/>
            </w:pPr>
            <w:r>
              <w:rPr>
                <w:rFonts w:ascii="Calibri" w:hAnsi="Calibri"/>
                <w:b w:val="0"/>
                <w:color w:val="182230"/>
                <w:sz w:val="17"/>
              </w:rPr>
              <w:t>FILESYSTEM_DISK</w:t>
            </w:r>
          </w:p>
        </w:tc>
        <w:tc>
          <w:tcPr>
            <w:tcW w:type="dxa" w:w="6260"/>
            <w:tcMar>
              <w:top w:w="80" w:type="dxa"/>
              <w:bottom w:w="80" w:type="dxa"/>
              <w:start w:w="120" w:type="dxa"/>
              <w:end w:w="120" w:type="dxa"/>
            </w:tcMar>
            <w:vAlign w:val="center"/>
          </w:tcPr>
          <w:p>
            <w:pPr>
              <w:spacing w:before="0" w:after="0" w:line="276" w:lineRule="auto"/>
            </w:pPr>
            <w:r>
              <w:rPr>
                <w:rFonts w:ascii="Calibri" w:hAnsi="Calibri"/>
                <w:b w:val="0"/>
                <w:color w:val="182230"/>
                <w:sz w:val="17"/>
              </w:rPr>
              <w:t>local by default; KistBook image disks default to public.</w:t>
            </w:r>
          </w:p>
        </w:tc>
      </w:tr>
      <w:tr>
        <w:tc>
          <w:tcPr>
            <w:tcW w:type="dxa" w:w="3100"/>
            <w:tcMar>
              <w:top w:w="80" w:type="dxa"/>
              <w:bottom w:w="80" w:type="dxa"/>
              <w:start w:w="120" w:type="dxa"/>
              <w:end w:w="120" w:type="dxa"/>
            </w:tcMar>
            <w:vAlign w:val="center"/>
          </w:tcPr>
          <w:p>
            <w:pPr>
              <w:spacing w:before="0" w:after="0" w:line="276" w:lineRule="auto"/>
            </w:pPr>
            <w:r>
              <w:rPr>
                <w:rFonts w:ascii="Calibri" w:hAnsi="Calibri"/>
                <w:b w:val="0"/>
                <w:color w:val="182230"/>
                <w:sz w:val="17"/>
              </w:rPr>
              <w:t>KISTBOOK_CUSTOMER_SYNC_*</w:t>
            </w:r>
          </w:p>
        </w:tc>
        <w:tc>
          <w:tcPr>
            <w:tcW w:type="dxa" w:w="6260"/>
            <w:tcMar>
              <w:top w:w="80" w:type="dxa"/>
              <w:bottom w:w="80" w:type="dxa"/>
              <w:start w:w="120" w:type="dxa"/>
              <w:end w:w="120" w:type="dxa"/>
            </w:tcMar>
            <w:vAlign w:val="center"/>
          </w:tcPr>
          <w:p>
            <w:pPr>
              <w:spacing w:before="0" w:after="0" w:line="276" w:lineRule="auto"/>
            </w:pPr>
            <w:r>
              <w:rPr>
                <w:rFonts w:ascii="Calibri" w:hAnsi="Calibri"/>
                <w:b w:val="0"/>
                <w:color w:val="182230"/>
                <w:sz w:val="17"/>
              </w:rPr>
              <w:t>Customer sync default limit, max limit, and max upload records. Defaults/max are 10.</w:t>
            </w:r>
          </w:p>
        </w:tc>
      </w:tr>
      <w:tr>
        <w:tc>
          <w:tcPr>
            <w:tcW w:type="dxa" w:w="3100"/>
            <w:tcMar>
              <w:top w:w="80" w:type="dxa"/>
              <w:bottom w:w="80" w:type="dxa"/>
              <w:start w:w="120" w:type="dxa"/>
              <w:end w:w="120" w:type="dxa"/>
            </w:tcMar>
            <w:vAlign w:val="center"/>
          </w:tcPr>
          <w:p>
            <w:pPr>
              <w:spacing w:before="0" w:after="0" w:line="276" w:lineRule="auto"/>
            </w:pPr>
            <w:r>
              <w:rPr>
                <w:rFonts w:ascii="Calibri" w:hAnsi="Calibri"/>
                <w:b w:val="0"/>
                <w:color w:val="182230"/>
                <w:sz w:val="17"/>
              </w:rPr>
              <w:t>KISTBOOK_PRODUCT_SYNC_*</w:t>
            </w:r>
          </w:p>
        </w:tc>
        <w:tc>
          <w:tcPr>
            <w:tcW w:type="dxa" w:w="6260"/>
            <w:tcMar>
              <w:top w:w="80" w:type="dxa"/>
              <w:bottom w:w="80" w:type="dxa"/>
              <w:start w:w="120" w:type="dxa"/>
              <w:end w:w="120" w:type="dxa"/>
            </w:tcMar>
            <w:vAlign w:val="center"/>
          </w:tcPr>
          <w:p>
            <w:pPr>
              <w:spacing w:before="0" w:after="0" w:line="276" w:lineRule="auto"/>
            </w:pPr>
            <w:r>
              <w:rPr>
                <w:rFonts w:ascii="Calibri" w:hAnsi="Calibri"/>
                <w:b w:val="0"/>
                <w:color w:val="182230"/>
                <w:sz w:val="17"/>
              </w:rPr>
              <w:t>Product sync limits, max images per product 12, max image size 5120 KB.</w:t>
            </w:r>
          </w:p>
        </w:tc>
      </w:tr>
      <w:tr>
        <w:tc>
          <w:tcPr>
            <w:tcW w:type="dxa" w:w="3100"/>
            <w:tcMar>
              <w:top w:w="80" w:type="dxa"/>
              <w:bottom w:w="80" w:type="dxa"/>
              <w:start w:w="120" w:type="dxa"/>
              <w:end w:w="120" w:type="dxa"/>
            </w:tcMar>
            <w:vAlign w:val="center"/>
          </w:tcPr>
          <w:p>
            <w:pPr>
              <w:spacing w:before="0" w:after="0" w:line="276" w:lineRule="auto"/>
            </w:pPr>
            <w:r>
              <w:rPr>
                <w:rFonts w:ascii="Calibri" w:hAnsi="Calibri"/>
                <w:b w:val="0"/>
                <w:color w:val="182230"/>
                <w:sz w:val="17"/>
              </w:rPr>
              <w:t>KISTBOOK_INSTALLMENT_PLAN_SYNC_*</w:t>
            </w:r>
          </w:p>
        </w:tc>
        <w:tc>
          <w:tcPr>
            <w:tcW w:type="dxa" w:w="6260"/>
            <w:tcMar>
              <w:top w:w="80" w:type="dxa"/>
              <w:bottom w:w="80" w:type="dxa"/>
              <w:start w:w="120" w:type="dxa"/>
              <w:end w:w="120" w:type="dxa"/>
            </w:tcMar>
            <w:vAlign w:val="center"/>
          </w:tcPr>
          <w:p>
            <w:pPr>
              <w:spacing w:before="0" w:after="0" w:line="276" w:lineRule="auto"/>
            </w:pPr>
            <w:r>
              <w:rPr>
                <w:rFonts w:ascii="Calibri" w:hAnsi="Calibri"/>
                <w:b w:val="0"/>
                <w:color w:val="182230"/>
                <w:sz w:val="17"/>
              </w:rPr>
              <w:t>Installment plan sync default limit, max limit, and max upload records. Defaults/max are 10.</w:t>
            </w:r>
          </w:p>
        </w:tc>
      </w:tr>
      <w:tr>
        <w:tc>
          <w:tcPr>
            <w:tcW w:type="dxa" w:w="3100"/>
            <w:tcMar>
              <w:top w:w="80" w:type="dxa"/>
              <w:bottom w:w="80" w:type="dxa"/>
              <w:start w:w="120" w:type="dxa"/>
              <w:end w:w="120" w:type="dxa"/>
            </w:tcMar>
            <w:vAlign w:val="center"/>
          </w:tcPr>
          <w:p>
            <w:pPr>
              <w:spacing w:before="0" w:after="0" w:line="276" w:lineRule="auto"/>
            </w:pPr>
            <w:r>
              <w:rPr>
                <w:rFonts w:ascii="Calibri" w:hAnsi="Calibri"/>
                <w:b w:val="0"/>
                <w:color w:val="182230"/>
                <w:sz w:val="17"/>
              </w:rPr>
              <w:t>QUEUE_CONNECTION</w:t>
            </w:r>
          </w:p>
        </w:tc>
        <w:tc>
          <w:tcPr>
            <w:tcW w:type="dxa" w:w="6260"/>
            <w:tcMar>
              <w:top w:w="80" w:type="dxa"/>
              <w:bottom w:w="80" w:type="dxa"/>
              <w:start w:w="120" w:type="dxa"/>
              <w:end w:w="120" w:type="dxa"/>
            </w:tcMar>
            <w:vAlign w:val="center"/>
          </w:tcPr>
          <w:p>
            <w:pPr>
              <w:spacing w:before="0" w:after="0" w:line="276" w:lineRule="auto"/>
            </w:pPr>
            <w:r>
              <w:rPr>
                <w:rFonts w:ascii="Calibri" w:hAnsi="Calibri"/>
                <w:b w:val="0"/>
                <w:color w:val="182230"/>
                <w:sz w:val="17"/>
              </w:rPr>
              <w:t>database by default.</w:t>
            </w:r>
          </w:p>
        </w:tc>
      </w:tr>
      <w:tr>
        <w:tc>
          <w:tcPr>
            <w:tcW w:type="dxa" w:w="3100"/>
            <w:tcMar>
              <w:top w:w="80" w:type="dxa"/>
              <w:bottom w:w="80" w:type="dxa"/>
              <w:start w:w="120" w:type="dxa"/>
              <w:end w:w="120" w:type="dxa"/>
            </w:tcMar>
            <w:vAlign w:val="center"/>
          </w:tcPr>
          <w:p>
            <w:pPr>
              <w:spacing w:before="0" w:after="0" w:line="276" w:lineRule="auto"/>
            </w:pPr>
            <w:r>
              <w:rPr>
                <w:rFonts w:ascii="Calibri" w:hAnsi="Calibri"/>
                <w:b w:val="0"/>
                <w:color w:val="182230"/>
                <w:sz w:val="17"/>
              </w:rPr>
              <w:t>CACHE_STORE</w:t>
            </w:r>
          </w:p>
        </w:tc>
        <w:tc>
          <w:tcPr>
            <w:tcW w:type="dxa" w:w="6260"/>
            <w:tcMar>
              <w:top w:w="80" w:type="dxa"/>
              <w:bottom w:w="80" w:type="dxa"/>
              <w:start w:w="120" w:type="dxa"/>
              <w:end w:w="120" w:type="dxa"/>
            </w:tcMar>
            <w:vAlign w:val="center"/>
          </w:tcPr>
          <w:p>
            <w:pPr>
              <w:spacing w:before="0" w:after="0" w:line="276" w:lineRule="auto"/>
            </w:pPr>
            <w:r>
              <w:rPr>
                <w:rFonts w:ascii="Calibri" w:hAnsi="Calibri"/>
                <w:b w:val="0"/>
                <w:color w:val="182230"/>
                <w:sz w:val="17"/>
              </w:rPr>
              <w:t>database by default.</w:t>
            </w:r>
          </w:p>
        </w:tc>
      </w:tr>
      <w:tr>
        <w:tc>
          <w:tcPr>
            <w:tcW w:type="dxa" w:w="3100"/>
            <w:tcMar>
              <w:top w:w="80" w:type="dxa"/>
              <w:bottom w:w="80" w:type="dxa"/>
              <w:start w:w="120" w:type="dxa"/>
              <w:end w:w="120" w:type="dxa"/>
            </w:tcMar>
            <w:vAlign w:val="center"/>
          </w:tcPr>
          <w:p>
            <w:pPr>
              <w:spacing w:before="0" w:after="0" w:line="276" w:lineRule="auto"/>
            </w:pPr>
            <w:r>
              <w:rPr>
                <w:rFonts w:ascii="Calibri" w:hAnsi="Calibri"/>
                <w:b w:val="0"/>
                <w:color w:val="182230"/>
                <w:sz w:val="17"/>
              </w:rPr>
              <w:t>SANCTUM_STATEFUL_DOMAINS</w:t>
            </w:r>
          </w:p>
        </w:tc>
        <w:tc>
          <w:tcPr>
            <w:tcW w:type="dxa" w:w="6260"/>
            <w:tcMar>
              <w:top w:w="80" w:type="dxa"/>
              <w:bottom w:w="80" w:type="dxa"/>
              <w:start w:w="120" w:type="dxa"/>
              <w:end w:w="120" w:type="dxa"/>
            </w:tcMar>
            <w:vAlign w:val="center"/>
          </w:tcPr>
          <w:p>
            <w:pPr>
              <w:spacing w:before="0" w:after="0" w:line="276" w:lineRule="auto"/>
            </w:pPr>
            <w:r>
              <w:rPr>
                <w:rFonts w:ascii="Calibri" w:hAnsi="Calibri"/>
                <w:b w:val="0"/>
                <w:color w:val="182230"/>
                <w:sz w:val="17"/>
              </w:rPr>
              <w:t>Configured by Sanctum; bearer token auth is used by mobile app.</w:t>
            </w:r>
          </w:p>
        </w:tc>
      </w:tr>
    </w:tbl>
    <w:p/>
    <w:p>
      <w:pPr>
        <w:pStyle w:val="Heading2"/>
      </w:pPr>
      <w:r>
        <w:t>Database Setup</w:t>
      </w:r>
    </w:p>
    <w:p>
      <w:pPr>
        <w:pStyle w:val="ListNumber"/>
        <w:spacing w:before="0" w:after="80" w:line="300" w:lineRule="auto"/>
        <w:ind w:left="540" w:hanging="271"/>
        <w:numPr>
          <w:ilvl w:val="0"/>
          <w:numId w:val="17"/>
        </w:numPr>
      </w:pPr>
      <w:r>
        <w:rPr>
          <w:rFonts w:ascii="Calibri" w:hAnsi="Calibri"/>
          <w:color w:val="182230"/>
          <w:sz w:val="21"/>
        </w:rPr>
        <w:t>Create the MySQL database named kistbook_backend or update DB_DATABASE in .env.</w:t>
      </w:r>
    </w:p>
    <w:p>
      <w:pPr>
        <w:pStyle w:val="ListNumber"/>
        <w:spacing w:before="0" w:after="80" w:line="300" w:lineRule="auto"/>
        <w:ind w:left="540" w:hanging="271"/>
        <w:numPr>
          <w:ilvl w:val="0"/>
          <w:numId w:val="17"/>
        </w:numPr>
      </w:pPr>
      <w:r>
        <w:rPr>
          <w:rFonts w:ascii="Calibri" w:hAnsi="Calibri"/>
          <w:color w:val="182230"/>
          <w:sz w:val="21"/>
        </w:rPr>
        <w:t>Run cd backend.</w:t>
      </w:r>
    </w:p>
    <w:p>
      <w:pPr>
        <w:pStyle w:val="ListNumber"/>
        <w:spacing w:before="0" w:after="80" w:line="300" w:lineRule="auto"/>
        <w:ind w:left="540" w:hanging="271"/>
        <w:numPr>
          <w:ilvl w:val="0"/>
          <w:numId w:val="17"/>
        </w:numPr>
      </w:pPr>
      <w:r>
        <w:rPr>
          <w:rFonts w:ascii="Calibri" w:hAnsi="Calibri"/>
          <w:color w:val="182230"/>
          <w:sz w:val="21"/>
        </w:rPr>
        <w:t>Copy environment file: cp .env.example .env.</w:t>
      </w:r>
    </w:p>
    <w:p>
      <w:pPr>
        <w:pStyle w:val="ListNumber"/>
        <w:spacing w:before="0" w:after="80" w:line="300" w:lineRule="auto"/>
        <w:ind w:left="540" w:hanging="271"/>
        <w:numPr>
          <w:ilvl w:val="0"/>
          <w:numId w:val="17"/>
        </w:numPr>
      </w:pPr>
      <w:r>
        <w:rPr>
          <w:rFonts w:ascii="Calibri" w:hAnsi="Calibri"/>
          <w:color w:val="182230"/>
          <w:sz w:val="21"/>
        </w:rPr>
        <w:t>Install dependencies: composer install.</w:t>
      </w:r>
    </w:p>
    <w:p>
      <w:pPr>
        <w:pStyle w:val="ListNumber"/>
        <w:spacing w:before="0" w:after="80" w:line="300" w:lineRule="auto"/>
        <w:ind w:left="540" w:hanging="271"/>
        <w:numPr>
          <w:ilvl w:val="0"/>
          <w:numId w:val="17"/>
        </w:numPr>
      </w:pPr>
      <w:r>
        <w:rPr>
          <w:rFonts w:ascii="Calibri" w:hAnsi="Calibri"/>
          <w:color w:val="182230"/>
          <w:sz w:val="21"/>
        </w:rPr>
        <w:t>Generate app key: php artisan key:generate.</w:t>
      </w:r>
    </w:p>
    <w:p>
      <w:pPr>
        <w:pStyle w:val="ListNumber"/>
        <w:spacing w:before="0" w:after="80" w:line="300" w:lineRule="auto"/>
        <w:ind w:left="540" w:hanging="271"/>
        <w:numPr>
          <w:ilvl w:val="0"/>
          <w:numId w:val="17"/>
        </w:numPr>
      </w:pPr>
      <w:r>
        <w:rPr>
          <w:rFonts w:ascii="Calibri" w:hAnsi="Calibri"/>
          <w:color w:val="182230"/>
          <w:sz w:val="21"/>
        </w:rPr>
        <w:t>Run migrations: php artisan migrate.</w:t>
      </w:r>
    </w:p>
    <w:p>
      <w:pPr>
        <w:pStyle w:val="ListNumber"/>
        <w:spacing w:before="0" w:after="80" w:line="300" w:lineRule="auto"/>
        <w:ind w:left="540" w:hanging="271"/>
        <w:numPr>
          <w:ilvl w:val="0"/>
          <w:numId w:val="17"/>
        </w:numPr>
      </w:pPr>
      <w:r>
        <w:rPr>
          <w:rFonts w:ascii="Calibri" w:hAnsi="Calibri"/>
          <w:color w:val="182230"/>
          <w:sz w:val="21"/>
        </w:rPr>
        <w:t>Create storage symlink: php artisan storage:link.</w:t>
      </w:r>
    </w:p>
    <w:p>
      <w:pPr>
        <w:pStyle w:val="ListNumber"/>
        <w:spacing w:before="0" w:after="80" w:line="300" w:lineRule="auto"/>
        <w:ind w:left="540" w:hanging="271"/>
        <w:numPr>
          <w:ilvl w:val="0"/>
          <w:numId w:val="17"/>
        </w:numPr>
      </w:pPr>
      <w:r>
        <w:rPr>
          <w:rFonts w:ascii="Calibri" w:hAnsi="Calibri"/>
          <w:color w:val="182230"/>
          <w:sz w:val="21"/>
        </w:rPr>
        <w:t>Optionally seed demo data: php artisan db:seed or php artisan migrate:fresh --seed.</w:t>
      </w:r>
    </w:p>
    <w:p>
      <w:pPr>
        <w:pStyle w:val="Heading2"/>
      </w:pPr>
      <w:r>
        <w:t>Backend API Areas</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500"/>
        <w:gridCol w:w="6860"/>
      </w:tblGrid>
      <w:tr>
        <w:tc>
          <w:tcPr>
            <w:tcW w:type="dxa" w:w="2500"/>
            <w:shd w:fill="E8EEF5"/>
            <w:tcMar>
              <w:top w:w="80" w:type="dxa"/>
              <w:bottom w:w="80" w:type="dxa"/>
              <w:start w:w="120" w:type="dxa"/>
              <w:end w:w="120" w:type="dxa"/>
            </w:tcMar>
            <w:vAlign w:val="center"/>
          </w:tcPr>
          <w:p>
            <w:pPr>
              <w:spacing w:before="0" w:after="0" w:line="276" w:lineRule="auto"/>
            </w:pPr>
            <w:r>
              <w:rPr>
                <w:rFonts w:ascii="Calibri" w:hAnsi="Calibri"/>
                <w:b/>
                <w:color w:val="182230"/>
                <w:sz w:val="17"/>
              </w:rPr>
              <w:t>Area</w:t>
            </w:r>
          </w:p>
        </w:tc>
        <w:tc>
          <w:tcPr>
            <w:tcW w:type="dxa" w:w="6860"/>
            <w:shd w:fill="E8EEF5"/>
            <w:tcMar>
              <w:top w:w="80" w:type="dxa"/>
              <w:bottom w:w="80" w:type="dxa"/>
              <w:start w:w="120" w:type="dxa"/>
              <w:end w:w="120" w:type="dxa"/>
            </w:tcMar>
            <w:vAlign w:val="center"/>
          </w:tcPr>
          <w:p>
            <w:pPr>
              <w:spacing w:before="0" w:after="0" w:line="276" w:lineRule="auto"/>
            </w:pPr>
            <w:r>
              <w:rPr>
                <w:rFonts w:ascii="Calibri" w:hAnsi="Calibri"/>
                <w:b/>
                <w:color w:val="182230"/>
                <w:sz w:val="17"/>
              </w:rPr>
              <w:t>Endpoints / Responsibility</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7"/>
              </w:rPr>
              <w:t>Authentication APIs</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color w:val="182230"/>
                <w:sz w:val="17"/>
              </w:rPr>
              <w:t>Owner register, login, logout, profile fetch/update, /api/me alias.</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7"/>
              </w:rPr>
              <w:t>Customer APIs</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color w:val="182230"/>
                <w:sz w:val="17"/>
              </w:rPr>
              <w:t>Customer detail and dedicated offline sync create/update/delete/download.</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7"/>
              </w:rPr>
              <w:t>Product APIs</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color w:val="182230"/>
                <w:sz w:val="17"/>
              </w:rPr>
              <w:t>Product detail and dedicated offline sync including images, variants, and price history.</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7"/>
              </w:rPr>
              <w:t>Installment APIs</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color w:val="182230"/>
                <w:sz w:val="17"/>
              </w:rPr>
              <w:t>Legacy installment CRUD for individual schedule rows.</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7"/>
              </w:rPr>
              <w:t>Installment Plan APIs</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color w:val="182230"/>
                <w:sz w:val="17"/>
              </w:rPr>
              <w:t>Canonical installment-plan CRUD plus sync create/update/delete/download.</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7"/>
              </w:rPr>
              <w:t>Daily collection APIs</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color w:val="182230"/>
                <w:sz w:val="17"/>
              </w:rPr>
              <w:t>Payments endpoint records collections; installment update/sync records reschedules and paid/partial status.</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7"/>
              </w:rPr>
              <w:t>Dashboard APIs</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color w:val="182230"/>
                <w:sz w:val="17"/>
              </w:rPr>
              <w:t>GET /api/dashboard returns backend aggregate metrics.</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7"/>
              </w:rPr>
              <w:t>Sync APIs</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color w:val="182230"/>
                <w:sz w:val="17"/>
              </w:rPr>
              <w:t>Dedicated customer/product/installment-plan sync and legacy /api/sync/upload, /api/sync/download.</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7"/>
              </w:rPr>
              <w:t>Access APIs</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color w:val="182230"/>
                <w:sz w:val="17"/>
              </w:rPr>
              <w:t>Assign customer, assign plan, replace assignments for salesmen.</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7"/>
              </w:rPr>
              <w:t>Runtime Bootstrap</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color w:val="182230"/>
                <w:sz w:val="17"/>
              </w:rPr>
              <w:t>GET /api/bootstrap fetches initial users, assignments, customers, products, and plans after login.</w:t>
            </w:r>
          </w:p>
        </w:tc>
      </w:tr>
    </w:tbl>
    <w:p/>
    <w:p>
      <w:pPr>
        <w:pStyle w:val="Heading2"/>
      </w:pPr>
      <w:r>
        <w:t>User/Admin Role Flow</w:t>
      </w:r>
    </w:p>
    <w:p>
      <w:pPr>
        <w:pStyle w:val="ListBullet"/>
        <w:spacing w:before="0" w:after="80" w:line="300" w:lineRule="auto"/>
        <w:ind w:left="540" w:hanging="271"/>
      </w:pPr>
      <w:r>
        <w:rPr>
          <w:rFonts w:ascii="Calibri" w:hAnsi="Calibri"/>
          <w:color w:val="182230"/>
          <w:sz w:val="21"/>
        </w:rPr>
        <w:t>Backend AccessLevel enum has owner and salesman. The Flutter app also defines admin for local role support, but backend currently implements owner and salesman behavior.</w:t>
      </w:r>
    </w:p>
    <w:p>
      <w:pPr>
        <w:pStyle w:val="ListBullet"/>
        <w:spacing w:before="0" w:after="80" w:line="300" w:lineRule="auto"/>
        <w:ind w:left="540" w:hanging="271"/>
      </w:pPr>
      <w:r>
        <w:rPr>
          <w:rFonts w:ascii="Calibri" w:hAnsi="Calibri"/>
          <w:color w:val="182230"/>
          <w:sz w:val="21"/>
        </w:rPr>
        <w:t>Owner registers a company and becomes the company owner.</w:t>
      </w:r>
    </w:p>
    <w:p>
      <w:pPr>
        <w:pStyle w:val="ListBullet"/>
        <w:spacing w:before="0" w:after="80" w:line="300" w:lineRule="auto"/>
        <w:ind w:left="540" w:hanging="271"/>
      </w:pPr>
      <w:r>
        <w:rPr>
          <w:rFonts w:ascii="Calibri" w:hAnsi="Calibri"/>
          <w:color w:val="182230"/>
          <w:sz w:val="21"/>
        </w:rPr>
        <w:t>Owner can create salesman users through POST /api/company/users.</w:t>
      </w:r>
    </w:p>
    <w:p>
      <w:pPr>
        <w:pStyle w:val="ListBullet"/>
        <w:spacing w:before="0" w:after="80" w:line="300" w:lineRule="auto"/>
        <w:ind w:left="540" w:hanging="271"/>
      </w:pPr>
      <w:r>
        <w:rPr>
          <w:rFonts w:ascii="Calibri" w:hAnsi="Calibri"/>
          <w:color w:val="182230"/>
          <w:sz w:val="21"/>
        </w:rPr>
        <w:t>Owner can assign customers and plans to salesmen through access endpoints.</w:t>
      </w:r>
    </w:p>
    <w:p>
      <w:pPr>
        <w:pStyle w:val="ListBullet"/>
        <w:spacing w:before="0" w:after="80" w:line="300" w:lineRule="auto"/>
        <w:ind w:left="540" w:hanging="271"/>
      </w:pPr>
      <w:r>
        <w:rPr>
          <w:rFonts w:ascii="Calibri" w:hAnsi="Calibri"/>
          <w:color w:val="182230"/>
          <w:sz w:val="21"/>
        </w:rPr>
        <w:t>Salesman API visibility is restricted to assigned customers/plans through service queries and generic sync scoping.</w:t>
      </w:r>
    </w:p>
    <w:p>
      <w:pPr>
        <w:pStyle w:val="ListBullet"/>
        <w:spacing w:before="0" w:after="80" w:line="300" w:lineRule="auto"/>
        <w:ind w:left="540" w:hanging="271"/>
      </w:pPr>
      <w:r>
        <w:rPr>
          <w:rFonts w:ascii="Calibri" w:hAnsi="Calibri"/>
          <w:color w:val="182230"/>
          <w:sz w:val="21"/>
        </w:rPr>
        <w:t>A plan can be assigned to only one salesman at a time.</w:t>
      </w:r>
    </w:p>
    <w:p>
      <w:pPr>
        <w:pStyle w:val="Heading2"/>
      </w:pPr>
      <w:r>
        <w:t>Owner / Company / User Flow</w:t>
      </w:r>
    </w:p>
    <w:p>
      <w:pPr>
        <w:pStyle w:val="ListNumber"/>
        <w:spacing w:before="0" w:after="80" w:line="300" w:lineRule="auto"/>
        <w:ind w:left="540" w:hanging="271"/>
        <w:numPr>
          <w:ilvl w:val="0"/>
          <w:numId w:val="18"/>
        </w:numPr>
      </w:pPr>
      <w:r>
        <w:rPr>
          <w:rFonts w:ascii="Calibri" w:hAnsi="Calibri"/>
          <w:color w:val="182230"/>
          <w:sz w:val="21"/>
        </w:rPr>
        <w:t>Owner signup creates a companies row.</w:t>
      </w:r>
    </w:p>
    <w:p>
      <w:pPr>
        <w:pStyle w:val="ListNumber"/>
        <w:spacing w:before="0" w:after="80" w:line="300" w:lineRule="auto"/>
        <w:ind w:left="540" w:hanging="271"/>
        <w:numPr>
          <w:ilvl w:val="0"/>
          <w:numId w:val="18"/>
        </w:numPr>
      </w:pPr>
      <w:r>
        <w:rPr>
          <w:rFonts w:ascii="Calibri" w:hAnsi="Calibri"/>
          <w:color w:val="182230"/>
          <w:sz w:val="21"/>
        </w:rPr>
        <w:t>The owner user is created with company_id and owner role/access_level.</w:t>
      </w:r>
    </w:p>
    <w:p>
      <w:pPr>
        <w:pStyle w:val="ListNumber"/>
        <w:spacing w:before="0" w:after="80" w:line="300" w:lineRule="auto"/>
        <w:ind w:left="540" w:hanging="271"/>
        <w:numPr>
          <w:ilvl w:val="0"/>
          <w:numId w:val="18"/>
        </w:numPr>
      </w:pPr>
      <w:r>
        <w:rPr>
          <w:rFonts w:ascii="Calibri" w:hAnsi="Calibri"/>
          <w:color w:val="182230"/>
          <w:sz w:val="21"/>
        </w:rPr>
        <w:t>Company owner_id is set to the created owner user.</w:t>
      </w:r>
    </w:p>
    <w:p>
      <w:pPr>
        <w:pStyle w:val="ListNumber"/>
        <w:spacing w:before="0" w:after="80" w:line="300" w:lineRule="auto"/>
        <w:ind w:left="540" w:hanging="271"/>
        <w:numPr>
          <w:ilvl w:val="0"/>
          <w:numId w:val="18"/>
        </w:numPr>
      </w:pPr>
      <w:r>
        <w:rPr>
          <w:rFonts w:ascii="Calibri" w:hAnsi="Calibri"/>
          <w:color w:val="182230"/>
          <w:sz w:val="21"/>
        </w:rPr>
        <w:t>Subsequent company users are created under the same company_id as the owner.</w:t>
      </w:r>
    </w:p>
    <w:p>
      <w:pPr>
        <w:pStyle w:val="ListNumber"/>
        <w:spacing w:before="0" w:after="80" w:line="300" w:lineRule="auto"/>
        <w:ind w:left="540" w:hanging="271"/>
        <w:numPr>
          <w:ilvl w:val="0"/>
          <w:numId w:val="18"/>
        </w:numPr>
      </w:pPr>
      <w:r>
        <w:rPr>
          <w:rFonts w:ascii="Calibri" w:hAnsi="Calibri"/>
          <w:color w:val="182230"/>
          <w:sz w:val="21"/>
        </w:rPr>
        <w:t>Business tables use company_id and the BelongsToCompany trait to keep records scoped to the authenticated user company.</w:t>
      </w:r>
    </w:p>
    <w:p>
      <w:pPr>
        <w:pStyle w:val="ListNumber"/>
        <w:spacing w:before="0" w:after="80" w:line="300" w:lineRule="auto"/>
        <w:ind w:left="540" w:hanging="271"/>
        <w:numPr>
          <w:ilvl w:val="0"/>
          <w:numId w:val="18"/>
        </w:numPr>
      </w:pPr>
      <w:r>
        <w:rPr>
          <w:rFonts w:ascii="Calibri" w:hAnsi="Calibri"/>
          <w:color w:val="182230"/>
          <w:sz w:val="21"/>
        </w:rPr>
        <w:t>Owner sees company-wide data. Salesman sees assigned customers, plans, dependent installments, dependent payments, and own assignment rows.</w:t>
      </w:r>
    </w:p>
    <w:p>
      <w:pPr>
        <w:pStyle w:val="Heading2"/>
      </w:pPr>
      <w:r>
        <w:t>API Request And Response Format</w:t>
      </w:r>
    </w:p>
    <w:p>
      <w:pPr>
        <w:pStyle w:val="ListBullet"/>
        <w:spacing w:before="0" w:after="80" w:line="300" w:lineRule="auto"/>
        <w:ind w:left="540" w:hanging="271"/>
      </w:pPr>
      <w:r>
        <w:rPr>
          <w:rFonts w:ascii="Calibri" w:hAnsi="Calibri"/>
          <w:color w:val="182230"/>
          <w:sz w:val="21"/>
        </w:rPr>
        <w:t>Normal REST request/response keys are camelCase publicly. Backend request normalizers accept legacy snake_case aliases in selected request classes.</w:t>
      </w:r>
    </w:p>
    <w:p>
      <w:pPr>
        <w:pStyle w:val="ListBullet"/>
        <w:spacing w:before="0" w:after="80" w:line="300" w:lineRule="auto"/>
        <w:ind w:left="540" w:hanging="271"/>
      </w:pPr>
      <w:r>
        <w:rPr>
          <w:rFonts w:ascii="Calibri" w:hAnsi="Calibri"/>
          <w:color w:val="182230"/>
          <w:sz w:val="21"/>
        </w:rPr>
        <w:t>Protected routes require Authorization: Bearer &lt;sanctum-token&gt; and Accept: application/json.</w:t>
      </w:r>
    </w:p>
    <w:p>
      <w:pPr>
        <w:pStyle w:val="ListBullet"/>
        <w:spacing w:before="0" w:after="80" w:line="300" w:lineRule="auto"/>
        <w:ind w:left="540" w:hanging="271"/>
      </w:pPr>
      <w:r>
        <w:rPr>
          <w:rFonts w:ascii="Calibri" w:hAnsi="Calibri"/>
          <w:color w:val="182230"/>
          <w:sz w:val="21"/>
        </w:rPr>
        <w:t>REST controllers generally return success, message, and data.</w:t>
      </w:r>
    </w:p>
    <w:p>
      <w:pPr>
        <w:pStyle w:val="ListBullet"/>
        <w:spacing w:before="0" w:after="80" w:line="300" w:lineRule="auto"/>
        <w:ind w:left="540" w:hanging="271"/>
      </w:pPr>
      <w:r>
        <w:rPr>
          <w:rFonts w:ascii="Calibri" w:hAnsi="Calibri"/>
          <w:color w:val="182230"/>
          <w:sz w:val="21"/>
        </w:rPr>
        <w:t>Authentication register/login return success, message, token, user, and company directly.</w:t>
      </w:r>
    </w:p>
    <w:p>
      <w:pPr>
        <w:pStyle w:val="ListBullet"/>
        <w:spacing w:before="0" w:after="80" w:line="300" w:lineRule="auto"/>
        <w:ind w:left="540" w:hanging="271"/>
      </w:pPr>
      <w:r>
        <w:rPr>
          <w:rFonts w:ascii="Calibri" w:hAnsi="Calibri"/>
          <w:color w:val="182230"/>
          <w:sz w:val="21"/>
        </w:rPr>
        <w:t>Dedicated sync endpoints return success, message, serverTime, mappings/synced/failed/conflicts or data/nextCursor directly, without a data wrapper around the whole sync payload.</w:t>
      </w:r>
    </w:p>
    <w:p>
      <w:pPr>
        <w:pStyle w:val="ListBullet"/>
        <w:spacing w:before="0" w:after="80" w:line="300" w:lineRule="auto"/>
        <w:ind w:left="540" w:hanging="271"/>
      </w:pPr>
      <w:r>
        <w:rPr>
          <w:rFonts w:ascii="Calibri" w:hAnsi="Calibri"/>
          <w:color w:val="182230"/>
          <w:sz w:val="21"/>
        </w:rPr>
        <w:t>Legacy sync endpoints are wrapped by success, message, data and use snake_case payload fields such as changes, server_time, and last_sync_date.</w:t>
      </w:r>
    </w:p>
    <w:p>
      <w:pPr>
        <w:pStyle w:val="Heading2"/>
      </w:pPr>
      <w:r>
        <w:t>Backend Validation Rules</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600"/>
        <w:gridCol w:w="6760"/>
      </w:tblGrid>
      <w:tr>
        <w:tc>
          <w:tcPr>
            <w:tcW w:type="dxa" w:w="2600"/>
            <w:shd w:fill="E8EEF5"/>
            <w:tcMar>
              <w:top w:w="80" w:type="dxa"/>
              <w:bottom w:w="80" w:type="dxa"/>
              <w:start w:w="120" w:type="dxa"/>
              <w:end w:w="120" w:type="dxa"/>
            </w:tcMar>
            <w:vAlign w:val="center"/>
          </w:tcPr>
          <w:p>
            <w:pPr>
              <w:spacing w:before="0" w:after="0" w:line="276" w:lineRule="auto"/>
            </w:pPr>
            <w:r>
              <w:rPr>
                <w:rFonts w:ascii="Calibri" w:hAnsi="Calibri"/>
                <w:b/>
                <w:color w:val="182230"/>
                <w:sz w:val="17"/>
              </w:rPr>
              <w:t>Request Area</w:t>
            </w:r>
          </w:p>
        </w:tc>
        <w:tc>
          <w:tcPr>
            <w:tcW w:type="dxa" w:w="6760"/>
            <w:shd w:fill="E8EEF5"/>
            <w:tcMar>
              <w:top w:w="80" w:type="dxa"/>
              <w:bottom w:w="80" w:type="dxa"/>
              <w:start w:w="120" w:type="dxa"/>
              <w:end w:w="120" w:type="dxa"/>
            </w:tcMar>
            <w:vAlign w:val="center"/>
          </w:tcPr>
          <w:p>
            <w:pPr>
              <w:spacing w:before="0" w:after="0" w:line="276" w:lineRule="auto"/>
            </w:pPr>
            <w:r>
              <w:rPr>
                <w:rFonts w:ascii="Calibri" w:hAnsi="Calibri"/>
                <w:b/>
                <w:color w:val="182230"/>
                <w:sz w:val="17"/>
              </w:rPr>
              <w:t>Important Rules</w:t>
            </w:r>
          </w:p>
        </w:tc>
      </w:tr>
      <w:tr>
        <w:tc>
          <w:tcPr>
            <w:tcW w:type="dxa" w:w="2600"/>
            <w:tcMar>
              <w:top w:w="80" w:type="dxa"/>
              <w:bottom w:w="80" w:type="dxa"/>
              <w:start w:w="120" w:type="dxa"/>
              <w:end w:w="120" w:type="dxa"/>
            </w:tcMar>
            <w:vAlign w:val="center"/>
          </w:tcPr>
          <w:p>
            <w:pPr>
              <w:spacing w:before="0" w:after="0" w:line="276" w:lineRule="auto"/>
            </w:pPr>
            <w:r>
              <w:rPr>
                <w:rFonts w:ascii="Calibri" w:hAnsi="Calibri"/>
                <w:b w:val="0"/>
                <w:color w:val="182230"/>
                <w:sz w:val="17"/>
              </w:rPr>
              <w:t>Register / company user</w:t>
            </w:r>
          </w:p>
        </w:tc>
        <w:tc>
          <w:tcPr>
            <w:tcW w:type="dxa" w:w="6760"/>
            <w:tcMar>
              <w:top w:w="80" w:type="dxa"/>
              <w:bottom w:w="80" w:type="dxa"/>
              <w:start w:w="120" w:type="dxa"/>
              <w:end w:w="120" w:type="dxa"/>
            </w:tcMar>
            <w:vAlign w:val="center"/>
          </w:tcPr>
          <w:p>
            <w:pPr>
              <w:spacing w:before="0" w:after="0" w:line="276" w:lineRule="auto"/>
            </w:pPr>
            <w:r>
              <w:rPr>
                <w:rFonts w:ascii="Calibri" w:hAnsi="Calibri"/>
                <w:b w:val="0"/>
                <w:color w:val="182230"/>
                <w:sz w:val="17"/>
              </w:rPr>
              <w:t>name required max 150, email required unique, phone required unique max 30, password required min 8 confirmed, optional company fields.</w:t>
            </w:r>
          </w:p>
        </w:tc>
      </w:tr>
      <w:tr>
        <w:tc>
          <w:tcPr>
            <w:tcW w:type="dxa" w:w="2600"/>
            <w:tcMar>
              <w:top w:w="80" w:type="dxa"/>
              <w:bottom w:w="80" w:type="dxa"/>
              <w:start w:w="120" w:type="dxa"/>
              <w:end w:w="120" w:type="dxa"/>
            </w:tcMar>
            <w:vAlign w:val="center"/>
          </w:tcPr>
          <w:p>
            <w:pPr>
              <w:spacing w:before="0" w:after="0" w:line="276" w:lineRule="auto"/>
            </w:pPr>
            <w:r>
              <w:rPr>
                <w:rFonts w:ascii="Calibri" w:hAnsi="Calibri"/>
                <w:b w:val="0"/>
                <w:color w:val="182230"/>
                <w:sz w:val="17"/>
              </w:rPr>
              <w:t>Login</w:t>
            </w:r>
          </w:p>
        </w:tc>
        <w:tc>
          <w:tcPr>
            <w:tcW w:type="dxa" w:w="6760"/>
            <w:tcMar>
              <w:top w:w="80" w:type="dxa"/>
              <w:bottom w:w="80" w:type="dxa"/>
              <w:start w:w="120" w:type="dxa"/>
              <w:end w:w="120" w:type="dxa"/>
            </w:tcMar>
            <w:vAlign w:val="center"/>
          </w:tcPr>
          <w:p>
            <w:pPr>
              <w:spacing w:before="0" w:after="0" w:line="276" w:lineRule="auto"/>
            </w:pPr>
            <w:r>
              <w:rPr>
                <w:rFonts w:ascii="Calibri" w:hAnsi="Calibri"/>
                <w:b w:val="0"/>
                <w:color w:val="182230"/>
                <w:sz w:val="17"/>
              </w:rPr>
              <w:t>login and password required strings.</w:t>
            </w:r>
          </w:p>
        </w:tc>
      </w:tr>
      <w:tr>
        <w:tc>
          <w:tcPr>
            <w:tcW w:type="dxa" w:w="2600"/>
            <w:tcMar>
              <w:top w:w="80" w:type="dxa"/>
              <w:bottom w:w="80" w:type="dxa"/>
              <w:start w:w="120" w:type="dxa"/>
              <w:end w:w="120" w:type="dxa"/>
            </w:tcMar>
            <w:vAlign w:val="center"/>
          </w:tcPr>
          <w:p>
            <w:pPr>
              <w:spacing w:before="0" w:after="0" w:line="276" w:lineRule="auto"/>
            </w:pPr>
            <w:r>
              <w:rPr>
                <w:rFonts w:ascii="Calibri" w:hAnsi="Calibri"/>
                <w:b w:val="0"/>
                <w:color w:val="182230"/>
                <w:sz w:val="17"/>
              </w:rPr>
              <w:t>Profile update</w:t>
            </w:r>
          </w:p>
        </w:tc>
        <w:tc>
          <w:tcPr>
            <w:tcW w:type="dxa" w:w="6760"/>
            <w:tcMar>
              <w:top w:w="80" w:type="dxa"/>
              <w:bottom w:w="80" w:type="dxa"/>
              <w:start w:w="120" w:type="dxa"/>
              <w:end w:w="120" w:type="dxa"/>
            </w:tcMar>
            <w:vAlign w:val="center"/>
          </w:tcPr>
          <w:p>
            <w:pPr>
              <w:spacing w:before="0" w:after="0" w:line="276" w:lineRule="auto"/>
            </w:pPr>
            <w:r>
              <w:rPr>
                <w:rFonts w:ascii="Calibri" w:hAnsi="Calibri"/>
                <w:b w:val="0"/>
                <w:color w:val="182230"/>
                <w:sz w:val="17"/>
              </w:rPr>
              <w:t>first_name, last_name, email, and phone can be updated; email/phone must remain unique.</w:t>
            </w:r>
          </w:p>
        </w:tc>
      </w:tr>
      <w:tr>
        <w:tc>
          <w:tcPr>
            <w:tcW w:type="dxa" w:w="2600"/>
            <w:tcMar>
              <w:top w:w="80" w:type="dxa"/>
              <w:bottom w:w="80" w:type="dxa"/>
              <w:start w:w="120" w:type="dxa"/>
              <w:end w:w="120" w:type="dxa"/>
            </w:tcMar>
            <w:vAlign w:val="center"/>
          </w:tcPr>
          <w:p>
            <w:pPr>
              <w:spacing w:before="0" w:after="0" w:line="276" w:lineRule="auto"/>
            </w:pPr>
            <w:r>
              <w:rPr>
                <w:rFonts w:ascii="Calibri" w:hAnsi="Calibri"/>
                <w:b w:val="0"/>
                <w:color w:val="182230"/>
                <w:sz w:val="17"/>
              </w:rPr>
              <w:t>Customer sync</w:t>
            </w:r>
          </w:p>
        </w:tc>
        <w:tc>
          <w:tcPr>
            <w:tcW w:type="dxa" w:w="6760"/>
            <w:tcMar>
              <w:top w:w="80" w:type="dxa"/>
              <w:bottom w:w="80" w:type="dxa"/>
              <w:start w:w="120" w:type="dxa"/>
              <w:end w:w="120" w:type="dxa"/>
            </w:tcMar>
            <w:vAlign w:val="center"/>
          </w:tcPr>
          <w:p>
            <w:pPr>
              <w:spacing w:before="0" w:after="0" w:line="276" w:lineRule="auto"/>
            </w:pPr>
            <w:r>
              <w:rPr>
                <w:rFonts w:ascii="Calibri" w:hAnsi="Calibri"/>
                <w:b w:val="0"/>
                <w:color w:val="182230"/>
                <w:sz w:val="17"/>
              </w:rPr>
              <w:t>customers array required, 1 to 10 records. Create requires card number, name, phone, and CNIC. Updates/deletes need serverId.</w:t>
            </w:r>
          </w:p>
        </w:tc>
      </w:tr>
      <w:tr>
        <w:tc>
          <w:tcPr>
            <w:tcW w:type="dxa" w:w="2600"/>
            <w:tcMar>
              <w:top w:w="80" w:type="dxa"/>
              <w:bottom w:w="80" w:type="dxa"/>
              <w:start w:w="120" w:type="dxa"/>
              <w:end w:w="120" w:type="dxa"/>
            </w:tcMar>
            <w:vAlign w:val="center"/>
          </w:tcPr>
          <w:p>
            <w:pPr>
              <w:spacing w:before="0" w:after="0" w:line="276" w:lineRule="auto"/>
            </w:pPr>
            <w:r>
              <w:rPr>
                <w:rFonts w:ascii="Calibri" w:hAnsi="Calibri"/>
                <w:b w:val="0"/>
                <w:color w:val="182230"/>
                <w:sz w:val="17"/>
              </w:rPr>
              <w:t>Product sync</w:t>
            </w:r>
          </w:p>
        </w:tc>
        <w:tc>
          <w:tcPr>
            <w:tcW w:type="dxa" w:w="6760"/>
            <w:tcMar>
              <w:top w:w="80" w:type="dxa"/>
              <w:bottom w:w="80" w:type="dxa"/>
              <w:start w:w="120" w:type="dxa"/>
              <w:end w:w="120" w:type="dxa"/>
            </w:tcMar>
            <w:vAlign w:val="center"/>
          </w:tcPr>
          <w:p>
            <w:pPr>
              <w:spacing w:before="0" w:after="0" w:line="276" w:lineRule="auto"/>
            </w:pPr>
            <w:r>
              <w:rPr>
                <w:rFonts w:ascii="Calibri" w:hAnsi="Calibri"/>
                <w:b w:val="0"/>
                <w:color w:val="182230"/>
                <w:sz w:val="17"/>
              </w:rPr>
              <w:t>products array required, 1 to 10 records. Create requires productName and salesPrice. SKU unique within company if supplied. Images max 12 and MIME type restricted. Variants require SKU and price.</w:t>
            </w:r>
          </w:p>
        </w:tc>
      </w:tr>
      <w:tr>
        <w:tc>
          <w:tcPr>
            <w:tcW w:type="dxa" w:w="2600"/>
            <w:tcMar>
              <w:top w:w="80" w:type="dxa"/>
              <w:bottom w:w="80" w:type="dxa"/>
              <w:start w:w="120" w:type="dxa"/>
              <w:end w:w="120" w:type="dxa"/>
            </w:tcMar>
            <w:vAlign w:val="center"/>
          </w:tcPr>
          <w:p>
            <w:pPr>
              <w:spacing w:before="0" w:after="0" w:line="276" w:lineRule="auto"/>
            </w:pPr>
            <w:r>
              <w:rPr>
                <w:rFonts w:ascii="Calibri" w:hAnsi="Calibri"/>
                <w:b w:val="0"/>
                <w:color w:val="182230"/>
                <w:sz w:val="17"/>
              </w:rPr>
              <w:t>Canonical installment plan</w:t>
            </w:r>
          </w:p>
        </w:tc>
        <w:tc>
          <w:tcPr>
            <w:tcW w:type="dxa" w:w="6760"/>
            <w:tcMar>
              <w:top w:w="80" w:type="dxa"/>
              <w:bottom w:w="80" w:type="dxa"/>
              <w:start w:w="120" w:type="dxa"/>
              <w:end w:w="120" w:type="dxa"/>
            </w:tcMar>
            <w:vAlign w:val="center"/>
          </w:tcPr>
          <w:p>
            <w:pPr>
              <w:spacing w:before="0" w:after="0" w:line="276" w:lineRule="auto"/>
            </w:pPr>
            <w:r>
              <w:rPr>
                <w:rFonts w:ascii="Calibri" w:hAnsi="Calibri"/>
                <w:b w:val="0"/>
                <w:color w:val="182230"/>
                <w:sz w:val="17"/>
              </w:rPr>
              <w:t>customerId, mode, selectedProducts required. Mode is common or separate. Common plans require common installment amount, frequency, and first due date. Separate plans require those fields per product.</w:t>
            </w:r>
          </w:p>
        </w:tc>
      </w:tr>
      <w:tr>
        <w:tc>
          <w:tcPr>
            <w:tcW w:type="dxa" w:w="2600"/>
            <w:tcMar>
              <w:top w:w="80" w:type="dxa"/>
              <w:bottom w:w="80" w:type="dxa"/>
              <w:start w:w="120" w:type="dxa"/>
              <w:end w:w="120" w:type="dxa"/>
            </w:tcMar>
            <w:vAlign w:val="center"/>
          </w:tcPr>
          <w:p>
            <w:pPr>
              <w:spacing w:before="0" w:after="0" w:line="276" w:lineRule="auto"/>
            </w:pPr>
            <w:r>
              <w:rPr>
                <w:rFonts w:ascii="Calibri" w:hAnsi="Calibri"/>
                <w:b w:val="0"/>
                <w:color w:val="182230"/>
                <w:sz w:val="17"/>
              </w:rPr>
              <w:t>Payments</w:t>
            </w:r>
          </w:p>
        </w:tc>
        <w:tc>
          <w:tcPr>
            <w:tcW w:type="dxa" w:w="6760"/>
            <w:tcMar>
              <w:top w:w="80" w:type="dxa"/>
              <w:bottom w:w="80" w:type="dxa"/>
              <w:start w:w="120" w:type="dxa"/>
              <w:end w:w="120" w:type="dxa"/>
            </w:tcMar>
            <w:vAlign w:val="center"/>
          </w:tcPr>
          <w:p>
            <w:pPr>
              <w:spacing w:before="0" w:after="0" w:line="276" w:lineRule="auto"/>
            </w:pPr>
            <w:r>
              <w:rPr>
                <w:rFonts w:ascii="Calibri" w:hAnsi="Calibri"/>
                <w:b w:val="0"/>
                <w:color w:val="182230"/>
                <w:sz w:val="17"/>
              </w:rPr>
              <w:t>operationId required and unique on create; customerId, planId, installmentId, amount &gt; 0, and paidOn required.</w:t>
            </w:r>
          </w:p>
        </w:tc>
      </w:tr>
      <w:tr>
        <w:tc>
          <w:tcPr>
            <w:tcW w:type="dxa" w:w="2600"/>
            <w:tcMar>
              <w:top w:w="80" w:type="dxa"/>
              <w:bottom w:w="80" w:type="dxa"/>
              <w:start w:w="120" w:type="dxa"/>
              <w:end w:w="120" w:type="dxa"/>
            </w:tcMar>
            <w:vAlign w:val="center"/>
          </w:tcPr>
          <w:p>
            <w:pPr>
              <w:spacing w:before="0" w:after="0" w:line="276" w:lineRule="auto"/>
            </w:pPr>
            <w:r>
              <w:rPr>
                <w:rFonts w:ascii="Calibri" w:hAnsi="Calibri"/>
                <w:b w:val="0"/>
                <w:color w:val="182230"/>
                <w:sz w:val="17"/>
              </w:rPr>
              <w:t>Assignments</w:t>
            </w:r>
          </w:p>
        </w:tc>
        <w:tc>
          <w:tcPr>
            <w:tcW w:type="dxa" w:w="6760"/>
            <w:tcMar>
              <w:top w:w="80" w:type="dxa"/>
              <w:bottom w:w="80" w:type="dxa"/>
              <w:start w:w="120" w:type="dxa"/>
              <w:end w:w="120" w:type="dxa"/>
            </w:tcMar>
            <w:vAlign w:val="center"/>
          </w:tcPr>
          <w:p>
            <w:pPr>
              <w:spacing w:before="0" w:after="0" w:line="276" w:lineRule="auto"/>
            </w:pPr>
            <w:r>
              <w:rPr>
                <w:rFonts w:ascii="Calibri" w:hAnsi="Calibri"/>
                <w:b w:val="0"/>
                <w:color w:val="182230"/>
                <w:sz w:val="17"/>
              </w:rPr>
              <w:t>userId/customerId/planId UUIDs must exist; lists must be distinct; plan cannot be assigned to another salesman.</w:t>
            </w:r>
          </w:p>
        </w:tc>
      </w:tr>
      <w:tr>
        <w:tc>
          <w:tcPr>
            <w:tcW w:type="dxa" w:w="2600"/>
            <w:tcMar>
              <w:top w:w="80" w:type="dxa"/>
              <w:bottom w:w="80" w:type="dxa"/>
              <w:start w:w="120" w:type="dxa"/>
              <w:end w:w="120" w:type="dxa"/>
            </w:tcMar>
            <w:vAlign w:val="center"/>
          </w:tcPr>
          <w:p>
            <w:pPr>
              <w:spacing w:before="0" w:after="0" w:line="276" w:lineRule="auto"/>
            </w:pPr>
            <w:r>
              <w:rPr>
                <w:rFonts w:ascii="Calibri" w:hAnsi="Calibri"/>
                <w:b w:val="0"/>
                <w:color w:val="182230"/>
                <w:sz w:val="17"/>
              </w:rPr>
              <w:t>Sync download</w:t>
            </w:r>
          </w:p>
        </w:tc>
        <w:tc>
          <w:tcPr>
            <w:tcW w:type="dxa" w:w="6760"/>
            <w:tcMar>
              <w:top w:w="80" w:type="dxa"/>
              <w:bottom w:w="80" w:type="dxa"/>
              <w:start w:w="120" w:type="dxa"/>
              <w:end w:w="120" w:type="dxa"/>
            </w:tcMar>
            <w:vAlign w:val="center"/>
          </w:tcPr>
          <w:p>
            <w:pPr>
              <w:spacing w:before="0" w:after="0" w:line="276" w:lineRule="auto"/>
            </w:pPr>
            <w:r>
              <w:rPr>
                <w:rFonts w:ascii="Calibri" w:hAnsi="Calibri"/>
                <w:b w:val="0"/>
                <w:color w:val="182230"/>
                <w:sz w:val="17"/>
              </w:rPr>
              <w:t>limit is 1 to max configured value, capped at 10. lastUpdatedAt is required when lastServerId is supplied.</w:t>
            </w:r>
          </w:p>
        </w:tc>
      </w:tr>
    </w:tbl>
    <w:p/>
    <w:p>
      <w:pPr>
        <w:pStyle w:val="Heading2"/>
      </w:pPr>
      <w:r>
        <w:t>Error Response Format</w:t>
      </w:r>
    </w:p>
    <w:tbl>
      <w:tblPr>
        <w:tblW w:type="dxa" w:w="9360"/>
        <w:tblLook w:firstColumn="1" w:firstRow="1" w:lastColumn="0" w:lastRow="0" w:noHBand="0" w:noVBand="1" w:val="04A0"/>
        <w:tblInd w:w="120" w:type="dxa"/>
        <w:tblLayout w:type="fixed"/>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tcMar>
              <w:top w:w="80" w:type="dxa"/>
              <w:bottom w:w="80" w:type="dxa"/>
              <w:start w:w="120" w:type="dxa"/>
              <w:end w:w="120" w:type="dxa"/>
            </w:tcMar>
            <w:vAlign w:val="center"/>
            <w:shd w:fill="F7F8FA"/>
          </w:tcPr>
          <w:p>
            <w:pPr>
              <w:spacing w:before="0" w:after="0" w:line="264" w:lineRule="auto"/>
            </w:pPr>
            <w:r/>
            <w:r>
              <w:rPr>
                <w:rFonts w:ascii="Courier New" w:hAnsi="Courier New"/>
                <w:color w:val="182230"/>
                <w:sz w:val="17"/>
              </w:rPr>
              <w:t>{</w:t>
              <w:br/>
              <w:t xml:space="preserve">  "success": false,</w:t>
              <w:br/>
              <w:t xml:space="preserve">  "message": "The given data was invalid.",</w:t>
              <w:br/>
              <w:t xml:space="preserve">  "errors": {</w:t>
              <w:br/>
              <w:t xml:space="preserve">    "fieldName": ["Validation message"]</w:t>
              <w:br/>
              <w:t xml:space="preserve">  }</w:t>
              <w:br/>
              <w:t>}</w:t>
            </w:r>
          </w:p>
        </w:tc>
      </w:tr>
    </w:tbl>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E8EEF5"/>
            <w:tcMar>
              <w:top w:w="80" w:type="dxa"/>
              <w:bottom w:w="80" w:type="dxa"/>
              <w:start w:w="120" w:type="dxa"/>
              <w:end w:w="120" w:type="dxa"/>
            </w:tcMar>
            <w:vAlign w:val="center"/>
          </w:tcPr>
          <w:p>
            <w:pPr>
              <w:spacing w:before="0" w:after="0" w:line="276" w:lineRule="auto"/>
            </w:pPr>
            <w:r>
              <w:rPr>
                <w:rFonts w:ascii="Calibri" w:hAnsi="Calibri"/>
                <w:b/>
                <w:color w:val="182230"/>
                <w:sz w:val="18"/>
              </w:rPr>
              <w:t>HTTP Status</w:t>
            </w:r>
          </w:p>
        </w:tc>
        <w:tc>
          <w:tcPr>
            <w:tcW w:type="dxa" w:w="7260"/>
            <w:shd w:fill="E8EEF5"/>
            <w:tcMar>
              <w:top w:w="80" w:type="dxa"/>
              <w:bottom w:w="80" w:type="dxa"/>
              <w:start w:w="120" w:type="dxa"/>
              <w:end w:w="120" w:type="dxa"/>
            </w:tcMar>
            <w:vAlign w:val="center"/>
          </w:tcPr>
          <w:p>
            <w:pPr>
              <w:spacing w:before="0" w:after="0" w:line="276" w:lineRule="auto"/>
            </w:pPr>
            <w:r>
              <w:rPr>
                <w:rFonts w:ascii="Calibri" w:hAnsi="Calibri"/>
                <w:b/>
                <w:color w:val="182230"/>
                <w:sz w:val="18"/>
              </w:rPr>
              <w:t>Meaning</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8"/>
              </w:rPr>
              <w:t>401</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8"/>
              </w:rPr>
              <w:t>Unauthenticated or token expired/invalid.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8"/>
              </w:rPr>
              <w:t>403</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8"/>
              </w:rPr>
              <w:t>Authenticated user is not allowed to perform this action.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8"/>
              </w:rPr>
              <w:t>404</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8"/>
              </w:rPr>
              <w:t>Requested resource was not found.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8"/>
              </w:rPr>
              <w:t>422</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8"/>
              </w:rPr>
              <w:t>Validation failed or business rule conflict.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8"/>
              </w:rPr>
              <w:t>429</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8"/>
              </w:rPr>
              <w:t>Recommended production throttle response if route throttling is added.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8"/>
              </w:rPr>
              <w:t>500</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8"/>
              </w:rPr>
              <w:t>Unexpected server error. Should be logged and not exposed with debug details in production.</w:t>
            </w:r>
          </w:p>
        </w:tc>
      </w:tr>
    </w:tbl>
    <w:p/>
    <w:p>
      <w:pPr>
        <w:pStyle w:val="Heading2"/>
      </w:pPr>
      <w:r>
        <w:t>Step-By-Step Backend Run Guide</w:t>
      </w:r>
    </w:p>
    <w:p>
      <w:pPr>
        <w:pStyle w:val="ListNumber"/>
        <w:spacing w:before="0" w:after="80" w:line="300" w:lineRule="auto"/>
        <w:ind w:left="540" w:hanging="271"/>
        <w:numPr>
          <w:ilvl w:val="0"/>
          <w:numId w:val="19"/>
        </w:numPr>
      </w:pPr>
      <w:r>
        <w:rPr>
          <w:rFonts w:ascii="Calibri" w:hAnsi="Calibri"/>
          <w:color w:val="182230"/>
          <w:sz w:val="21"/>
        </w:rPr>
        <w:t>cd backend</w:t>
      </w:r>
    </w:p>
    <w:p>
      <w:pPr>
        <w:pStyle w:val="ListNumber"/>
        <w:spacing w:before="0" w:after="80" w:line="300" w:lineRule="auto"/>
        <w:ind w:left="540" w:hanging="271"/>
        <w:numPr>
          <w:ilvl w:val="0"/>
          <w:numId w:val="19"/>
        </w:numPr>
      </w:pPr>
      <w:r>
        <w:rPr>
          <w:rFonts w:ascii="Calibri" w:hAnsi="Calibri"/>
          <w:color w:val="182230"/>
          <w:sz w:val="21"/>
        </w:rPr>
        <w:t>cp .env.example .env</w:t>
      </w:r>
    </w:p>
    <w:p>
      <w:pPr>
        <w:pStyle w:val="ListNumber"/>
        <w:spacing w:before="0" w:after="80" w:line="300" w:lineRule="auto"/>
        <w:ind w:left="540" w:hanging="271"/>
        <w:numPr>
          <w:ilvl w:val="0"/>
          <w:numId w:val="19"/>
        </w:numPr>
      </w:pPr>
      <w:r>
        <w:rPr>
          <w:rFonts w:ascii="Calibri" w:hAnsi="Calibri"/>
          <w:color w:val="182230"/>
          <w:sz w:val="21"/>
        </w:rPr>
        <w:t>composer install</w:t>
      </w:r>
    </w:p>
    <w:p>
      <w:pPr>
        <w:pStyle w:val="ListNumber"/>
        <w:spacing w:before="0" w:after="80" w:line="300" w:lineRule="auto"/>
        <w:ind w:left="540" w:hanging="271"/>
        <w:numPr>
          <w:ilvl w:val="0"/>
          <w:numId w:val="19"/>
        </w:numPr>
      </w:pPr>
      <w:r>
        <w:rPr>
          <w:rFonts w:ascii="Calibri" w:hAnsi="Calibri"/>
          <w:color w:val="182230"/>
          <w:sz w:val="21"/>
        </w:rPr>
        <w:t>php artisan key:generate</w:t>
      </w:r>
    </w:p>
    <w:p>
      <w:pPr>
        <w:pStyle w:val="ListNumber"/>
        <w:spacing w:before="0" w:after="80" w:line="300" w:lineRule="auto"/>
        <w:ind w:left="540" w:hanging="271"/>
        <w:numPr>
          <w:ilvl w:val="0"/>
          <w:numId w:val="19"/>
        </w:numPr>
      </w:pPr>
      <w:r>
        <w:rPr>
          <w:rFonts w:ascii="Calibri" w:hAnsi="Calibri"/>
          <w:color w:val="182230"/>
          <w:sz w:val="21"/>
        </w:rPr>
        <w:t>Create/update MySQL database and credentials in .env.</w:t>
      </w:r>
    </w:p>
    <w:p>
      <w:pPr>
        <w:pStyle w:val="ListNumber"/>
        <w:spacing w:before="0" w:after="80" w:line="300" w:lineRule="auto"/>
        <w:ind w:left="540" w:hanging="271"/>
        <w:numPr>
          <w:ilvl w:val="0"/>
          <w:numId w:val="19"/>
        </w:numPr>
      </w:pPr>
      <w:r>
        <w:rPr>
          <w:rFonts w:ascii="Calibri" w:hAnsi="Calibri"/>
          <w:color w:val="182230"/>
          <w:sz w:val="21"/>
        </w:rPr>
        <w:t>php artisan migrate</w:t>
      </w:r>
    </w:p>
    <w:p>
      <w:pPr>
        <w:pStyle w:val="ListNumber"/>
        <w:spacing w:before="0" w:after="80" w:line="300" w:lineRule="auto"/>
        <w:ind w:left="540" w:hanging="271"/>
        <w:numPr>
          <w:ilvl w:val="0"/>
          <w:numId w:val="19"/>
        </w:numPr>
      </w:pPr>
      <w:r>
        <w:rPr>
          <w:rFonts w:ascii="Calibri" w:hAnsi="Calibri"/>
          <w:color w:val="182230"/>
          <w:sz w:val="21"/>
        </w:rPr>
        <w:t>php artisan storage:link</w:t>
      </w:r>
    </w:p>
    <w:p>
      <w:pPr>
        <w:pStyle w:val="ListNumber"/>
        <w:spacing w:before="0" w:after="80" w:line="300" w:lineRule="auto"/>
        <w:ind w:left="540" w:hanging="271"/>
        <w:numPr>
          <w:ilvl w:val="0"/>
          <w:numId w:val="19"/>
        </w:numPr>
      </w:pPr>
      <w:r>
        <w:rPr>
          <w:rFonts w:ascii="Calibri" w:hAnsi="Calibri"/>
          <w:color w:val="182230"/>
          <w:sz w:val="21"/>
        </w:rPr>
        <w:t>php artisan db:seed for demo owner/salesman data if needed.</w:t>
      </w:r>
    </w:p>
    <w:p>
      <w:pPr>
        <w:pStyle w:val="ListNumber"/>
        <w:spacing w:before="0" w:after="80" w:line="300" w:lineRule="auto"/>
        <w:ind w:left="540" w:hanging="271"/>
        <w:numPr>
          <w:ilvl w:val="0"/>
          <w:numId w:val="19"/>
        </w:numPr>
      </w:pPr>
      <w:r>
        <w:rPr>
          <w:rFonts w:ascii="Calibri" w:hAnsi="Calibri"/>
          <w:color w:val="182230"/>
          <w:sz w:val="21"/>
        </w:rPr>
        <w:t>php artisan serve</w:t>
      </w:r>
    </w:p>
    <w:p>
      <w:pPr>
        <w:pStyle w:val="ListNumber"/>
        <w:spacing w:before="0" w:after="80" w:line="300" w:lineRule="auto"/>
        <w:ind w:left="540" w:hanging="271"/>
        <w:numPr>
          <w:ilvl w:val="0"/>
          <w:numId w:val="19"/>
        </w:numPr>
      </w:pPr>
      <w:r>
        <w:rPr>
          <w:rFonts w:ascii="Calibri" w:hAnsi="Calibri"/>
          <w:color w:val="182230"/>
          <w:sz w:val="21"/>
        </w:rPr>
        <w:t>Open http://127.0.0.1:8000/api through Postman or configure the Flutter app API_BASE_URL to http://127.0.0.1:8000.</w:t>
      </w:r>
    </w:p>
    <w:p>
      <w:pPr>
        <w:pStyle w:val="Heading2"/>
      </w:pPr>
      <w:r>
        <w:t>Postman Testing Guide</w:t>
      </w:r>
    </w:p>
    <w:p>
      <w:pPr>
        <w:pStyle w:val="ListNumber"/>
        <w:spacing w:before="0" w:after="80" w:line="300" w:lineRule="auto"/>
        <w:ind w:left="540" w:hanging="271"/>
        <w:numPr>
          <w:ilvl w:val="0"/>
          <w:numId w:val="20"/>
        </w:numPr>
      </w:pPr>
      <w:r>
        <w:rPr>
          <w:rFonts w:ascii="Calibri" w:hAnsi="Calibri"/>
          <w:color w:val="182230"/>
          <w:sz w:val="21"/>
        </w:rPr>
        <w:t>Import backend/KistBook_Laravel_API.postman_collection.json into Postman.</w:t>
      </w:r>
    </w:p>
    <w:p>
      <w:pPr>
        <w:pStyle w:val="ListNumber"/>
        <w:spacing w:before="0" w:after="80" w:line="300" w:lineRule="auto"/>
        <w:ind w:left="540" w:hanging="271"/>
        <w:numPr>
          <w:ilvl w:val="0"/>
          <w:numId w:val="20"/>
        </w:numPr>
      </w:pPr>
      <w:r>
        <w:rPr>
          <w:rFonts w:ascii="Calibri" w:hAnsi="Calibri"/>
          <w:color w:val="182230"/>
          <w:sz w:val="21"/>
        </w:rPr>
        <w:t>Import backend/KistBook_Environment.postman_environment.json.</w:t>
      </w:r>
    </w:p>
    <w:p>
      <w:pPr>
        <w:pStyle w:val="ListNumber"/>
        <w:spacing w:before="0" w:after="80" w:line="300" w:lineRule="auto"/>
        <w:ind w:left="540" w:hanging="271"/>
        <w:numPr>
          <w:ilvl w:val="0"/>
          <w:numId w:val="20"/>
        </w:numPr>
      </w:pPr>
      <w:r>
        <w:rPr>
          <w:rFonts w:ascii="Calibri" w:hAnsi="Calibri"/>
          <w:color w:val="182230"/>
          <w:sz w:val="21"/>
        </w:rPr>
        <w:t>Select KistBook Environment.</w:t>
      </w:r>
    </w:p>
    <w:p>
      <w:pPr>
        <w:pStyle w:val="ListNumber"/>
        <w:spacing w:before="0" w:after="80" w:line="300" w:lineRule="auto"/>
        <w:ind w:left="540" w:hanging="271"/>
        <w:numPr>
          <w:ilvl w:val="0"/>
          <w:numId w:val="20"/>
        </w:numPr>
      </w:pPr>
      <w:r>
        <w:rPr>
          <w:rFonts w:ascii="Calibri" w:hAnsi="Calibri"/>
          <w:color w:val="182230"/>
          <w:sz w:val="21"/>
        </w:rPr>
        <w:t>Run Signup or Login. Login stores the bearer token in the environment when the collection test script executes.</w:t>
      </w:r>
    </w:p>
    <w:p>
      <w:pPr>
        <w:pStyle w:val="ListNumber"/>
        <w:spacing w:before="0" w:after="80" w:line="300" w:lineRule="auto"/>
        <w:ind w:left="540" w:hanging="271"/>
        <w:numPr>
          <w:ilvl w:val="0"/>
          <w:numId w:val="20"/>
        </w:numPr>
      </w:pPr>
      <w:r>
        <w:rPr>
          <w:rFonts w:ascii="Calibri" w:hAnsi="Calibri"/>
          <w:color w:val="182230"/>
          <w:sz w:val="21"/>
        </w:rPr>
        <w:t>Run profile, sync, catalog, and installment plan requests using saved environment variables.</w:t>
      </w:r>
    </w:p>
    <w:p>
      <w:pPr>
        <w:pStyle w:val="ListNumber"/>
        <w:spacing w:before="0" w:after="80" w:line="300" w:lineRule="auto"/>
        <w:ind w:left="540" w:hanging="271"/>
        <w:numPr>
          <w:ilvl w:val="0"/>
          <w:numId w:val="20"/>
        </w:numPr>
      </w:pPr>
      <w:r>
        <w:rPr>
          <w:rFonts w:ascii="Calibri" w:hAnsi="Calibri"/>
          <w:color w:val="182230"/>
          <w:sz w:val="21"/>
        </w:rPr>
        <w:t>Copy returned IDs into environment variables when needed: customer_id, product_id, variant_id, installment_plan_id, category_id.</w:t>
      </w:r>
    </w:p>
    <w:p>
      <w:pPr>
        <w:pStyle w:val="Heading2"/>
      </w:pPr>
      <w:r>
        <w:t>Backend Deployment Guide</w:t>
      </w:r>
    </w:p>
    <w:p>
      <w:pPr>
        <w:pStyle w:val="ListNumber"/>
        <w:spacing w:before="0" w:after="80" w:line="300" w:lineRule="auto"/>
        <w:ind w:left="540" w:hanging="271"/>
        <w:numPr>
          <w:ilvl w:val="0"/>
          <w:numId w:val="21"/>
        </w:numPr>
      </w:pPr>
      <w:r>
        <w:rPr>
          <w:rFonts w:ascii="Calibri" w:hAnsi="Calibri"/>
          <w:color w:val="182230"/>
          <w:sz w:val="21"/>
        </w:rPr>
        <w:t>Provision PHP 8.3+, Composer, MySQL, and required PHP extensions.</w:t>
      </w:r>
    </w:p>
    <w:p>
      <w:pPr>
        <w:pStyle w:val="ListNumber"/>
        <w:spacing w:before="0" w:after="80" w:line="300" w:lineRule="auto"/>
        <w:ind w:left="540" w:hanging="271"/>
        <w:numPr>
          <w:ilvl w:val="0"/>
          <w:numId w:val="21"/>
        </w:numPr>
      </w:pPr>
      <w:r>
        <w:rPr>
          <w:rFonts w:ascii="Calibri" w:hAnsi="Calibri"/>
          <w:color w:val="182230"/>
          <w:sz w:val="21"/>
        </w:rPr>
        <w:t>Deploy backend source to server and install production dependencies with composer install --no-dev --optimize-autoloader.</w:t>
      </w:r>
    </w:p>
    <w:p>
      <w:pPr>
        <w:pStyle w:val="ListNumber"/>
        <w:spacing w:before="0" w:after="80" w:line="300" w:lineRule="auto"/>
        <w:ind w:left="540" w:hanging="271"/>
        <w:numPr>
          <w:ilvl w:val="0"/>
          <w:numId w:val="21"/>
        </w:numPr>
      </w:pPr>
      <w:r>
        <w:rPr>
          <w:rFonts w:ascii="Calibri" w:hAnsi="Calibri"/>
          <w:color w:val="182230"/>
          <w:sz w:val="21"/>
        </w:rPr>
        <w:t>Create production .env with APP_ENV=production, APP_DEBUG=false, APP_URL=https://your-api-domain.com, secure DB credentials, and production sync/image settings.</w:t>
      </w:r>
    </w:p>
    <w:p>
      <w:pPr>
        <w:pStyle w:val="ListNumber"/>
        <w:spacing w:before="0" w:after="80" w:line="300" w:lineRule="auto"/>
        <w:ind w:left="540" w:hanging="271"/>
        <w:numPr>
          <w:ilvl w:val="0"/>
          <w:numId w:val="21"/>
        </w:numPr>
      </w:pPr>
      <w:r>
        <w:rPr>
          <w:rFonts w:ascii="Calibri" w:hAnsi="Calibri"/>
          <w:color w:val="182230"/>
          <w:sz w:val="21"/>
        </w:rPr>
        <w:t>Run php artisan key:generate only for new installs; preserve APP_KEY for existing encrypted data.</w:t>
      </w:r>
    </w:p>
    <w:p>
      <w:pPr>
        <w:pStyle w:val="ListNumber"/>
        <w:spacing w:before="0" w:after="80" w:line="300" w:lineRule="auto"/>
        <w:ind w:left="540" w:hanging="271"/>
        <w:numPr>
          <w:ilvl w:val="0"/>
          <w:numId w:val="21"/>
        </w:numPr>
      </w:pPr>
      <w:r>
        <w:rPr>
          <w:rFonts w:ascii="Calibri" w:hAnsi="Calibri"/>
          <w:color w:val="182230"/>
          <w:sz w:val="21"/>
        </w:rPr>
        <w:t>Run php artisan migrate --force.</w:t>
      </w:r>
    </w:p>
    <w:p>
      <w:pPr>
        <w:pStyle w:val="ListNumber"/>
        <w:spacing w:before="0" w:after="80" w:line="300" w:lineRule="auto"/>
        <w:ind w:left="540" w:hanging="271"/>
        <w:numPr>
          <w:ilvl w:val="0"/>
          <w:numId w:val="21"/>
        </w:numPr>
      </w:pPr>
      <w:r>
        <w:rPr>
          <w:rFonts w:ascii="Calibri" w:hAnsi="Calibri"/>
          <w:color w:val="182230"/>
          <w:sz w:val="21"/>
        </w:rPr>
        <w:t>Run php artisan storage:link and configure public storage or cloud disk if required.</w:t>
      </w:r>
    </w:p>
    <w:p>
      <w:pPr>
        <w:pStyle w:val="ListNumber"/>
        <w:spacing w:before="0" w:after="80" w:line="300" w:lineRule="auto"/>
        <w:ind w:left="540" w:hanging="271"/>
        <w:numPr>
          <w:ilvl w:val="0"/>
          <w:numId w:val="21"/>
        </w:numPr>
      </w:pPr>
      <w:r>
        <w:rPr>
          <w:rFonts w:ascii="Calibri" w:hAnsi="Calibri"/>
          <w:color w:val="182230"/>
          <w:sz w:val="21"/>
        </w:rPr>
        <w:t>Run php artisan config:cache and php artisan route:cache where appropriate.</w:t>
      </w:r>
    </w:p>
    <w:p>
      <w:pPr>
        <w:pStyle w:val="ListNumber"/>
        <w:spacing w:before="0" w:after="80" w:line="300" w:lineRule="auto"/>
        <w:ind w:left="540" w:hanging="271"/>
        <w:numPr>
          <w:ilvl w:val="0"/>
          <w:numId w:val="21"/>
        </w:numPr>
      </w:pPr>
      <w:r>
        <w:rPr>
          <w:rFonts w:ascii="Calibri" w:hAnsi="Calibri"/>
          <w:color w:val="182230"/>
          <w:sz w:val="21"/>
        </w:rPr>
        <w:t>Configure HTTPS, process manager, queue worker if queue usage expands, backups, log rotation, and monitoring.</w:t>
      </w:r>
    </w:p>
    <w:p>
      <w:pPr>
        <w:pStyle w:val="ListNumber"/>
        <w:spacing w:before="0" w:after="80" w:line="300" w:lineRule="auto"/>
        <w:ind w:left="540" w:hanging="271"/>
        <w:numPr>
          <w:ilvl w:val="0"/>
          <w:numId w:val="21"/>
        </w:numPr>
      </w:pPr>
      <w:r>
        <w:rPr>
          <w:rFonts w:ascii="Calibri" w:hAnsi="Calibri"/>
          <w:color w:val="182230"/>
          <w:sz w:val="21"/>
        </w:rPr>
        <w:t>Update the Flutter app production API_BASE_URL and release a signed build.</w:t>
      </w:r>
    </w:p>
    <w:p>
      <w:pPr>
        <w:pStyle w:val="Heading2"/>
      </w:pPr>
      <w:r>
        <w:t>Security Notes</w:t>
      </w:r>
    </w:p>
    <w:p>
      <w:pPr>
        <w:pStyle w:val="ListBullet"/>
        <w:spacing w:before="0" w:after="80" w:line="300" w:lineRule="auto"/>
        <w:ind w:left="540" w:hanging="271"/>
      </w:pPr>
      <w:r>
        <w:rPr>
          <w:rFonts w:ascii="Calibri" w:hAnsi="Calibri"/>
          <w:color w:val="182230"/>
          <w:sz w:val="21"/>
        </w:rPr>
        <w:t>Use HTTPS in production for all API traffic.</w:t>
      </w:r>
    </w:p>
    <w:p>
      <w:pPr>
        <w:pStyle w:val="ListBullet"/>
        <w:spacing w:before="0" w:after="80" w:line="300" w:lineRule="auto"/>
        <w:ind w:left="540" w:hanging="271"/>
      </w:pPr>
      <w:r>
        <w:rPr>
          <w:rFonts w:ascii="Calibri" w:hAnsi="Calibri"/>
          <w:color w:val="182230"/>
          <w:sz w:val="21"/>
        </w:rPr>
        <w:t>Keep APP_DEBUG=false in production.</w:t>
      </w:r>
    </w:p>
    <w:p>
      <w:pPr>
        <w:pStyle w:val="ListBullet"/>
        <w:spacing w:before="0" w:after="80" w:line="300" w:lineRule="auto"/>
        <w:ind w:left="540" w:hanging="271"/>
      </w:pPr>
      <w:r>
        <w:rPr>
          <w:rFonts w:ascii="Calibri" w:hAnsi="Calibri"/>
          <w:color w:val="182230"/>
          <w:sz w:val="21"/>
        </w:rPr>
        <w:t>Never commit real .env secrets, production tokens, or database passwords.</w:t>
      </w:r>
    </w:p>
    <w:p>
      <w:pPr>
        <w:pStyle w:val="ListBullet"/>
        <w:spacing w:before="0" w:after="80" w:line="300" w:lineRule="auto"/>
        <w:ind w:left="540" w:hanging="271"/>
      </w:pPr>
      <w:r>
        <w:rPr>
          <w:rFonts w:ascii="Calibri" w:hAnsi="Calibri"/>
          <w:color w:val="182230"/>
          <w:sz w:val="21"/>
        </w:rPr>
        <w:t>Sanctum bearer tokens are used by the app and revoked on logout.</w:t>
      </w:r>
    </w:p>
    <w:p>
      <w:pPr>
        <w:pStyle w:val="ListBullet"/>
        <w:spacing w:before="0" w:after="80" w:line="300" w:lineRule="auto"/>
        <w:ind w:left="540" w:hanging="271"/>
      </w:pPr>
      <w:r>
        <w:rPr>
          <w:rFonts w:ascii="Calibri" w:hAnsi="Calibri"/>
          <w:color w:val="182230"/>
          <w:sz w:val="21"/>
        </w:rPr>
        <w:t>Passwords are hashed by the User model password cast.</w:t>
      </w:r>
    </w:p>
    <w:p>
      <w:pPr>
        <w:pStyle w:val="ListBullet"/>
        <w:spacing w:before="0" w:after="80" w:line="300" w:lineRule="auto"/>
        <w:ind w:left="540" w:hanging="271"/>
      </w:pPr>
      <w:r>
        <w:rPr>
          <w:rFonts w:ascii="Calibri" w:hAnsi="Calibri"/>
          <w:color w:val="182230"/>
          <w:sz w:val="21"/>
        </w:rPr>
        <w:t>Company-owned tables are scoped by authenticated user company through BelongsToCompany.</w:t>
      </w:r>
    </w:p>
    <w:p>
      <w:pPr>
        <w:pStyle w:val="ListBullet"/>
        <w:spacing w:before="0" w:after="80" w:line="300" w:lineRule="auto"/>
        <w:ind w:left="540" w:hanging="271"/>
      </w:pPr>
      <w:r>
        <w:rPr>
          <w:rFonts w:ascii="Calibri" w:hAnsi="Calibri"/>
          <w:color w:val="182230"/>
          <w:sz w:val="21"/>
        </w:rPr>
        <w:t>Use strong server-side validation and keep camelCase public contract stable.</w:t>
      </w:r>
    </w:p>
    <w:p>
      <w:pPr>
        <w:pStyle w:val="ListBullet"/>
        <w:spacing w:before="0" w:after="80" w:line="300" w:lineRule="auto"/>
        <w:ind w:left="540" w:hanging="271"/>
      </w:pPr>
      <w:r>
        <w:rPr>
          <w:rFonts w:ascii="Calibri" w:hAnsi="Calibri"/>
          <w:color w:val="182230"/>
          <w:sz w:val="21"/>
        </w:rPr>
        <w:t>Restrict image upload size and MIME types as already configured.</w:t>
      </w:r>
    </w:p>
    <w:p>
      <w:pPr>
        <w:pStyle w:val="ListBullet"/>
        <w:spacing w:before="0" w:after="80" w:line="300" w:lineRule="auto"/>
        <w:ind w:left="540" w:hanging="271"/>
      </w:pPr>
      <w:r>
        <w:rPr>
          <w:rFonts w:ascii="Calibri" w:hAnsi="Calibri"/>
          <w:color w:val="182230"/>
          <w:sz w:val="21"/>
        </w:rPr>
        <w:t>Review access policies before exposing owner-only operations in any new route.</w:t>
      </w:r>
    </w:p>
    <w:p>
      <w:pPr>
        <w:pStyle w:val="Heading2"/>
      </w:pPr>
      <w:r>
        <w:t>Rate Limit And Abuse Prevention Rules</w:t>
      </w:r>
    </w:p>
    <w:p>
      <w:pPr>
        <w:pStyle w:val="ListBullet"/>
        <w:spacing w:before="0" w:after="80" w:line="300" w:lineRule="auto"/>
        <w:ind w:left="540" w:hanging="271"/>
      </w:pPr>
      <w:r>
        <w:rPr>
          <w:rFonts w:ascii="Calibri" w:hAnsi="Calibri"/>
          <w:color w:val="182230"/>
          <w:sz w:val="21"/>
        </w:rPr>
        <w:t>Current code caps dedicated sync downloads and upload batches to 10 records per request.</w:t>
      </w:r>
    </w:p>
    <w:p>
      <w:pPr>
        <w:pStyle w:val="ListBullet"/>
        <w:spacing w:before="0" w:after="80" w:line="300" w:lineRule="auto"/>
        <w:ind w:left="540" w:hanging="271"/>
      </w:pPr>
      <w:r>
        <w:rPr>
          <w:rFonts w:ascii="Calibri" w:hAnsi="Calibri"/>
          <w:color w:val="182230"/>
          <w:sz w:val="21"/>
        </w:rPr>
        <w:t>Product sync caps images to 12 per product and image size to 5120 KB by default.</w:t>
      </w:r>
    </w:p>
    <w:p>
      <w:pPr>
        <w:pStyle w:val="ListBullet"/>
        <w:spacing w:before="0" w:after="80" w:line="300" w:lineRule="auto"/>
        <w:ind w:left="540" w:hanging="271"/>
      </w:pPr>
      <w:r>
        <w:rPr>
          <w:rFonts w:ascii="Calibri" w:hAnsi="Calibri"/>
          <w:color w:val="182230"/>
          <w:sz w:val="21"/>
        </w:rPr>
        <w:t>Add Laravel throttle middleware for auth routes in production, especially /api/auth/login and /api/auth/register.</w:t>
      </w:r>
    </w:p>
    <w:p>
      <w:pPr>
        <w:pStyle w:val="ListBullet"/>
        <w:spacing w:before="0" w:after="80" w:line="300" w:lineRule="auto"/>
        <w:ind w:left="540" w:hanging="271"/>
      </w:pPr>
      <w:r>
        <w:rPr>
          <w:rFonts w:ascii="Calibri" w:hAnsi="Calibri"/>
          <w:color w:val="182230"/>
          <w:sz w:val="21"/>
        </w:rPr>
        <w:t>Recommended auth throttle: 5 login attempts per minute per login/IP combination, then temporary lockout.</w:t>
      </w:r>
    </w:p>
    <w:p>
      <w:pPr>
        <w:pStyle w:val="ListBullet"/>
        <w:spacing w:before="0" w:after="80" w:line="300" w:lineRule="auto"/>
        <w:ind w:left="540" w:hanging="271"/>
      </w:pPr>
      <w:r>
        <w:rPr>
          <w:rFonts w:ascii="Calibri" w:hAnsi="Calibri"/>
          <w:color w:val="182230"/>
          <w:sz w:val="21"/>
        </w:rPr>
        <w:t>Recommended sync throttle: allow expected field usage but cap bursts per token/device to prevent large repeated uploads.</w:t>
      </w:r>
    </w:p>
    <w:p>
      <w:pPr>
        <w:pStyle w:val="ListBullet"/>
        <w:spacing w:before="0" w:after="80" w:line="300" w:lineRule="auto"/>
        <w:ind w:left="540" w:hanging="271"/>
      </w:pPr>
      <w:r>
        <w:rPr>
          <w:rFonts w:ascii="Calibri" w:hAnsi="Calibri"/>
          <w:color w:val="182230"/>
          <w:sz w:val="21"/>
        </w:rPr>
        <w:t>Reject oversized payloads at web server and Laravel levels.</w:t>
      </w:r>
    </w:p>
    <w:p>
      <w:pPr>
        <w:pStyle w:val="ListBullet"/>
        <w:spacing w:before="0" w:after="80" w:line="300" w:lineRule="auto"/>
        <w:ind w:left="540" w:hanging="271"/>
      </w:pPr>
      <w:r>
        <w:rPr>
          <w:rFonts w:ascii="Calibri" w:hAnsi="Calibri"/>
          <w:color w:val="182230"/>
          <w:sz w:val="21"/>
        </w:rPr>
        <w:t>Log repeated validation failures, unauthorized attempts, and sync conflicts for review.</w:t>
      </w:r>
    </w:p>
    <w:p>
      <w:pPr>
        <w:sectPr>
          <w:headerReference w:type="default" r:id="rId13"/>
          <w:footerReference w:type="default" r:id="rId14"/>
          <w:pgSz w:w="12240" w:h="15840"/>
          <w:pgMar w:top="1440" w:right="1440" w:bottom="1440" w:left="1440" w:header="708" w:footer="708" w:gutter="0"/>
          <w:cols w:space="720"/>
          <w:docGrid w:linePitch="360"/>
        </w:sectPr>
      </w:pPr>
    </w:p>
    <w:p>
      <w:pPr>
        <w:pStyle w:val="Heading1"/>
      </w:pPr>
      <w:r>
        <w:t>Sync Documentation</w:t>
      </w:r>
    </w:p>
    <w:p>
      <w:pPr>
        <w:pStyle w:val="Heading2"/>
      </w:pPr>
      <w:r>
        <w:t>How The App Syncs Data With Backend</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000"/>
        <w:gridCol w:w="2500"/>
        <w:gridCol w:w="1700"/>
        <w:gridCol w:w="3160"/>
      </w:tblGrid>
      <w:tr>
        <w:tc>
          <w:tcPr>
            <w:tcW w:type="dxa" w:w="2000"/>
            <w:shd w:fill="E8EEF5"/>
            <w:tcMar>
              <w:top w:w="80" w:type="dxa"/>
              <w:bottom w:w="80" w:type="dxa"/>
              <w:start w:w="120" w:type="dxa"/>
              <w:end w:w="120" w:type="dxa"/>
            </w:tcMar>
            <w:vAlign w:val="center"/>
          </w:tcPr>
          <w:p>
            <w:pPr>
              <w:spacing w:before="0" w:after="0" w:line="276" w:lineRule="auto"/>
            </w:pPr>
            <w:r>
              <w:rPr>
                <w:rFonts w:ascii="Calibri" w:hAnsi="Calibri"/>
                <w:b/>
                <w:color w:val="182230"/>
                <w:sz w:val="17"/>
              </w:rPr>
              <w:t>Sync Area</w:t>
            </w:r>
          </w:p>
        </w:tc>
        <w:tc>
          <w:tcPr>
            <w:tcW w:type="dxa" w:w="2500"/>
            <w:shd w:fill="E8EEF5"/>
            <w:tcMar>
              <w:top w:w="80" w:type="dxa"/>
              <w:bottom w:w="80" w:type="dxa"/>
              <w:start w:w="120" w:type="dxa"/>
              <w:end w:w="120" w:type="dxa"/>
            </w:tcMar>
            <w:vAlign w:val="center"/>
          </w:tcPr>
          <w:p>
            <w:pPr>
              <w:spacing w:before="0" w:after="0" w:line="276" w:lineRule="auto"/>
            </w:pPr>
            <w:r>
              <w:rPr>
                <w:rFonts w:ascii="Calibri" w:hAnsi="Calibri"/>
                <w:b/>
                <w:color w:val="182230"/>
                <w:sz w:val="17"/>
              </w:rPr>
              <w:t>App Endpoint</w:t>
            </w:r>
          </w:p>
        </w:tc>
        <w:tc>
          <w:tcPr>
            <w:tcW w:type="dxa" w:w="1700"/>
            <w:shd w:fill="E8EEF5"/>
            <w:tcMar>
              <w:top w:w="80" w:type="dxa"/>
              <w:bottom w:w="80" w:type="dxa"/>
              <w:start w:w="120" w:type="dxa"/>
              <w:end w:w="120" w:type="dxa"/>
            </w:tcMar>
            <w:vAlign w:val="center"/>
          </w:tcPr>
          <w:p>
            <w:pPr>
              <w:spacing w:before="0" w:after="0" w:line="276" w:lineRule="auto"/>
            </w:pPr>
            <w:r>
              <w:rPr>
                <w:rFonts w:ascii="Calibri" w:hAnsi="Calibri"/>
                <w:b/>
                <w:color w:val="182230"/>
                <w:sz w:val="17"/>
              </w:rPr>
              <w:t>Direction</w:t>
            </w:r>
          </w:p>
        </w:tc>
        <w:tc>
          <w:tcPr>
            <w:tcW w:type="dxa" w:w="3160"/>
            <w:shd w:fill="E8EEF5"/>
            <w:tcMar>
              <w:top w:w="80" w:type="dxa"/>
              <w:bottom w:w="80" w:type="dxa"/>
              <w:start w:w="120" w:type="dxa"/>
              <w:end w:w="120" w:type="dxa"/>
            </w:tcMar>
            <w:vAlign w:val="center"/>
          </w:tcPr>
          <w:p>
            <w:pPr>
              <w:spacing w:before="0" w:after="0" w:line="276" w:lineRule="auto"/>
            </w:pPr>
            <w:r>
              <w:rPr>
                <w:rFonts w:ascii="Calibri" w:hAnsi="Calibri"/>
                <w:b/>
                <w:color w:val="182230"/>
                <w:sz w:val="17"/>
              </w:rPr>
              <w:t>Notes</w:t>
            </w:r>
          </w:p>
        </w:tc>
      </w:tr>
      <w:tr>
        <w:tc>
          <w:tcPr>
            <w:tcW w:type="dxa" w:w="2000"/>
            <w:tcMar>
              <w:top w:w="80" w:type="dxa"/>
              <w:bottom w:w="80" w:type="dxa"/>
              <w:start w:w="120" w:type="dxa"/>
              <w:end w:w="120" w:type="dxa"/>
            </w:tcMar>
            <w:vAlign w:val="center"/>
          </w:tcPr>
          <w:p>
            <w:pPr>
              <w:spacing w:before="0" w:after="0" w:line="276" w:lineRule="auto"/>
            </w:pPr>
            <w:r>
              <w:rPr>
                <w:rFonts w:ascii="Calibri" w:hAnsi="Calibri"/>
                <w:b w:val="0"/>
                <w:color w:val="182230"/>
                <w:sz w:val="17"/>
              </w:rPr>
              <w:t>Customers</w:t>
            </w:r>
          </w:p>
        </w:tc>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7"/>
              </w:rPr>
              <w:t>/api/customers/sync</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7"/>
              </w:rPr>
              <w:t>Upload and download</w:t>
            </w:r>
          </w:p>
        </w:tc>
        <w:tc>
          <w:tcPr>
            <w:tcW w:type="dxa" w:w="3160"/>
            <w:tcMar>
              <w:top w:w="80" w:type="dxa"/>
              <w:bottom w:w="80" w:type="dxa"/>
              <w:start w:w="120" w:type="dxa"/>
              <w:end w:w="120" w:type="dxa"/>
            </w:tcMar>
            <w:vAlign w:val="center"/>
          </w:tcPr>
          <w:p>
            <w:pPr>
              <w:spacing w:before="0" w:after="0" w:line="276" w:lineRule="auto"/>
            </w:pPr>
            <w:r>
              <w:rPr>
                <w:rFonts w:ascii="Calibri" w:hAnsi="Calibri"/>
                <w:b w:val="0"/>
                <w:color w:val="182230"/>
                <w:sz w:val="17"/>
              </w:rPr>
              <w:t>Dedicated local-first sync for create/update/delete and active customer downloads.</w:t>
            </w:r>
          </w:p>
        </w:tc>
      </w:tr>
      <w:tr>
        <w:tc>
          <w:tcPr>
            <w:tcW w:type="dxa" w:w="2000"/>
            <w:tcMar>
              <w:top w:w="80" w:type="dxa"/>
              <w:bottom w:w="80" w:type="dxa"/>
              <w:start w:w="120" w:type="dxa"/>
              <w:end w:w="120" w:type="dxa"/>
            </w:tcMar>
            <w:vAlign w:val="center"/>
          </w:tcPr>
          <w:p>
            <w:pPr>
              <w:spacing w:before="0" w:after="0" w:line="276" w:lineRule="auto"/>
            </w:pPr>
            <w:r>
              <w:rPr>
                <w:rFonts w:ascii="Calibri" w:hAnsi="Calibri"/>
                <w:b w:val="0"/>
                <w:color w:val="182230"/>
                <w:sz w:val="17"/>
              </w:rPr>
              <w:t>Products</w:t>
            </w:r>
          </w:p>
        </w:tc>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7"/>
              </w:rPr>
              <w:t>/api/products/sync</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7"/>
              </w:rPr>
              <w:t>Upload and download</w:t>
            </w:r>
          </w:p>
        </w:tc>
        <w:tc>
          <w:tcPr>
            <w:tcW w:type="dxa" w:w="3160"/>
            <w:tcMar>
              <w:top w:w="80" w:type="dxa"/>
              <w:bottom w:w="80" w:type="dxa"/>
              <w:start w:w="120" w:type="dxa"/>
              <w:end w:w="120" w:type="dxa"/>
            </w:tcMar>
            <w:vAlign w:val="center"/>
          </w:tcPr>
          <w:p>
            <w:pPr>
              <w:spacing w:before="0" w:after="0" w:line="276" w:lineRule="auto"/>
            </w:pPr>
            <w:r>
              <w:rPr>
                <w:rFonts w:ascii="Calibri" w:hAnsi="Calibri"/>
                <w:b w:val="0"/>
                <w:color w:val="182230"/>
                <w:sz w:val="17"/>
              </w:rPr>
              <w:t>Dedicated sync for product fields, images, variants, and price history.</w:t>
            </w:r>
          </w:p>
        </w:tc>
      </w:tr>
      <w:tr>
        <w:tc>
          <w:tcPr>
            <w:tcW w:type="dxa" w:w="2000"/>
            <w:tcMar>
              <w:top w:w="80" w:type="dxa"/>
              <w:bottom w:w="80" w:type="dxa"/>
              <w:start w:w="120" w:type="dxa"/>
              <w:end w:w="120" w:type="dxa"/>
            </w:tcMar>
            <w:vAlign w:val="center"/>
          </w:tcPr>
          <w:p>
            <w:pPr>
              <w:spacing w:before="0" w:after="0" w:line="276" w:lineRule="auto"/>
            </w:pPr>
            <w:r>
              <w:rPr>
                <w:rFonts w:ascii="Calibri" w:hAnsi="Calibri"/>
                <w:b w:val="0"/>
                <w:color w:val="182230"/>
                <w:sz w:val="17"/>
              </w:rPr>
              <w:t>Installment plans</w:t>
            </w:r>
          </w:p>
        </w:tc>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7"/>
              </w:rPr>
              <w:t>/api/installment-plans/sync</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7"/>
              </w:rPr>
              <w:t>Upload and download</w:t>
            </w:r>
          </w:p>
        </w:tc>
        <w:tc>
          <w:tcPr>
            <w:tcW w:type="dxa" w:w="3160"/>
            <w:tcMar>
              <w:top w:w="80" w:type="dxa"/>
              <w:bottom w:w="80" w:type="dxa"/>
              <w:start w:w="120" w:type="dxa"/>
              <w:end w:w="120" w:type="dxa"/>
            </w:tcMar>
            <w:vAlign w:val="center"/>
          </w:tcPr>
          <w:p>
            <w:pPr>
              <w:spacing w:before="0" w:after="0" w:line="276" w:lineRule="auto"/>
            </w:pPr>
            <w:r>
              <w:rPr>
                <w:rFonts w:ascii="Calibri" w:hAnsi="Calibri"/>
                <w:b w:val="0"/>
                <w:color w:val="182230"/>
                <w:sz w:val="17"/>
              </w:rPr>
              <w:t>Dedicated sync for canonical plan records and generated schedules.</w:t>
            </w:r>
          </w:p>
        </w:tc>
      </w:tr>
      <w:tr>
        <w:tc>
          <w:tcPr>
            <w:tcW w:type="dxa" w:w="2000"/>
            <w:tcMar>
              <w:top w:w="80" w:type="dxa"/>
              <w:bottom w:w="80" w:type="dxa"/>
              <w:start w:w="120" w:type="dxa"/>
              <w:end w:w="120" w:type="dxa"/>
            </w:tcMar>
            <w:vAlign w:val="center"/>
          </w:tcPr>
          <w:p>
            <w:pPr>
              <w:spacing w:before="0" w:after="0" w:line="276" w:lineRule="auto"/>
            </w:pPr>
            <w:r>
              <w:rPr>
                <w:rFonts w:ascii="Calibri" w:hAnsi="Calibri"/>
                <w:b w:val="0"/>
                <w:color w:val="182230"/>
                <w:sz w:val="17"/>
              </w:rPr>
              <w:t>Users/installments/payments/access</w:t>
            </w:r>
          </w:p>
        </w:tc>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7"/>
              </w:rPr>
              <w:t>/api/sync/upload and /api/sync/download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7"/>
              </w:rPr>
              <w:t>Upload and download</w:t>
            </w:r>
          </w:p>
        </w:tc>
        <w:tc>
          <w:tcPr>
            <w:tcW w:type="dxa" w:w="3160"/>
            <w:tcMar>
              <w:top w:w="80" w:type="dxa"/>
              <w:bottom w:w="80" w:type="dxa"/>
              <w:start w:w="120" w:type="dxa"/>
              <w:end w:w="120" w:type="dxa"/>
            </w:tcMar>
            <w:vAlign w:val="center"/>
          </w:tcPr>
          <w:p>
            <w:pPr>
              <w:spacing w:before="0" w:after="0" w:line="276" w:lineRule="auto"/>
            </w:pPr>
            <w:r>
              <w:rPr>
                <w:rFonts w:ascii="Calibri" w:hAnsi="Calibri"/>
                <w:b w:val="0"/>
                <w:color w:val="182230"/>
                <w:sz w:val="17"/>
              </w:rPr>
              <w:t>Legacy generic sync used after dedicated sync for remaining app tables.</w:t>
            </w:r>
          </w:p>
        </w:tc>
      </w:tr>
      <w:tr>
        <w:tc>
          <w:tcPr>
            <w:tcW w:type="dxa" w:w="2000"/>
            <w:tcMar>
              <w:top w:w="80" w:type="dxa"/>
              <w:bottom w:w="80" w:type="dxa"/>
              <w:start w:w="120" w:type="dxa"/>
              <w:end w:w="120" w:type="dxa"/>
            </w:tcMar>
            <w:vAlign w:val="center"/>
          </w:tcPr>
          <w:p>
            <w:pPr>
              <w:spacing w:before="0" w:after="0" w:line="276" w:lineRule="auto"/>
            </w:pPr>
            <w:r>
              <w:rPr>
                <w:rFonts w:ascii="Calibri" w:hAnsi="Calibri"/>
                <w:b w:val="0"/>
                <w:color w:val="182230"/>
                <w:sz w:val="17"/>
              </w:rPr>
              <w:t>Bootstrap</w:t>
            </w:r>
          </w:p>
        </w:tc>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7"/>
              </w:rPr>
              <w:t>/api/bootstrap</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7"/>
              </w:rPr>
              <w:t>Download</w:t>
            </w:r>
          </w:p>
        </w:tc>
        <w:tc>
          <w:tcPr>
            <w:tcW w:type="dxa" w:w="3160"/>
            <w:tcMar>
              <w:top w:w="80" w:type="dxa"/>
              <w:bottom w:w="80" w:type="dxa"/>
              <w:start w:w="120" w:type="dxa"/>
              <w:end w:w="120" w:type="dxa"/>
            </w:tcMar>
            <w:vAlign w:val="center"/>
          </w:tcPr>
          <w:p>
            <w:pPr>
              <w:spacing w:before="0" w:after="0" w:line="276" w:lineRule="auto"/>
            </w:pPr>
            <w:r>
              <w:rPr>
                <w:rFonts w:ascii="Calibri" w:hAnsi="Calibri"/>
                <w:b w:val="0"/>
                <w:color w:val="182230"/>
                <w:sz w:val="17"/>
              </w:rPr>
              <w:t>Initial post-login payload for users, access rows, customers, products, and plans.</w:t>
            </w:r>
          </w:p>
        </w:tc>
      </w:tr>
    </w:tbl>
    <w:p/>
    <w:p>
      <w:pPr>
        <w:pStyle w:val="Heading2"/>
      </w:pPr>
      <w:r>
        <w:t>Last Updated Date Logic</w:t>
      </w:r>
    </w:p>
    <w:p>
      <w:pPr>
        <w:pStyle w:val="ListBullet"/>
        <w:spacing w:before="0" w:after="80" w:line="300" w:lineRule="auto"/>
        <w:ind w:left="540" w:hanging="271"/>
      </w:pPr>
      <w:r>
        <w:rPr>
          <w:rFonts w:ascii="Calibri" w:hAnsi="Calibri"/>
          <w:color w:val="182230"/>
          <w:sz w:val="21"/>
        </w:rPr>
        <w:t>Dedicated sync uses lastUpdatedAt and lastServerId cursor fields stored in SharedPreferences through SyncCursorStore.</w:t>
      </w:r>
    </w:p>
    <w:p>
      <w:pPr>
        <w:pStyle w:val="ListBullet"/>
        <w:spacing w:before="0" w:after="80" w:line="300" w:lineRule="auto"/>
        <w:ind w:left="540" w:hanging="271"/>
      </w:pPr>
      <w:r>
        <w:rPr>
          <w:rFonts w:ascii="Calibri" w:hAnsi="Calibri"/>
          <w:color w:val="182230"/>
          <w:sz w:val="21"/>
        </w:rPr>
        <w:t>Initial dedicated sync cursor starts at 2001-01-01T00:00:00.000Z.</w:t>
      </w:r>
    </w:p>
    <w:p>
      <w:pPr>
        <w:pStyle w:val="ListBullet"/>
        <w:spacing w:before="0" w:after="80" w:line="300" w:lineRule="auto"/>
        <w:ind w:left="540" w:hanging="271"/>
      </w:pPr>
      <w:r>
        <w:rPr>
          <w:rFonts w:ascii="Calibri" w:hAnsi="Calibri"/>
          <w:color w:val="182230"/>
          <w:sz w:val="21"/>
        </w:rPr>
        <w:t>Backend returns records ordered by updated_at then uuid. When records share the same timestamp, lastServerId prevents skipped rows.</w:t>
      </w:r>
    </w:p>
    <w:p>
      <w:pPr>
        <w:pStyle w:val="ListBullet"/>
        <w:spacing w:before="0" w:after="80" w:line="300" w:lineRule="auto"/>
        <w:ind w:left="540" w:hanging="271"/>
      </w:pPr>
      <w:r>
        <w:rPr>
          <w:rFonts w:ascii="Calibri" w:hAnsi="Calibri"/>
          <w:color w:val="182230"/>
          <w:sz w:val="21"/>
        </w:rPr>
        <w:t>When hasMore is true, the app sends nextCursor.lastUpdatedAt and nextCursor.lastServerId on the next request.</w:t>
      </w:r>
    </w:p>
    <w:p>
      <w:pPr>
        <w:pStyle w:val="ListBullet"/>
        <w:spacing w:before="0" w:after="80" w:line="300" w:lineRule="auto"/>
        <w:ind w:left="540" w:hanging="271"/>
      </w:pPr>
      <w:r>
        <w:rPr>
          <w:rFonts w:ascii="Calibri" w:hAnsi="Calibri"/>
          <w:color w:val="182230"/>
          <w:sz w:val="21"/>
        </w:rPr>
        <w:t>Legacy generic sync uses SessionManager.lastSyncDate and backend response data.server_time/server_time to move the cursor forward.</w:t>
      </w:r>
    </w:p>
    <w:p>
      <w:pPr>
        <w:pStyle w:val="ListBullet"/>
        <w:spacing w:before="0" w:after="80" w:line="300" w:lineRule="auto"/>
        <w:ind w:left="540" w:hanging="271"/>
      </w:pPr>
      <w:r>
        <w:rPr>
          <w:rFonts w:ascii="Calibri" w:hAnsi="Calibri"/>
          <w:color w:val="182230"/>
          <w:sz w:val="21"/>
        </w:rPr>
        <w:t>Backend LogsSyncChanges sets date_updated on saving and writes sync_change_log entries for audit visibility.</w:t>
      </w:r>
    </w:p>
    <w:p>
      <w:pPr>
        <w:pStyle w:val="Heading2"/>
      </w:pPr>
      <w:r>
        <w:t>Manual Sync Limit</w:t>
      </w:r>
    </w:p>
    <w:p>
      <w:pPr>
        <w:pStyle w:val="ListBullet"/>
        <w:spacing w:before="0" w:after="80" w:line="300" w:lineRule="auto"/>
        <w:ind w:left="540" w:hanging="271"/>
      </w:pPr>
      <w:r>
        <w:rPr>
          <w:rFonts w:ascii="Calibri" w:hAnsi="Calibri"/>
          <w:color w:val="182230"/>
          <w:sz w:val="21"/>
        </w:rPr>
        <w:t>Dedicated upload batches are chunked to 10 records in the app and validated as 1 to 10 records on the backend.</w:t>
      </w:r>
    </w:p>
    <w:p>
      <w:pPr>
        <w:pStyle w:val="ListBullet"/>
        <w:spacing w:before="0" w:after="80" w:line="300" w:lineRule="auto"/>
        <w:ind w:left="540" w:hanging="271"/>
      </w:pPr>
      <w:r>
        <w:rPr>
          <w:rFonts w:ascii="Calibri" w:hAnsi="Calibri"/>
          <w:color w:val="182230"/>
          <w:sz w:val="21"/>
        </w:rPr>
        <w:t>Dedicated download limit defaults to 10 and is capped at 10 by backend config.</w:t>
      </w:r>
    </w:p>
    <w:p>
      <w:pPr>
        <w:pStyle w:val="ListBullet"/>
        <w:spacing w:before="0" w:after="80" w:line="300" w:lineRule="auto"/>
        <w:ind w:left="540" w:hanging="271"/>
      </w:pPr>
      <w:r>
        <w:rPr>
          <w:rFonts w:ascii="Calibri" w:hAnsi="Calibri"/>
          <w:color w:val="182230"/>
          <w:sz w:val="21"/>
        </w:rPr>
        <w:t>BackgroundService retries sync every minute while active.</w:t>
      </w:r>
    </w:p>
    <w:p>
      <w:pPr>
        <w:pStyle w:val="ListBullet"/>
        <w:spacing w:before="0" w:after="80" w:line="300" w:lineRule="auto"/>
        <w:ind w:left="540" w:hanging="271"/>
      </w:pPr>
      <w:r>
        <w:rPr>
          <w:rFonts w:ascii="Calibri" w:hAnsi="Calibri"/>
          <w:color w:val="182230"/>
          <w:sz w:val="21"/>
        </w:rPr>
        <w:t>Daily collection rows marked manual_sync_only are intentionally skipped by normal background legacy sync.</w:t>
      </w:r>
    </w:p>
    <w:p>
      <w:pPr>
        <w:pStyle w:val="ListBullet"/>
        <w:spacing w:before="0" w:after="80" w:line="300" w:lineRule="auto"/>
        <w:ind w:left="540" w:hanging="271"/>
      </w:pPr>
      <w:r>
        <w:rPr>
          <w:rFonts w:ascii="Calibri" w:hAnsi="Calibri"/>
          <w:color w:val="182230"/>
          <w:sz w:val="21"/>
        </w:rPr>
        <w:t>Daily collection save calls SyncService.syncNow(silent: false, includeManualSyncOnly: true) so pending collection changes are uploaded only when explicitly saved from that flow.</w:t>
      </w:r>
    </w:p>
    <w:p>
      <w:pPr>
        <w:pStyle w:val="Heading2"/>
      </w:pPr>
      <w:r>
        <w:t>Conflict Handling</w:t>
      </w:r>
    </w:p>
    <w:p>
      <w:pPr>
        <w:pStyle w:val="ListBullet"/>
        <w:spacing w:before="0" w:after="80" w:line="300" w:lineRule="auto"/>
        <w:ind w:left="540" w:hanging="271"/>
      </w:pPr>
      <w:r>
        <w:rPr>
          <w:rFonts w:ascii="Calibri" w:hAnsi="Calibri"/>
          <w:color w:val="182230"/>
          <w:sz w:val="21"/>
        </w:rPr>
        <w:t>Customer, product, and installment-plan sync compare uploaded updatedAt with current server updated_at.</w:t>
      </w:r>
    </w:p>
    <w:p>
      <w:pPr>
        <w:pStyle w:val="ListBullet"/>
        <w:spacing w:before="0" w:after="80" w:line="300" w:lineRule="auto"/>
        <w:ind w:left="540" w:hanging="271"/>
      </w:pPr>
      <w:r>
        <w:rPr>
          <w:rFonts w:ascii="Calibri" w:hAnsi="Calibri"/>
          <w:color w:val="182230"/>
          <w:sz w:val="21"/>
        </w:rPr>
        <w:t>If the server record is newer, the backend returns a conflicts entry with reason and serverRecord instead of overwriting server data.</w:t>
      </w:r>
    </w:p>
    <w:p>
      <w:pPr>
        <w:pStyle w:val="ListBullet"/>
        <w:spacing w:before="0" w:after="80" w:line="300" w:lineRule="auto"/>
        <w:ind w:left="540" w:hanging="271"/>
      </w:pPr>
      <w:r>
        <w:rPr>
          <w:rFonts w:ascii="Calibri" w:hAnsi="Calibri"/>
          <w:color w:val="182230"/>
          <w:sz w:val="21"/>
        </w:rPr>
        <w:t>The app currently skips applying remote records when the matching local row has is_sync=0, protecting pending local edits.</w:t>
      </w:r>
    </w:p>
    <w:p>
      <w:pPr>
        <w:pStyle w:val="ListBullet"/>
        <w:spacing w:before="0" w:after="80" w:line="300" w:lineRule="auto"/>
        <w:ind w:left="540" w:hanging="271"/>
      </w:pPr>
      <w:r>
        <w:rPr>
          <w:rFonts w:ascii="Calibri" w:hAnsi="Calibri"/>
          <w:color w:val="182230"/>
          <w:sz w:val="21"/>
        </w:rPr>
        <w:t>Deletion acknowledgements return isSync=true, syncStatus=synced, and isDeleted=true so local rows can be hidden or marked deleted safely.</w:t>
      </w:r>
    </w:p>
    <w:p>
      <w:pPr>
        <w:pStyle w:val="ListBullet"/>
        <w:spacing w:before="0" w:after="80" w:line="300" w:lineRule="auto"/>
        <w:ind w:left="540" w:hanging="271"/>
      </w:pPr>
      <w:r>
        <w:rPr>
          <w:rFonts w:ascii="Calibri" w:hAnsi="Calibri"/>
          <w:color w:val="182230"/>
          <w:sz w:val="21"/>
        </w:rPr>
        <w:t>For generic sync, records are matched by server_id/uuid first and then by entity-specific unique keys such as phone, CNIC, SKU, operation_uuid, or assignment pairs.</w:t>
      </w:r>
    </w:p>
    <w:p>
      <w:pPr>
        <w:pStyle w:val="Heading2"/>
      </w:pPr>
      <w:r>
        <w:t>Offline / Online Behavior</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500"/>
        <w:gridCol w:w="6860"/>
      </w:tblGrid>
      <w:tr>
        <w:tc>
          <w:tcPr>
            <w:tcW w:type="dxa" w:w="2500"/>
            <w:shd w:fill="E8EEF5"/>
            <w:tcMar>
              <w:top w:w="80" w:type="dxa"/>
              <w:bottom w:w="80" w:type="dxa"/>
              <w:start w:w="120" w:type="dxa"/>
              <w:end w:w="120" w:type="dxa"/>
            </w:tcMar>
            <w:vAlign w:val="center"/>
          </w:tcPr>
          <w:p>
            <w:pPr>
              <w:spacing w:before="0" w:after="0" w:line="276" w:lineRule="auto"/>
            </w:pPr>
            <w:r>
              <w:rPr>
                <w:rFonts w:ascii="Calibri" w:hAnsi="Calibri"/>
                <w:b/>
                <w:color w:val="182230"/>
                <w:sz w:val="18"/>
              </w:rPr>
              <w:t>State</w:t>
            </w:r>
          </w:p>
        </w:tc>
        <w:tc>
          <w:tcPr>
            <w:tcW w:type="dxa" w:w="6860"/>
            <w:shd w:fill="E8EEF5"/>
            <w:tcMar>
              <w:top w:w="80" w:type="dxa"/>
              <w:bottom w:w="80" w:type="dxa"/>
              <w:start w:w="120" w:type="dxa"/>
              <w:end w:w="120" w:type="dxa"/>
            </w:tcMar>
            <w:vAlign w:val="center"/>
          </w:tcPr>
          <w:p>
            <w:pPr>
              <w:spacing w:before="0" w:after="0" w:line="276" w:lineRule="auto"/>
            </w:pPr>
            <w:r>
              <w:rPr>
                <w:rFonts w:ascii="Calibri" w:hAnsi="Calibri"/>
                <w:b/>
                <w:color w:val="182230"/>
                <w:sz w:val="18"/>
              </w:rPr>
              <w:t>Behavior</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8"/>
              </w:rPr>
              <w:t>Offline create/update/delete</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color w:val="182230"/>
                <w:sz w:val="18"/>
              </w:rPr>
              <w:t>App writes SQLite rows with is_sync=0 and keeps the UI usable.</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8"/>
              </w:rPr>
              <w:t>Online background sync</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color w:val="182230"/>
                <w:sz w:val="18"/>
              </w:rPr>
              <w:t>Pending rows upload, mappings update server_id, and downloaded rows refresh local records.</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8"/>
              </w:rPr>
              <w:t>Login while server unavailable</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color w:val="182230"/>
                <w:sz w:val="18"/>
              </w:rPr>
              <w:t>Existing active local user can log in locally. Remote connection is attempted but local login remains available.</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8"/>
              </w:rPr>
              <w:t>Session restore</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color w:val="182230"/>
                <w:sz w:val="18"/>
              </w:rPr>
              <w:t>If auth data and token exist, app initializes database, loads session, starts background service, and opens dashboard.</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8"/>
              </w:rPr>
              <w:t>Logout</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color w:val="182230"/>
                <w:sz w:val="18"/>
              </w:rPr>
              <w:t>Attempts remote logout, clears session, clears sync cursors, resets local database, and returns to login.</w:t>
            </w:r>
          </w:p>
        </w:tc>
      </w:tr>
    </w:tbl>
    <w:p/>
    <w:p>
      <w:pPr>
        <w:pStyle w:val="Heading2"/>
      </w:pPr>
      <w:r>
        <w:t>Data Safety Rules</w:t>
      </w:r>
    </w:p>
    <w:p>
      <w:pPr>
        <w:pStyle w:val="ListBullet"/>
        <w:spacing w:before="0" w:after="80" w:line="300" w:lineRule="auto"/>
        <w:ind w:left="540" w:hanging="271"/>
      </w:pPr>
      <w:r>
        <w:rPr>
          <w:rFonts w:ascii="Calibri" w:hAnsi="Calibri"/>
          <w:color w:val="182230"/>
          <w:sz w:val="21"/>
        </w:rPr>
        <w:t>Never overwrite local unsynced rows with downloaded server data.</w:t>
      </w:r>
    </w:p>
    <w:p>
      <w:pPr>
        <w:pStyle w:val="ListBullet"/>
        <w:spacing w:before="0" w:after="80" w:line="300" w:lineRule="auto"/>
        <w:ind w:left="540" w:hanging="271"/>
      </w:pPr>
      <w:r>
        <w:rPr>
          <w:rFonts w:ascii="Calibri" w:hAnsi="Calibri"/>
          <w:color w:val="182230"/>
          <w:sz w:val="21"/>
        </w:rPr>
        <w:t>Never delete never-synced rows on the server. The app hard-deletes never-synced local deletes locally instead.</w:t>
      </w:r>
    </w:p>
    <w:p>
      <w:pPr>
        <w:pStyle w:val="ListBullet"/>
        <w:spacing w:before="0" w:after="80" w:line="300" w:lineRule="auto"/>
        <w:ind w:left="540" w:hanging="271"/>
      </w:pPr>
      <w:r>
        <w:rPr>
          <w:rFonts w:ascii="Calibri" w:hAnsi="Calibri"/>
          <w:color w:val="182230"/>
          <w:sz w:val="21"/>
        </w:rPr>
        <w:t>Always save returned serverId mappings after successful create uploads.</w:t>
      </w:r>
    </w:p>
    <w:p>
      <w:pPr>
        <w:pStyle w:val="ListBullet"/>
        <w:spacing w:before="0" w:after="80" w:line="300" w:lineRule="auto"/>
        <w:ind w:left="540" w:hanging="271"/>
      </w:pPr>
      <w:r>
        <w:rPr>
          <w:rFonts w:ascii="Calibri" w:hAnsi="Calibri"/>
          <w:color w:val="182230"/>
          <w:sz w:val="21"/>
        </w:rPr>
        <w:t>Always preserve paid installments during plan edits; only unpaid future rows should be rebuilt.</w:t>
      </w:r>
    </w:p>
    <w:p>
      <w:pPr>
        <w:pStyle w:val="ListBullet"/>
        <w:spacing w:before="0" w:after="80" w:line="300" w:lineRule="auto"/>
        <w:ind w:left="540" w:hanging="271"/>
      </w:pPr>
      <w:r>
        <w:rPr>
          <w:rFonts w:ascii="Calibri" w:hAnsi="Calibri"/>
          <w:color w:val="182230"/>
          <w:sz w:val="21"/>
        </w:rPr>
        <w:t>Always keep UUIDs as backend identities and local integer IDs as app-only identities.</w:t>
      </w:r>
    </w:p>
    <w:p>
      <w:pPr>
        <w:pStyle w:val="ListBullet"/>
        <w:spacing w:before="0" w:after="80" w:line="300" w:lineRule="auto"/>
        <w:ind w:left="540" w:hanging="271"/>
      </w:pPr>
      <w:r>
        <w:rPr>
          <w:rFonts w:ascii="Calibri" w:hAnsi="Calibri"/>
          <w:color w:val="182230"/>
          <w:sz w:val="21"/>
        </w:rPr>
        <w:t>Always store sensitive token/session data securely and clear it on logout or unauthorized session expiry.</w:t>
      </w:r>
    </w:p>
    <w:p>
      <w:pPr>
        <w:sectPr>
          <w:headerReference w:type="default" r:id="rId15"/>
          <w:footerReference w:type="default" r:id="rId16"/>
          <w:pgSz w:w="12240" w:h="15840"/>
          <w:pgMar w:top="1440" w:right="1440" w:bottom="1440" w:left="1440" w:header="708" w:footer="708" w:gutter="0"/>
          <w:cols w:space="720"/>
          <w:docGrid w:linePitch="360"/>
        </w:sectPr>
      </w:pPr>
    </w:p>
    <w:p>
      <w:pPr>
        <w:pStyle w:val="Heading1"/>
      </w:pPr>
      <w:r>
        <w:t>User Roles</w:t>
      </w:r>
    </w:p>
    <w:p>
      <w:pPr>
        <w:pStyle w:val="Heading2"/>
      </w:pPr>
      <w:r>
        <w:t>Role Definitions</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E8EEF5"/>
            <w:tcMar>
              <w:top w:w="80" w:type="dxa"/>
              <w:bottom w:w="80" w:type="dxa"/>
              <w:start w:w="120" w:type="dxa"/>
              <w:end w:w="120" w:type="dxa"/>
            </w:tcMar>
            <w:vAlign w:val="center"/>
          </w:tcPr>
          <w:p>
            <w:pPr>
              <w:spacing w:before="0" w:after="0" w:line="276" w:lineRule="auto"/>
            </w:pPr>
            <w:r>
              <w:rPr>
                <w:rFonts w:ascii="Calibri" w:hAnsi="Calibri"/>
                <w:b/>
                <w:color w:val="182230"/>
                <w:sz w:val="18"/>
              </w:rPr>
              <w:t>Role</w:t>
            </w:r>
          </w:p>
        </w:tc>
        <w:tc>
          <w:tcPr>
            <w:tcW w:type="dxa" w:w="7260"/>
            <w:shd w:fill="E8EEF5"/>
            <w:tcMar>
              <w:top w:w="80" w:type="dxa"/>
              <w:bottom w:w="80" w:type="dxa"/>
              <w:start w:w="120" w:type="dxa"/>
              <w:end w:w="120" w:type="dxa"/>
            </w:tcMar>
            <w:vAlign w:val="center"/>
          </w:tcPr>
          <w:p>
            <w:pPr>
              <w:spacing w:before="0" w:after="0" w:line="276" w:lineRule="auto"/>
            </w:pPr>
            <w:r>
              <w:rPr>
                <w:rFonts w:ascii="Calibri" w:hAnsi="Calibri"/>
                <w:b/>
                <w:color w:val="182230"/>
                <w:sz w:val="18"/>
              </w:rPr>
              <w:t>Description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8"/>
              </w:rPr>
              <w:t>Owner</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8"/>
              </w:rPr>
              <w:t>Company owner. Created during owner signup. Can manage company-wide data and create/assign salesmen.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8"/>
              </w:rPr>
              <w:t>Admin</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8"/>
              </w:rPr>
              <w:t>Defined in Flutter enum for local role support. Backend does not currently expose a separate admin role in AccessLevel; treat as future/compatibility role unless backend support is added.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8"/>
              </w:rPr>
              <w:t>Salesman/User</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8"/>
              </w:rPr>
              <w:t>Field user created by owner. Sees and works with assigned customers and plans only.</w:t>
            </w:r>
          </w:p>
        </w:tc>
      </w:tr>
    </w:tbl>
    <w:p/>
    <w:p>
      <w:pPr>
        <w:pStyle w:val="Heading2"/>
      </w:pPr>
      <w:r>
        <w:t>Permissions Table</w:t>
      </w:r>
    </w:p>
    <w:tbl>
      <w:tblPr>
        <w:tblStyle w:val="TableGrid"/>
        <w:tblW w:type="dxa" w:w="97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3300"/>
        <w:gridCol w:w="1700"/>
        <w:gridCol w:w="1900"/>
        <w:gridCol w:w="2860"/>
      </w:tblGrid>
      <w:tr>
        <w:tc>
          <w:tcPr>
            <w:tcW w:type="dxa" w:w="33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Capability</w:t>
            </w:r>
          </w:p>
        </w:tc>
        <w:tc>
          <w:tcPr>
            <w:tcW w:type="dxa" w:w="17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Owner</w:t>
            </w:r>
          </w:p>
        </w:tc>
        <w:tc>
          <w:tcPr>
            <w:tcW w:type="dxa" w:w="19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Admin</w:t>
            </w:r>
          </w:p>
        </w:tc>
        <w:tc>
          <w:tcPr>
            <w:tcW w:type="dxa" w:w="286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Salesman/User</w:t>
            </w:r>
          </w:p>
        </w:tc>
      </w:tr>
      <w:tr>
        <w:tc>
          <w:tcPr>
            <w:tcW w:type="dxa" w:w="3300"/>
            <w:tcMar>
              <w:top w:w="80" w:type="dxa"/>
              <w:bottom w:w="80" w:type="dxa"/>
              <w:start w:w="120" w:type="dxa"/>
              <w:end w:w="120" w:type="dxa"/>
            </w:tcMar>
            <w:vAlign w:val="center"/>
          </w:tcPr>
          <w:p>
            <w:pPr>
              <w:spacing w:before="0" w:after="0" w:line="276" w:lineRule="auto"/>
            </w:pPr>
            <w:r>
              <w:rPr>
                <w:rFonts w:ascii="Calibri" w:hAnsi="Calibri"/>
                <w:b w:val="0"/>
                <w:color w:val="182230"/>
                <w:sz w:val="16"/>
              </w:rPr>
              <w:t>Register company</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Yes</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No</w:t>
            </w:r>
          </w:p>
        </w:tc>
        <w:tc>
          <w:tcPr>
            <w:tcW w:type="dxa" w:w="2860"/>
            <w:tcMar>
              <w:top w:w="80" w:type="dxa"/>
              <w:bottom w:w="80" w:type="dxa"/>
              <w:start w:w="120" w:type="dxa"/>
              <w:end w:w="120" w:type="dxa"/>
            </w:tcMar>
            <w:vAlign w:val="center"/>
          </w:tcPr>
          <w:p>
            <w:pPr>
              <w:spacing w:before="0" w:after="0" w:line="276" w:lineRule="auto"/>
            </w:pPr>
            <w:r>
              <w:rPr>
                <w:rFonts w:ascii="Calibri" w:hAnsi="Calibri"/>
                <w:b w:val="0"/>
                <w:color w:val="182230"/>
                <w:sz w:val="16"/>
              </w:rPr>
              <w:t>No</w:t>
            </w:r>
          </w:p>
        </w:tc>
      </w:tr>
      <w:tr>
        <w:tc>
          <w:tcPr>
            <w:tcW w:type="dxa" w:w="3300"/>
            <w:tcMar>
              <w:top w:w="80" w:type="dxa"/>
              <w:bottom w:w="80" w:type="dxa"/>
              <w:start w:w="120" w:type="dxa"/>
              <w:end w:w="120" w:type="dxa"/>
            </w:tcMar>
            <w:vAlign w:val="center"/>
          </w:tcPr>
          <w:p>
            <w:pPr>
              <w:spacing w:before="0" w:after="0" w:line="276" w:lineRule="auto"/>
            </w:pPr>
            <w:r>
              <w:rPr>
                <w:rFonts w:ascii="Calibri" w:hAnsi="Calibri"/>
                <w:b w:val="0"/>
                <w:color w:val="182230"/>
                <w:sz w:val="16"/>
              </w:rPr>
              <w:t>Login/logout/profile</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Yes</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Yes if implemented</w:t>
            </w:r>
          </w:p>
        </w:tc>
        <w:tc>
          <w:tcPr>
            <w:tcW w:type="dxa" w:w="2860"/>
            <w:tcMar>
              <w:top w:w="80" w:type="dxa"/>
              <w:bottom w:w="80" w:type="dxa"/>
              <w:start w:w="120" w:type="dxa"/>
              <w:end w:w="120" w:type="dxa"/>
            </w:tcMar>
            <w:vAlign w:val="center"/>
          </w:tcPr>
          <w:p>
            <w:pPr>
              <w:spacing w:before="0" w:after="0" w:line="276" w:lineRule="auto"/>
            </w:pPr>
            <w:r>
              <w:rPr>
                <w:rFonts w:ascii="Calibri" w:hAnsi="Calibri"/>
                <w:b w:val="0"/>
                <w:color w:val="182230"/>
                <w:sz w:val="16"/>
              </w:rPr>
              <w:t>Yes</w:t>
            </w:r>
          </w:p>
        </w:tc>
      </w:tr>
      <w:tr>
        <w:tc>
          <w:tcPr>
            <w:tcW w:type="dxa" w:w="3300"/>
            <w:tcMar>
              <w:top w:w="80" w:type="dxa"/>
              <w:bottom w:w="80" w:type="dxa"/>
              <w:start w:w="120" w:type="dxa"/>
              <w:end w:w="120" w:type="dxa"/>
            </w:tcMar>
            <w:vAlign w:val="center"/>
          </w:tcPr>
          <w:p>
            <w:pPr>
              <w:spacing w:before="0" w:after="0" w:line="276" w:lineRule="auto"/>
            </w:pPr>
            <w:r>
              <w:rPr>
                <w:rFonts w:ascii="Calibri" w:hAnsi="Calibri"/>
                <w:b w:val="0"/>
                <w:color w:val="182230"/>
                <w:sz w:val="16"/>
              </w:rPr>
              <w:t>Create salesman users</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Yes</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Recommended owner only</w:t>
            </w:r>
          </w:p>
        </w:tc>
        <w:tc>
          <w:tcPr>
            <w:tcW w:type="dxa" w:w="2860"/>
            <w:tcMar>
              <w:top w:w="80" w:type="dxa"/>
              <w:bottom w:w="80" w:type="dxa"/>
              <w:start w:w="120" w:type="dxa"/>
              <w:end w:w="120" w:type="dxa"/>
            </w:tcMar>
            <w:vAlign w:val="center"/>
          </w:tcPr>
          <w:p>
            <w:pPr>
              <w:spacing w:before="0" w:after="0" w:line="276" w:lineRule="auto"/>
            </w:pPr>
            <w:r>
              <w:rPr>
                <w:rFonts w:ascii="Calibri" w:hAnsi="Calibri"/>
                <w:b w:val="0"/>
                <w:color w:val="182230"/>
                <w:sz w:val="16"/>
              </w:rPr>
              <w:t>No</w:t>
            </w:r>
          </w:p>
        </w:tc>
      </w:tr>
      <w:tr>
        <w:tc>
          <w:tcPr>
            <w:tcW w:type="dxa" w:w="3300"/>
            <w:tcMar>
              <w:top w:w="80" w:type="dxa"/>
              <w:bottom w:w="80" w:type="dxa"/>
              <w:start w:w="120" w:type="dxa"/>
              <w:end w:w="120" w:type="dxa"/>
            </w:tcMar>
            <w:vAlign w:val="center"/>
          </w:tcPr>
          <w:p>
            <w:pPr>
              <w:spacing w:before="0" w:after="0" w:line="276" w:lineRule="auto"/>
            </w:pPr>
            <w:r>
              <w:rPr>
                <w:rFonts w:ascii="Calibri" w:hAnsi="Calibri"/>
                <w:b w:val="0"/>
                <w:color w:val="182230"/>
                <w:sz w:val="16"/>
              </w:rPr>
              <w:t>Assign customers/plans</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Yes</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Recommended owner/admin only</w:t>
            </w:r>
          </w:p>
        </w:tc>
        <w:tc>
          <w:tcPr>
            <w:tcW w:type="dxa" w:w="2860"/>
            <w:tcMar>
              <w:top w:w="80" w:type="dxa"/>
              <w:bottom w:w="80" w:type="dxa"/>
              <w:start w:w="120" w:type="dxa"/>
              <w:end w:w="120" w:type="dxa"/>
            </w:tcMar>
            <w:vAlign w:val="center"/>
          </w:tcPr>
          <w:p>
            <w:pPr>
              <w:spacing w:before="0" w:after="0" w:line="276" w:lineRule="auto"/>
            </w:pPr>
            <w:r>
              <w:rPr>
                <w:rFonts w:ascii="Calibri" w:hAnsi="Calibri"/>
                <w:b w:val="0"/>
                <w:color w:val="182230"/>
                <w:sz w:val="16"/>
              </w:rPr>
              <w:t>No</w:t>
            </w:r>
          </w:p>
        </w:tc>
      </w:tr>
      <w:tr>
        <w:tc>
          <w:tcPr>
            <w:tcW w:type="dxa" w:w="3300"/>
            <w:tcMar>
              <w:top w:w="80" w:type="dxa"/>
              <w:bottom w:w="80" w:type="dxa"/>
              <w:start w:w="120" w:type="dxa"/>
              <w:end w:w="120" w:type="dxa"/>
            </w:tcMar>
            <w:vAlign w:val="center"/>
          </w:tcPr>
          <w:p>
            <w:pPr>
              <w:spacing w:before="0" w:after="0" w:line="276" w:lineRule="auto"/>
            </w:pPr>
            <w:r>
              <w:rPr>
                <w:rFonts w:ascii="Calibri" w:hAnsi="Calibri"/>
                <w:b w:val="0"/>
                <w:color w:val="182230"/>
                <w:sz w:val="16"/>
              </w:rPr>
              <w:t>View all company customers</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Yes</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Recommended yes if implemented</w:t>
            </w:r>
          </w:p>
        </w:tc>
        <w:tc>
          <w:tcPr>
            <w:tcW w:type="dxa" w:w="2860"/>
            <w:tcMar>
              <w:top w:w="80" w:type="dxa"/>
              <w:bottom w:w="80" w:type="dxa"/>
              <w:start w:w="120" w:type="dxa"/>
              <w:end w:w="120" w:type="dxa"/>
            </w:tcMar>
            <w:vAlign w:val="center"/>
          </w:tcPr>
          <w:p>
            <w:pPr>
              <w:spacing w:before="0" w:after="0" w:line="276" w:lineRule="auto"/>
            </w:pPr>
            <w:r>
              <w:rPr>
                <w:rFonts w:ascii="Calibri" w:hAnsi="Calibri"/>
                <w:b w:val="0"/>
                <w:color w:val="182230"/>
                <w:sz w:val="16"/>
              </w:rPr>
              <w:t>Assigned only</w:t>
            </w:r>
          </w:p>
        </w:tc>
      </w:tr>
      <w:tr>
        <w:tc>
          <w:tcPr>
            <w:tcW w:type="dxa" w:w="3300"/>
            <w:tcMar>
              <w:top w:w="80" w:type="dxa"/>
              <w:bottom w:w="80" w:type="dxa"/>
              <w:start w:w="120" w:type="dxa"/>
              <w:end w:w="120" w:type="dxa"/>
            </w:tcMar>
            <w:vAlign w:val="center"/>
          </w:tcPr>
          <w:p>
            <w:pPr>
              <w:spacing w:before="0" w:after="0" w:line="276" w:lineRule="auto"/>
            </w:pPr>
            <w:r>
              <w:rPr>
                <w:rFonts w:ascii="Calibri" w:hAnsi="Calibri"/>
                <w:b w:val="0"/>
                <w:color w:val="182230"/>
                <w:sz w:val="16"/>
              </w:rPr>
              <w:t>View all company plans</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Yes</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Recommended yes if implemented</w:t>
            </w:r>
          </w:p>
        </w:tc>
        <w:tc>
          <w:tcPr>
            <w:tcW w:type="dxa" w:w="2860"/>
            <w:tcMar>
              <w:top w:w="80" w:type="dxa"/>
              <w:bottom w:w="80" w:type="dxa"/>
              <w:start w:w="120" w:type="dxa"/>
              <w:end w:w="120" w:type="dxa"/>
            </w:tcMar>
            <w:vAlign w:val="center"/>
          </w:tcPr>
          <w:p>
            <w:pPr>
              <w:spacing w:before="0" w:after="0" w:line="276" w:lineRule="auto"/>
            </w:pPr>
            <w:r>
              <w:rPr>
                <w:rFonts w:ascii="Calibri" w:hAnsi="Calibri"/>
                <w:b w:val="0"/>
                <w:color w:val="182230"/>
                <w:sz w:val="16"/>
              </w:rPr>
              <w:t>Assigned only</w:t>
            </w:r>
          </w:p>
        </w:tc>
      </w:tr>
      <w:tr>
        <w:tc>
          <w:tcPr>
            <w:tcW w:type="dxa" w:w="3300"/>
            <w:tcMar>
              <w:top w:w="80" w:type="dxa"/>
              <w:bottom w:w="80" w:type="dxa"/>
              <w:start w:w="120" w:type="dxa"/>
              <w:end w:w="120" w:type="dxa"/>
            </w:tcMar>
            <w:vAlign w:val="center"/>
          </w:tcPr>
          <w:p>
            <w:pPr>
              <w:spacing w:before="0" w:after="0" w:line="276" w:lineRule="auto"/>
            </w:pPr>
            <w:r>
              <w:rPr>
                <w:rFonts w:ascii="Calibri" w:hAnsi="Calibri"/>
                <w:b w:val="0"/>
                <w:color w:val="182230"/>
                <w:sz w:val="16"/>
              </w:rPr>
              <w:t>Create customers</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Yes; salesman-created customers are auto-assigned on backend sync</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Recommended yes if implemented</w:t>
            </w:r>
          </w:p>
        </w:tc>
        <w:tc>
          <w:tcPr>
            <w:tcW w:type="dxa" w:w="2860"/>
            <w:tcMar>
              <w:top w:w="80" w:type="dxa"/>
              <w:bottom w:w="80" w:type="dxa"/>
              <w:start w:w="120" w:type="dxa"/>
              <w:end w:w="120" w:type="dxa"/>
            </w:tcMar>
            <w:vAlign w:val="center"/>
          </w:tcPr>
          <w:p>
            <w:pPr>
              <w:spacing w:before="0" w:after="0" w:line="276" w:lineRule="auto"/>
            </w:pPr>
            <w:r>
              <w:rPr>
                <w:rFonts w:ascii="Calibri" w:hAnsi="Calibri"/>
                <w:b w:val="0"/>
                <w:color w:val="182230"/>
                <w:sz w:val="16"/>
              </w:rPr>
              <w:t>Yes, subject to access policy</w:t>
            </w:r>
          </w:p>
        </w:tc>
      </w:tr>
      <w:tr>
        <w:tc>
          <w:tcPr>
            <w:tcW w:type="dxa" w:w="3300"/>
            <w:tcMar>
              <w:top w:w="80" w:type="dxa"/>
              <w:bottom w:w="80" w:type="dxa"/>
              <w:start w:w="120" w:type="dxa"/>
              <w:end w:w="120" w:type="dxa"/>
            </w:tcMar>
            <w:vAlign w:val="center"/>
          </w:tcPr>
          <w:p>
            <w:pPr>
              <w:spacing w:before="0" w:after="0" w:line="276" w:lineRule="auto"/>
            </w:pPr>
            <w:r>
              <w:rPr>
                <w:rFonts w:ascii="Calibri" w:hAnsi="Calibri"/>
                <w:b w:val="0"/>
                <w:color w:val="182230"/>
                <w:sz w:val="16"/>
              </w:rPr>
              <w:t>Create/edit products</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Yes</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Recommended yes if implemented</w:t>
            </w:r>
          </w:p>
        </w:tc>
        <w:tc>
          <w:tcPr>
            <w:tcW w:type="dxa" w:w="2860"/>
            <w:tcMar>
              <w:top w:w="80" w:type="dxa"/>
              <w:bottom w:w="80" w:type="dxa"/>
              <w:start w:w="120" w:type="dxa"/>
              <w:end w:w="120" w:type="dxa"/>
            </w:tcMar>
            <w:vAlign w:val="center"/>
          </w:tcPr>
          <w:p>
            <w:pPr>
              <w:spacing w:before="0" w:after="0" w:line="276" w:lineRule="auto"/>
            </w:pPr>
            <w:r>
              <w:rPr>
                <w:rFonts w:ascii="Calibri" w:hAnsi="Calibri"/>
                <w:b w:val="0"/>
                <w:color w:val="182230"/>
                <w:sz w:val="16"/>
              </w:rPr>
              <w:t>Backend currently protected by auth/company scope</w:t>
            </w:r>
          </w:p>
        </w:tc>
      </w:tr>
      <w:tr>
        <w:tc>
          <w:tcPr>
            <w:tcW w:type="dxa" w:w="3300"/>
            <w:tcMar>
              <w:top w:w="80" w:type="dxa"/>
              <w:bottom w:w="80" w:type="dxa"/>
              <w:start w:w="120" w:type="dxa"/>
              <w:end w:w="120" w:type="dxa"/>
            </w:tcMar>
            <w:vAlign w:val="center"/>
          </w:tcPr>
          <w:p>
            <w:pPr>
              <w:spacing w:before="0" w:after="0" w:line="276" w:lineRule="auto"/>
            </w:pPr>
            <w:r>
              <w:rPr>
                <w:rFonts w:ascii="Calibri" w:hAnsi="Calibri"/>
                <w:b w:val="0"/>
                <w:color w:val="182230"/>
                <w:sz w:val="16"/>
              </w:rPr>
              <w:t>Create/edit installment plans</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Yes</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Recommended yes if implemented</w:t>
            </w:r>
          </w:p>
        </w:tc>
        <w:tc>
          <w:tcPr>
            <w:tcW w:type="dxa" w:w="2860"/>
            <w:tcMar>
              <w:top w:w="80" w:type="dxa"/>
              <w:bottom w:w="80" w:type="dxa"/>
              <w:start w:w="120" w:type="dxa"/>
              <w:end w:w="120" w:type="dxa"/>
            </w:tcMar>
            <w:vAlign w:val="center"/>
          </w:tcPr>
          <w:p>
            <w:pPr>
              <w:spacing w:before="0" w:after="0" w:line="276" w:lineRule="auto"/>
            </w:pPr>
            <w:r>
              <w:rPr>
                <w:rFonts w:ascii="Calibri" w:hAnsi="Calibri"/>
                <w:b w:val="0"/>
                <w:color w:val="182230"/>
                <w:sz w:val="16"/>
              </w:rPr>
              <w:t>Assigned/allowed scope</w:t>
            </w:r>
          </w:p>
        </w:tc>
      </w:tr>
      <w:tr>
        <w:tc>
          <w:tcPr>
            <w:tcW w:type="dxa" w:w="3300"/>
            <w:tcMar>
              <w:top w:w="80" w:type="dxa"/>
              <w:bottom w:w="80" w:type="dxa"/>
              <w:start w:w="120" w:type="dxa"/>
              <w:end w:w="120" w:type="dxa"/>
            </w:tcMar>
            <w:vAlign w:val="center"/>
          </w:tcPr>
          <w:p>
            <w:pPr>
              <w:spacing w:before="0" w:after="0" w:line="276" w:lineRule="auto"/>
            </w:pPr>
            <w:r>
              <w:rPr>
                <w:rFonts w:ascii="Calibri" w:hAnsi="Calibri"/>
                <w:b w:val="0"/>
                <w:color w:val="182230"/>
                <w:sz w:val="16"/>
              </w:rPr>
              <w:t>Collect daily installments</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Yes</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Recommended yes if implemented</w:t>
            </w:r>
          </w:p>
        </w:tc>
        <w:tc>
          <w:tcPr>
            <w:tcW w:type="dxa" w:w="2860"/>
            <w:tcMar>
              <w:top w:w="80" w:type="dxa"/>
              <w:bottom w:w="80" w:type="dxa"/>
              <w:start w:w="120" w:type="dxa"/>
              <w:end w:w="120" w:type="dxa"/>
            </w:tcMar>
            <w:vAlign w:val="center"/>
          </w:tcPr>
          <w:p>
            <w:pPr>
              <w:spacing w:before="0" w:after="0" w:line="276" w:lineRule="auto"/>
            </w:pPr>
            <w:r>
              <w:rPr>
                <w:rFonts w:ascii="Calibri" w:hAnsi="Calibri"/>
                <w:b w:val="0"/>
                <w:color w:val="182230"/>
                <w:sz w:val="16"/>
              </w:rPr>
              <w:t>Assigned plans/customers only</w:t>
            </w:r>
          </w:p>
        </w:tc>
      </w:tr>
      <w:tr>
        <w:tc>
          <w:tcPr>
            <w:tcW w:type="dxa" w:w="3300"/>
            <w:tcMar>
              <w:top w:w="80" w:type="dxa"/>
              <w:bottom w:w="80" w:type="dxa"/>
              <w:start w:w="120" w:type="dxa"/>
              <w:end w:w="120" w:type="dxa"/>
            </w:tcMar>
            <w:vAlign w:val="center"/>
          </w:tcPr>
          <w:p>
            <w:pPr>
              <w:spacing w:before="0" w:after="0" w:line="276" w:lineRule="auto"/>
            </w:pPr>
            <w:r>
              <w:rPr>
                <w:rFonts w:ascii="Calibri" w:hAnsi="Calibri"/>
                <w:b w:val="0"/>
                <w:color w:val="182230"/>
                <w:sz w:val="16"/>
              </w:rPr>
              <w:t>Dashboard metrics</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Company-wide</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Recommended scoped by role</w:t>
            </w:r>
          </w:p>
        </w:tc>
        <w:tc>
          <w:tcPr>
            <w:tcW w:type="dxa" w:w="2860"/>
            <w:tcMar>
              <w:top w:w="80" w:type="dxa"/>
              <w:bottom w:w="80" w:type="dxa"/>
              <w:start w:w="120" w:type="dxa"/>
              <w:end w:w="120" w:type="dxa"/>
            </w:tcMar>
            <w:vAlign w:val="center"/>
          </w:tcPr>
          <w:p>
            <w:pPr>
              <w:spacing w:before="0" w:after="0" w:line="276" w:lineRule="auto"/>
            </w:pPr>
            <w:r>
              <w:rPr>
                <w:rFonts w:ascii="Calibri" w:hAnsi="Calibri"/>
                <w:b w:val="0"/>
                <w:color w:val="182230"/>
                <w:sz w:val="16"/>
              </w:rPr>
              <w:t>Filtered by assignments in app/runtime bootstrap</w:t>
            </w:r>
          </w:p>
        </w:tc>
      </w:tr>
      <w:tr>
        <w:tc>
          <w:tcPr>
            <w:tcW w:type="dxa" w:w="3300"/>
            <w:tcMar>
              <w:top w:w="80" w:type="dxa"/>
              <w:bottom w:w="80" w:type="dxa"/>
              <w:start w:w="120" w:type="dxa"/>
              <w:end w:w="120" w:type="dxa"/>
            </w:tcMar>
            <w:vAlign w:val="center"/>
          </w:tcPr>
          <w:p>
            <w:pPr>
              <w:spacing w:before="0" w:after="0" w:line="276" w:lineRule="auto"/>
            </w:pPr>
            <w:r>
              <w:rPr>
                <w:rFonts w:ascii="Calibri" w:hAnsi="Calibri"/>
                <w:b w:val="0"/>
                <w:color w:val="182230"/>
                <w:sz w:val="16"/>
              </w:rPr>
              <w:t>Sync data</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Company-wide allowed scope</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Role-dependent if implemented</w:t>
            </w:r>
          </w:p>
        </w:tc>
        <w:tc>
          <w:tcPr>
            <w:tcW w:type="dxa" w:w="2860"/>
            <w:tcMar>
              <w:top w:w="80" w:type="dxa"/>
              <w:bottom w:w="80" w:type="dxa"/>
              <w:start w:w="120" w:type="dxa"/>
              <w:end w:w="120" w:type="dxa"/>
            </w:tcMar>
            <w:vAlign w:val="center"/>
          </w:tcPr>
          <w:p>
            <w:pPr>
              <w:spacing w:before="0" w:after="0" w:line="276" w:lineRule="auto"/>
            </w:pPr>
            <w:r>
              <w:rPr>
                <w:rFonts w:ascii="Calibri" w:hAnsi="Calibri"/>
                <w:b w:val="0"/>
                <w:color w:val="182230"/>
                <w:sz w:val="16"/>
              </w:rPr>
              <w:t>Assigned data only</w:t>
            </w:r>
          </w:p>
        </w:tc>
      </w:tr>
    </w:tbl>
    <w:p/>
    <w:p>
      <w:pPr>
        <w:sectPr>
          <w:headerReference w:type="default" r:id="rId17"/>
          <w:footerReference w:type="default" r:id="rId18"/>
          <w:pgSz w:w="12240" w:h="15840"/>
          <w:pgMar w:top="1440" w:right="1440" w:bottom="1440" w:left="1440" w:header="708" w:footer="708" w:gutter="0"/>
          <w:cols w:space="720"/>
          <w:docGrid w:linePitch="360"/>
        </w:sectPr>
      </w:pPr>
    </w:p>
    <w:p>
      <w:pPr>
        <w:pStyle w:val="Heading1"/>
      </w:pPr>
      <w:r>
        <w:t>API Documentation</w:t>
      </w:r>
    </w:p>
    <w:tbl>
      <w:tblPr>
        <w:tblW w:type="dxa" w:w="936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Ind w:w="120" w:type="dxa"/>
        <w:tblLayout w:type="fixed"/>
      </w:tblPr>
      <w:tblGrid>
        <w:gridCol w:w="9360"/>
      </w:tblGrid>
      <w:tr>
        <w:tc>
          <w:tcPr>
            <w:tcW w:type="dxa" w:w="9360"/>
            <w:tcMar>
              <w:top w:w="80" w:type="dxa"/>
              <w:bottom w:w="80" w:type="dxa"/>
              <w:start w:w="120" w:type="dxa"/>
              <w:end w:w="120" w:type="dxa"/>
            </w:tcMar>
            <w:vAlign w:val="center"/>
            <w:shd w:fill="F4F6F9"/>
          </w:tcPr>
          <w:p>
            <w:pPr>
              <w:spacing w:before="0" w:after="60" w:line="288" w:lineRule="auto"/>
            </w:pPr>
            <w:r/>
            <w:r>
              <w:rPr>
                <w:rFonts w:ascii="Calibri" w:hAnsi="Calibri"/>
                <w:b/>
                <w:color w:val="1F4D78"/>
                <w:sz w:val="21"/>
              </w:rPr>
              <w:t>Base URL And Common Headers</w:t>
            </w:r>
          </w:p>
          <w:p>
            <w:pPr>
              <w:spacing w:before="0" w:after="0" w:line="288" w:lineRule="auto"/>
            </w:pPr>
            <w:r>
              <w:rPr>
                <w:rFonts w:ascii="Calibri" w:hAnsi="Calibri"/>
                <w:color w:val="182230"/>
                <w:sz w:val="19"/>
              </w:rPr>
              <w:t>Base URL: http://127.0.0.1:8000/api locally. Protected endpoints require Authorization: Bearer &lt;sanctum-token&gt; and Accept: application/json. JSON write requests also use Content-Type: application/json.</w:t>
            </w:r>
          </w:p>
        </w:tc>
      </w:tr>
    </w:tbl>
    <w:p/>
    <w:p>
      <w:pPr>
        <w:pStyle w:val="Heading2"/>
      </w:pPr>
      <w:r>
        <w:t>Authentication APIs</w:t>
      </w:r>
    </w:p>
    <w:p>
      <w:pPr>
        <w:pStyle w:val="Heading3"/>
      </w:pPr>
      <w:r>
        <w:t>Owner Registration</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Owner Registration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POST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/api/auth/register</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Public: Accept + Content-Type JSON.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name, email, phone, password, passwordConfirmation/password_confirmation, optional companyName/companyPhone/companyAddress.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201 with success, message, token, user, company.</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401/422 standard error shape.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Creates company and owner. companyName defaults to name + Shop when omitted by backend.</w:t>
            </w:r>
          </w:p>
        </w:tc>
      </w:tr>
    </w:tbl>
    <w:p/>
    <w:p>
      <w:pPr>
        <w:pStyle w:val="Heading3"/>
      </w:pPr>
      <w:r>
        <w:t>Login</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Login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POST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/api/auth/login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Public: Accept + Content-Type JSON.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login, password.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200 with success, message, token, user, company.</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 invalid credentials or inactive user; 422 validation.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login can be email or phone.</w:t>
            </w:r>
          </w:p>
        </w:tc>
      </w:tr>
    </w:tbl>
    <w:p/>
    <w:p>
      <w:pPr>
        <w:pStyle w:val="Heading3"/>
      </w:pPr>
      <w:r>
        <w:t>Logout</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Logout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POST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/api/auth/logout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Bearer token.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No body required.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200 with success, message, data=null.</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 if unauthenticated.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Revokes current Sanctum token.</w:t>
            </w:r>
          </w:p>
        </w:tc>
      </w:tr>
    </w:tbl>
    <w:p/>
    <w:p>
      <w:pPr>
        <w:pStyle w:val="Heading3"/>
      </w:pPr>
      <w:r>
        <w:t>Get Profile</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Get Profile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GET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/api/auth/profile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Bearer token.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No body.</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200 with success, message, user, company.</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 if token missing/invalid.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Used by app profile refresh.</w:t>
            </w:r>
          </w:p>
        </w:tc>
      </w:tr>
    </w:tbl>
    <w:p/>
    <w:p>
      <w:pPr>
        <w:pStyle w:val="Heading3"/>
      </w:pPr>
      <w:r>
        <w:t>Profile Alias</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Profile Alias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GET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/api/me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Bearer token.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No body.</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200 with success, message, user, company.</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 if token missing/invalid.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Backward-compatible alias for profile.</w:t>
            </w:r>
          </w:p>
        </w:tc>
      </w:tr>
    </w:tbl>
    <w:p/>
    <w:p>
      <w:pPr>
        <w:pStyle w:val="Heading3"/>
      </w:pPr>
      <w:r>
        <w:t>Update Profile</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Update Profile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PATCH</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/api/auth/profile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Bearer token + JSON.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firstName/first_name, lastName/last_name, email, phone as needed.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200 with success, message, data=user.</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401/422 standard error shape.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Email and phone must remain unique.</w:t>
            </w:r>
          </w:p>
        </w:tc>
      </w:tr>
    </w:tbl>
    <w:p/>
    <w:p>
      <w:pPr>
        <w:pStyle w:val="Heading3"/>
      </w:pPr>
      <w:r>
        <w:t>Create Company User</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Create Company User</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POST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/api/company/users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Owner bearer token + JSON.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name, email, phone, password, passwordConfirmation/password_confirmation.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201 with success, message, user.</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403 if not owner; 422 validation.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Creates salesman user under owner company.</w:t>
            </w:r>
          </w:p>
        </w:tc>
      </w:tr>
    </w:tbl>
    <w:p/>
    <w:p>
      <w:pPr>
        <w:pStyle w:val="Heading3"/>
      </w:pPr>
      <w:r>
        <w:t>Runtime Bootstrap</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Runtime Bootstrap</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GET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/api/bootstrap</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Bearer token.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No body.</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200 with success, message, data={serverTime, users, customerAccess, planAccess, customers, products, installmentPlans}.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401/403 standard error shape.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Used after login to populate local runtime data.</w:t>
            </w:r>
          </w:p>
        </w:tc>
      </w:tr>
    </w:tbl>
    <w:p/>
    <w:p>
      <w:pPr>
        <w:pStyle w:val="Heading2"/>
      </w:pPr>
      <w:r>
        <w:t>Customer APIs</w:t>
      </w:r>
    </w:p>
    <w:p>
      <w:pPr>
        <w:pStyle w:val="Heading3"/>
      </w:pPr>
      <w:r>
        <w:t>Customer Detail</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Customer Detail</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GET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/api/customers/{uuid}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Bearer token.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Path UUID.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200 with success, message, data=customer resource.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401/403/404 standard error shape.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Salesmen can access assigned customers only.</w:t>
            </w:r>
          </w:p>
        </w:tc>
      </w:tr>
    </w:tbl>
    <w:p/>
    <w:p>
      <w:pPr>
        <w:pStyle w:val="Heading3"/>
      </w:pPr>
      <w:r>
        <w:t>Customer Sync Download</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Customer Sync Download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GET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/api/customers/sync?lastUpdatedAt=...&amp;lastServerId=...&amp;limit=10</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Bearer token.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Query: optional lastUpdatedAt, optional lastServerId, optional limit 1-10.</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200 direct sync response with data, serverTime, count, hasMore, nextCursor.</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401/422 standard error shape.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Active customers only; deleted server customers are excluded from download.</w:t>
            </w:r>
          </w:p>
        </w:tc>
      </w:tr>
    </w:tbl>
    <w:p/>
    <w:p>
      <w:pPr>
        <w:pStyle w:val="Heading3"/>
      </w:pPr>
      <w:r>
        <w:t>Customer Sync Create</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Customer Sync Create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POST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/api/customers/sync</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Bearer token + JSON.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customers array 1-10. Each row: cardNumber, customerName, phoneNumber, cnic, address, reference, optional image fields.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200 direct sync upload response: mappings, synced, failed, conflicts.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401/422. Failed rows returned inside failed array.</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Local-first create. Salesman-created customers are assigned automatically.</w:t>
            </w:r>
          </w:p>
        </w:tc>
      </w:tr>
    </w:tbl>
    <w:p/>
    <w:p>
      <w:pPr>
        <w:pStyle w:val="Heading3"/>
      </w:pPr>
      <w:r>
        <w:t>Customer Sync Update</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Customer Sync Update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PUT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/api/customers/sync</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Bearer token + JSON.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customers array 1-10. Each row includes serverId and changed fields. Optional removeCustomerImage.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200 direct sync upload response.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401/422 or conflicts when server is newer.</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HTTP method defines pending_update; client should not send syncStatus.</w:t>
            </w:r>
          </w:p>
        </w:tc>
      </w:tr>
    </w:tbl>
    <w:p/>
    <w:p>
      <w:pPr>
        <w:pStyle w:val="Heading3"/>
      </w:pPr>
      <w:r>
        <w:t>Customer Sync Delete</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Customer Sync Delete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DELETE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/api/customers/sync</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Bearer token + JSON.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customers array 1-10. Each row includes serverId and optional updatedAt.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200 direct sync upload response with deletion acknowledgements.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401/422 or conflicts.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Soft-deletes customer on backend.</w:t>
            </w:r>
          </w:p>
        </w:tc>
      </w:tr>
    </w:tbl>
    <w:p/>
    <w:p>
      <w:pPr>
        <w:pStyle w:val="Heading2"/>
      </w:pPr>
      <w:r>
        <w:t>Product APIs</w:t>
      </w:r>
    </w:p>
    <w:p>
      <w:pPr>
        <w:pStyle w:val="Heading3"/>
      </w:pPr>
      <w:r>
        <w:t>Product Detail</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Product Detail</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GET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/api/products/{uuid}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Bearer token.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Path UUID.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200 with success, message, data=product resource.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401/404 standard error shape.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Includes loaded categories/images/variants/priceHistory when service loads them.</w:t>
            </w:r>
          </w:p>
        </w:tc>
      </w:tr>
    </w:tbl>
    <w:p/>
    <w:p>
      <w:pPr>
        <w:pStyle w:val="Heading3"/>
      </w:pPr>
      <w:r>
        <w:t>Product Sync Download</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Product Sync Download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GET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/api/products/sync?lastUpdatedAt=...&amp;lastServerId=...&amp;limit=10</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Bearer token.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Query cursor and limit 1-10.</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200 direct sync download with products, images, variants, and priceHistory.</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401/422 standard error shape.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Active products only.</w:t>
            </w:r>
          </w:p>
        </w:tc>
      </w:tr>
    </w:tbl>
    <w:p/>
    <w:p>
      <w:pPr>
        <w:pStyle w:val="Heading3"/>
      </w:pPr>
      <w:r>
        <w:t>Product Sync Create</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Product Sync Create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POST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/api/products/sync</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Bearer token + JSON.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products array 1-10. productName and salesPrice required. Optional brandName, skuCode, categoryIds, productImages, variants.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200 direct sync upload response.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401/422. Failed/conflict rows in response arrays.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SKU generated if omitted.</w:t>
            </w:r>
          </w:p>
        </w:tc>
      </w:tr>
    </w:tbl>
    <w:p/>
    <w:p>
      <w:pPr>
        <w:pStyle w:val="Heading3"/>
      </w:pPr>
      <w:r>
        <w:t>Product Sync Update</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Product Sync Update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PUT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/api/products/sync</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Bearer token + JSON.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products array 1-10 with serverId and changed fields.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200 direct sync upload response.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401/422/conflicts.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Including productImages replaces images; omitting preserves existing images. Including variants replaces active variants.</w:t>
            </w:r>
          </w:p>
        </w:tc>
      </w:tr>
    </w:tbl>
    <w:p/>
    <w:p>
      <w:pPr>
        <w:pStyle w:val="Heading3"/>
      </w:pPr>
      <w:r>
        <w:t>Product Sync Delete</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Product Sync Delete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DELETE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/api/products/sync</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Bearer token + JSON.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products array 1-10 with serverId.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200 direct sync upload response.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401/422/conflicts.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Soft-deletes product.</w:t>
            </w:r>
          </w:p>
        </w:tc>
      </w:tr>
    </w:tbl>
    <w:p/>
    <w:p>
      <w:pPr>
        <w:pStyle w:val="Heading2"/>
      </w:pPr>
      <w:r>
        <w:t>Catalog APIs</w:t>
      </w:r>
    </w:p>
    <w:p>
      <w:pPr>
        <w:pStyle w:val="Heading3"/>
      </w:pPr>
      <w:r>
        <w:t>Category List</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Category List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GET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/api/categories?perPage=15</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Bearer token.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Query perPage/per_page optional.</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200 with success, message, data=category collection.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 standard error shape.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Company-scoped by model/global scope.</w:t>
            </w:r>
          </w:p>
        </w:tc>
      </w:tr>
    </w:tbl>
    <w:p/>
    <w:p>
      <w:pPr>
        <w:pStyle w:val="Heading3"/>
      </w:pPr>
      <w:r>
        <w:t>Create Category</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Create Category</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POST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/api/categories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Bearer token + JSON.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name required.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201 with success, message, data=category.</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401/422.</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Name unique within company.</w:t>
            </w:r>
          </w:p>
        </w:tc>
      </w:tr>
    </w:tbl>
    <w:p/>
    <w:p>
      <w:pPr>
        <w:pStyle w:val="Heading3"/>
      </w:pPr>
      <w:r>
        <w:t>Category Detail</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Category Detail</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GET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/api/categories/{uuid}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Bearer token.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Path UUID.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200 with category resource.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401/404.</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Uses UUID route parameter.</w:t>
            </w:r>
          </w:p>
        </w:tc>
      </w:tr>
    </w:tbl>
    <w:p/>
    <w:p>
      <w:pPr>
        <w:pStyle w:val="Heading3"/>
      </w:pPr>
      <w:r>
        <w:t>Update Category</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Update Category</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PUT/PATCH</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/api/categories/{uuid}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Bearer token + JSON.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name sometimes string max 255.</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200 with updated category.</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401/404/422.</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Uniqueness ignores current category UUID.</w:t>
            </w:r>
          </w:p>
        </w:tc>
      </w:tr>
    </w:tbl>
    <w:p/>
    <w:p>
      <w:pPr>
        <w:pStyle w:val="Heading3"/>
      </w:pPr>
      <w:r>
        <w:t>Delete Category</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Delete Category</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DELETE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/api/categories/{uuid}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Bearer token.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Path UUID.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200 with data=null.</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401/404.</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Soft/business delete through service.</w:t>
            </w:r>
          </w:p>
        </w:tc>
      </w:tr>
    </w:tbl>
    <w:p/>
    <w:p>
      <w:pPr>
        <w:pStyle w:val="Heading2"/>
      </w:pPr>
      <w:r>
        <w:t>Installment Plan APIs</w:t>
      </w:r>
    </w:p>
    <w:p>
      <w:pPr>
        <w:pStyle w:val="Heading3"/>
      </w:pPr>
      <w:r>
        <w:t>Installment Plan List</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Installment Plan List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GET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/api/installment-plans?search=ali&amp;perPage=15</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Bearer token.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Optional search and perPage/per_page capped at 100.</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200 with success, message, data=installment plan collection.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401/403.</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Canonical common/separate plan list.</w:t>
            </w:r>
          </w:p>
        </w:tc>
      </w:tr>
    </w:tbl>
    <w:p/>
    <w:p>
      <w:pPr>
        <w:pStyle w:val="Heading3"/>
      </w:pPr>
      <w:r>
        <w:t>Create Common Installment Plan</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Create Common Installment Plan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POST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/api/installment-plans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Bearer token + JSON.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customerId, mode=common, selectedProducts, commonDeposit, commonInstallmentAmount, commonFrequencyInDays, commonFirstDueDate, note.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201 with success, message, data=installment plan resource.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401/422.</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Generates schedules; final installment is reduced to remaining balance.</w:t>
            </w:r>
          </w:p>
        </w:tc>
      </w:tr>
    </w:tbl>
    <w:p/>
    <w:p>
      <w:pPr>
        <w:pStyle w:val="Heading3"/>
      </w:pPr>
      <w:r>
        <w:t>Create Separate Installment Plan</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Create Separate Installment Plan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POST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/api/installment-plans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Bearer token + JSON.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customerId, mode=separate, selectedProducts with deposit/installmentAmount/frequencyInDays/firstDueDate per item.</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201 with plan resource.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401/422.</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Supports different schedules per selected product.</w:t>
            </w:r>
          </w:p>
        </w:tc>
      </w:tr>
    </w:tbl>
    <w:p/>
    <w:p>
      <w:pPr>
        <w:pStyle w:val="Heading3"/>
      </w:pPr>
      <w:r>
        <w:t>Installment Plan Detail</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Installment Plan Detail</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GET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/api/installment-plans/{uuid}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Bearer token.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Path UUID.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200 with plan, customer, selectedProducts, schedules.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401/403/404.</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Salesman access is assignment-scoped.</w:t>
            </w:r>
          </w:p>
        </w:tc>
      </w:tr>
    </w:tbl>
    <w:p/>
    <w:p>
      <w:pPr>
        <w:pStyle w:val="Heading3"/>
      </w:pPr>
      <w:r>
        <w:t>Update Installment Plan</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Update Installment Plan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PUT/PATCH</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/api/installment-plans/{uuid}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Bearer token + JSON.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Same shape as create.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200 with updated plan.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401/403/404/422.</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Paid schedules remain immutable; future unpaid rows are rebuilt.</w:t>
            </w:r>
          </w:p>
        </w:tc>
      </w:tr>
    </w:tbl>
    <w:p/>
    <w:p>
      <w:pPr>
        <w:pStyle w:val="Heading3"/>
      </w:pPr>
      <w:r>
        <w:t>Delete Installment Plan</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Delete Installment Plan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DELETE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/api/installment-plans/{uuid}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Bearer token.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Path UUID.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200 success data=null.</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401/403/404.</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Soft-deletes plan, items, and schedules.</w:t>
            </w:r>
          </w:p>
        </w:tc>
      </w:tr>
    </w:tbl>
    <w:p/>
    <w:p>
      <w:pPr>
        <w:pStyle w:val="Heading3"/>
      </w:pPr>
      <w:r>
        <w:t>Installment Plan Sync Download</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Installment Plan Sync Download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GET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/api/installment-plans/sync?lastUpdatedAt=...&amp;lastServerId=...&amp;limit=10</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Bearer token.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Query cursor and limit 1-10.</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200 direct sync download with plans and schedules.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401/422.</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/api/plans/sync is an alias.</w:t>
            </w:r>
          </w:p>
        </w:tc>
      </w:tr>
    </w:tbl>
    <w:p/>
    <w:p>
      <w:pPr>
        <w:pStyle w:val="Heading3"/>
      </w:pPr>
      <w:r>
        <w:t>Installment Plan Sync Create</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Installment Plan Sync Create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POST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/api/installment-plans/sync</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Bearer token + JSON.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plans array 1-10 using canonical plan shape.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200 direct upload response.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401/422/conflicts.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Creates local offline plans on server.</w:t>
            </w:r>
          </w:p>
        </w:tc>
      </w:tr>
    </w:tbl>
    <w:p/>
    <w:p>
      <w:pPr>
        <w:pStyle w:val="Heading3"/>
      </w:pPr>
      <w:r>
        <w:t>Installment Plan Sync Update</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Installment Plan Sync Update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PUT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/api/installment-plans/sync</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Bearer token + JSON.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plans array 1-10 with serverId and updated plan shape.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200 direct upload response.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401/422/conflicts.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Server-newer conflict returns serverRecord.</w:t>
            </w:r>
          </w:p>
        </w:tc>
      </w:tr>
    </w:tbl>
    <w:p/>
    <w:p>
      <w:pPr>
        <w:pStyle w:val="Heading3"/>
      </w:pPr>
      <w:r>
        <w:t>Installment Plan Sync Delete</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Installment Plan Sync Delete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DELETE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/api/installment-plans/sync</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Bearer token + JSON.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plans array 1-10 with serverId.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200 direct upload response.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401/422/conflicts.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Soft-deletes server plan.</w:t>
            </w:r>
          </w:p>
        </w:tc>
      </w:tr>
    </w:tbl>
    <w:p/>
    <w:p>
      <w:pPr>
        <w:pStyle w:val="Heading2"/>
      </w:pPr>
      <w:r>
        <w:t>Legacy Financial APIs</w:t>
      </w:r>
    </w:p>
    <w:p>
      <w:pPr>
        <w:pStyle w:val="Heading3"/>
      </w:pPr>
      <w:r>
        <w:t>Legacy Plan List</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Legacy Plan List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GET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/api/plans?perPage=15</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Bearer token.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Optional perPage/per_page.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200 with success, message, data=plans.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401/404.</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Compatibility CRUD endpoint.</w:t>
            </w:r>
          </w:p>
        </w:tc>
      </w:tr>
    </w:tbl>
    <w:p/>
    <w:p>
      <w:pPr>
        <w:pStyle w:val="Heading3"/>
      </w:pPr>
      <w:r>
        <w:t>Create Legacy Plan</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Create Legacy Plan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POST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/api/plans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Bearer token + JSON.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customerId, productId, quantity, unitPrice, totalAmount, depositAmount, installmentAmount, installmentCount, frequencyInDays, firstDueDate, note.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201 with plan resource.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401/422.</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Existing Flutter compatibility endpoint.</w:t>
            </w:r>
          </w:p>
        </w:tc>
      </w:tr>
    </w:tbl>
    <w:p/>
    <w:p>
      <w:pPr>
        <w:pStyle w:val="Heading3"/>
      </w:pPr>
      <w:r>
        <w:t>Legacy Plan Detail</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Legacy Plan Detail</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GET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/api/plans/{uuid}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Bearer token.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Path UUID.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200 with plan resource.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401/404.</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Includes relationships when loaded.</w:t>
            </w:r>
          </w:p>
        </w:tc>
      </w:tr>
    </w:tbl>
    <w:p/>
    <w:p>
      <w:pPr>
        <w:pStyle w:val="Heading3"/>
      </w:pPr>
      <w:r>
        <w:t>Update Legacy Plan</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Update Legacy Plan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PUT/PATCH</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/api/plans/{uuid}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Bearer token + JSON.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Same fields as create, all sometimes.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200 updated plan.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401/422.</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Compatibility endpoint.</w:t>
            </w:r>
          </w:p>
        </w:tc>
      </w:tr>
    </w:tbl>
    <w:p/>
    <w:p>
      <w:pPr>
        <w:pStyle w:val="Heading3"/>
      </w:pPr>
      <w:r>
        <w:t>Delete Legacy Plan</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Delete Legacy Plan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DELETE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/api/plans/{uuid}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Bearer token.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Path UUID.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200 success data=null.</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401/404.</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Soft delete through service.</w:t>
            </w:r>
          </w:p>
        </w:tc>
      </w:tr>
    </w:tbl>
    <w:p/>
    <w:p>
      <w:pPr>
        <w:pStyle w:val="Heading3"/>
      </w:pPr>
      <w:r>
        <w:t>Installment List</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Installment List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GET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/api/installments?perPage=15</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Bearer token.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Optional perPage/per_page.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200 installment collection.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Schedule rows.</w:t>
            </w:r>
          </w:p>
        </w:tc>
      </w:tr>
    </w:tbl>
    <w:p/>
    <w:p>
      <w:pPr>
        <w:pStyle w:val="Heading3"/>
      </w:pPr>
      <w:r>
        <w:t>Create Installment</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Create Installment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POST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/api/installments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Bearer token + JSON.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planId, sequenceNumber, scheduledDueDate, currentDueDate, amount, paidAmount, status, optional reschedule fields.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201 installment resource.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401/422.</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Status must be valid installment status.</w:t>
            </w:r>
          </w:p>
        </w:tc>
      </w:tr>
    </w:tbl>
    <w:p/>
    <w:p>
      <w:pPr>
        <w:pStyle w:val="Heading3"/>
      </w:pPr>
      <w:r>
        <w:t>Installment Detail</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Installment Detail</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GET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/api/installments/{uuid}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Bearer token.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Path UUID.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200 installment resource.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401/404.</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Shows schedule details.</w:t>
            </w:r>
          </w:p>
        </w:tc>
      </w:tr>
    </w:tbl>
    <w:p/>
    <w:p>
      <w:pPr>
        <w:pStyle w:val="Heading3"/>
      </w:pPr>
      <w:r>
        <w:t>Update Installment</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Update Installment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PUT/PATCH</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/api/installments/{uuid}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Bearer token + JSON.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Any installment fields, optional reschedule note/date fields.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200 updated installment.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401/422.</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Used by legacy/generic updates.</w:t>
            </w:r>
          </w:p>
        </w:tc>
      </w:tr>
    </w:tbl>
    <w:p/>
    <w:p>
      <w:pPr>
        <w:pStyle w:val="Heading3"/>
      </w:pPr>
      <w:r>
        <w:t>Delete Installment</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Delete Installment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DELETE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/api/installments/{uuid}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Bearer token.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Path UUID.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200 success.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401/404.</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Soft delete.</w:t>
            </w:r>
          </w:p>
        </w:tc>
      </w:tr>
    </w:tbl>
    <w:p/>
    <w:p>
      <w:pPr>
        <w:pStyle w:val="Heading3"/>
      </w:pPr>
      <w:r>
        <w:t>Payment List</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Payment List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GET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/api/payments?perPage=15</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Bearer token.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Optional perPage/per_page.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200 payment collection.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Payment history.</w:t>
            </w:r>
          </w:p>
        </w:tc>
      </w:tr>
    </w:tbl>
    <w:p/>
    <w:p>
      <w:pPr>
        <w:pStyle w:val="Heading3"/>
      </w:pPr>
      <w:r>
        <w:t>Create Payment</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Create Payment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POST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/api/payments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Bearer token + JSON.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operationId, customerId, planId, installmentId, amount, paidOn, note, source.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201 payment resource.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401/422.</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operationId enforces idempotency.</w:t>
            </w:r>
          </w:p>
        </w:tc>
      </w:tr>
    </w:tbl>
    <w:p/>
    <w:p>
      <w:pPr>
        <w:pStyle w:val="Heading3"/>
      </w:pPr>
      <w:r>
        <w:t>Payment Detail</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Payment Detail</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GET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/api/payments/{uuid}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Bearer token.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Path UUID.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200 payment resource.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401/404.</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Includes creator/customer/plan if loaded.</w:t>
            </w:r>
          </w:p>
        </w:tc>
      </w:tr>
    </w:tbl>
    <w:p/>
    <w:p>
      <w:pPr>
        <w:pStyle w:val="Heading3"/>
      </w:pPr>
      <w:r>
        <w:t>Update Payment</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Update Payment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PUT/PATCH</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/api/payments/{uuid}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Bearer token + JSON.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Any payment fields as needed.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200 updated payment.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401/422.</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operationId must remain unique.</w:t>
            </w:r>
          </w:p>
        </w:tc>
      </w:tr>
    </w:tbl>
    <w:p/>
    <w:p>
      <w:pPr>
        <w:pStyle w:val="Heading3"/>
      </w:pPr>
      <w:r>
        <w:t>Delete Payment</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Delete Payment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DELETE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/api/payments/{uuid}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Bearer token.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Path UUID.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200 success.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401/404.</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Soft delete.</w:t>
            </w:r>
          </w:p>
        </w:tc>
      </w:tr>
    </w:tbl>
    <w:p/>
    <w:p>
      <w:pPr>
        <w:pStyle w:val="Heading2"/>
      </w:pPr>
      <w:r>
        <w:t>Access, Dashboard, And Generic Sync APIs</w:t>
      </w:r>
    </w:p>
    <w:p>
      <w:pPr>
        <w:pStyle w:val="Heading3"/>
      </w:pPr>
      <w:r>
        <w:t>Assign Customer Access</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Assign Customer Access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POST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/api/access/customer</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Owner bearer token + JSON.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userId/user_uuid, customerId/customer_uuid.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201 with assignment data.</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403 if not owner; 422 if invalid.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Assigns customer to salesman.</w:t>
            </w:r>
          </w:p>
        </w:tc>
      </w:tr>
    </w:tbl>
    <w:p/>
    <w:p>
      <w:pPr>
        <w:pStyle w:val="Heading3"/>
      </w:pPr>
      <w:r>
        <w:t>Assign Plan Access</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Assign Plan Access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POST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/api/access/plan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Owner bearer token + JSON.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userId/user_uuid, planId/plan_uuid.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201 with assignment data.</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403/422.</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Rejects if plan already assigned to another salesman.</w:t>
            </w:r>
          </w:p>
        </w:tc>
      </w:tr>
    </w:tbl>
    <w:p/>
    <w:p>
      <w:pPr>
        <w:pStyle w:val="Heading3"/>
      </w:pPr>
      <w:r>
        <w:t>Replace Assignments</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Replace Assignments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PUT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/api/access/assignments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Owner bearer token + JSON.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userId/user_uuid, customerIds/customer_uuids array, planIds/plan_uuids array.</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200 with customerAccess and planAccess arrays.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403/422.</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Atomic replacement for selected salesman.</w:t>
            </w:r>
          </w:p>
        </w:tc>
      </w:tr>
    </w:tbl>
    <w:p/>
    <w:p>
      <w:pPr>
        <w:pStyle w:val="Heading3"/>
      </w:pPr>
      <w:r>
        <w:t>Legacy Sync Upload</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Legacy Sync Upload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POST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/api/sync/upload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Bearer token + JSON.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changes object keyed by table name.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200 with success, message, data={server_time,mappings,errors}.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401/422.</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Used for users, installments, payments, and access rows.</w:t>
            </w:r>
          </w:p>
        </w:tc>
      </w:tr>
    </w:tbl>
    <w:p/>
    <w:p>
      <w:pPr>
        <w:pStyle w:val="Heading3"/>
      </w:pPr>
      <w:r>
        <w:t>Legacy Sync Download</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Legacy Sync Download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GET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/api/sync/download?last_sync_date=...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Bearer token.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Optional last_sync_date query.</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200 with success, message, data={server_time,changes}.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401/422.</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Salesman scope limits downloaded changes.</w:t>
            </w:r>
          </w:p>
        </w:tc>
      </w:tr>
    </w:tbl>
    <w:p/>
    <w:p>
      <w:pPr>
        <w:pStyle w:val="Heading3"/>
      </w:pPr>
      <w:r>
        <w:t>Dashboard</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100"/>
        <w:gridCol w:w="7260"/>
      </w:tblGrid>
      <w:tr>
        <w:tc>
          <w:tcPr>
            <w:tcW w:type="dxa" w:w="210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Field</w:t>
            </w:r>
          </w:p>
        </w:tc>
        <w:tc>
          <w:tcPr>
            <w:tcW w:type="dxa" w:w="7260"/>
            <w:shd w:fill="F2F4F7"/>
            <w:tcMar>
              <w:top w:w="80" w:type="dxa"/>
              <w:bottom w:w="80" w:type="dxa"/>
              <w:start w:w="120" w:type="dxa"/>
              <w:end w:w="120" w:type="dxa"/>
            </w:tcMar>
            <w:vAlign w:val="center"/>
          </w:tcPr>
          <w:p>
            <w:pPr>
              <w:spacing w:before="0" w:after="0" w:line="276" w:lineRule="auto"/>
            </w:pPr>
            <w:r>
              <w:rPr>
                <w:rFonts w:ascii="Calibri" w:hAnsi="Calibri"/>
                <w:b/>
                <w:color w:val="182230"/>
                <w:sz w:val="17"/>
              </w:rPr>
              <w:t>Details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API name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Dashboard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Method</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GET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URL</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/api/dashboard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Headers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Bearer token.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Request body</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No body.</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Success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200 with success, message, data=dashboard metrics.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Error response</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401.</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b w:val="0"/>
                <w:color w:val="182230"/>
                <w:sz w:val="17"/>
              </w:rPr>
              <w:t>Notes</w:t>
            </w:r>
          </w:p>
        </w:tc>
        <w:tc>
          <w:tcPr>
            <w:tcW w:type="dxa" w:w="7260"/>
            <w:tcMar>
              <w:top w:w="80" w:type="dxa"/>
              <w:bottom w:w="80" w:type="dxa"/>
              <w:start w:w="120" w:type="dxa"/>
              <w:end w:w="120" w:type="dxa"/>
            </w:tcMar>
            <w:vAlign w:val="center"/>
          </w:tcPr>
          <w:p>
            <w:pPr>
              <w:spacing w:before="0" w:after="0" w:line="276" w:lineRule="auto"/>
            </w:pPr>
            <w:r>
              <w:rPr>
                <w:rFonts w:ascii="Calibri" w:hAnsi="Calibri"/>
                <w:b w:val="0"/>
                <w:color w:val="182230"/>
                <w:sz w:val="17"/>
              </w:rPr>
              <w:t>Backend aggregate metrics endpoint.</w:t>
            </w:r>
          </w:p>
        </w:tc>
      </w:tr>
    </w:tbl>
    <w:p/>
    <w:p>
      <w:pPr>
        <w:sectPr>
          <w:headerReference w:type="default" r:id="rId19"/>
          <w:footerReference w:type="default" r:id="rId20"/>
          <w:pgSz w:w="12240" w:h="15840"/>
          <w:pgMar w:top="1440" w:right="1440" w:bottom="1440" w:left="1440" w:header="708" w:footer="708" w:gutter="0"/>
          <w:cols w:space="720"/>
          <w:docGrid w:linePitch="360"/>
        </w:sectPr>
      </w:pPr>
    </w:p>
    <w:p>
      <w:pPr>
        <w:pStyle w:val="Heading1"/>
      </w:pPr>
      <w:r>
        <w:t>Database Documentation</w:t>
      </w:r>
    </w:p>
    <w:p>
      <w:pPr>
        <w:pStyle w:val="Heading2"/>
      </w:pPr>
      <w:r>
        <w:t>Backend MySQL Tables</w:t>
      </w:r>
    </w:p>
    <w:p>
      <w:pPr>
        <w:pStyle w:val="Heading3"/>
      </w:pPr>
      <w:r>
        <w:t>companies</w:t>
      </w:r>
    </w:p>
    <w:tbl>
      <w:tblPr>
        <w:tblStyle w:val="TableGrid"/>
        <w:tblW w:type="dxa" w:w="97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300"/>
        <w:gridCol w:w="1700"/>
        <w:gridCol w:w="1900"/>
        <w:gridCol w:w="3860"/>
      </w:tblGrid>
      <w:tr>
        <w:tc>
          <w:tcPr>
            <w:tcW w:type="dxa" w:w="23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Column(s)</w:t>
            </w:r>
          </w:p>
        </w:tc>
        <w:tc>
          <w:tcPr>
            <w:tcW w:type="dxa" w:w="17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Data Type</w:t>
            </w:r>
          </w:p>
        </w:tc>
        <w:tc>
          <w:tcPr>
            <w:tcW w:type="dxa" w:w="19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Required / Optional</w:t>
            </w:r>
          </w:p>
        </w:tc>
        <w:tc>
          <w:tcPr>
            <w:tcW w:type="dxa" w:w="386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Relationship / Notes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bigint</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Primary key.</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uuid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uuid/string</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Public company identity.</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name</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string</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Company/shop name.</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phone,email,address</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string/text</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Optional</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Company contact data.</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owner_id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foreign 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Optional</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References users.id; unique owner.</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status</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string</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active by default.</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timestamps</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timestamps</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created_at and updated_at.</w:t>
            </w:r>
          </w:p>
        </w:tc>
      </w:tr>
    </w:tbl>
    <w:p/>
    <w:p>
      <w:pPr>
        <w:pStyle w:val="Heading3"/>
      </w:pPr>
      <w:r>
        <w:t>users</w:t>
      </w:r>
    </w:p>
    <w:tbl>
      <w:tblPr>
        <w:tblStyle w:val="TableGrid"/>
        <w:tblW w:type="dxa" w:w="97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300"/>
        <w:gridCol w:w="1700"/>
        <w:gridCol w:w="1900"/>
        <w:gridCol w:w="3860"/>
      </w:tblGrid>
      <w:tr>
        <w:tc>
          <w:tcPr>
            <w:tcW w:type="dxa" w:w="23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Column(s)</w:t>
            </w:r>
          </w:p>
        </w:tc>
        <w:tc>
          <w:tcPr>
            <w:tcW w:type="dxa" w:w="17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Data Type</w:t>
            </w:r>
          </w:p>
        </w:tc>
        <w:tc>
          <w:tcPr>
            <w:tcW w:type="dxa" w:w="19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Required / Optional</w:t>
            </w:r>
          </w:p>
        </w:tc>
        <w:tc>
          <w:tcPr>
            <w:tcW w:type="dxa" w:w="386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Relationship / Notes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bigint</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Primary key.</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uuid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uuid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Public user identity.</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company_id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foreign 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Optional</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References companies.id.</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name</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string</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Optional</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Full display name.</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phone</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string</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Unique login identifier.</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email</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string</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Optional</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Unique if present.</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password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string</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Hashed password.</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first_name,last_name</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string</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Required/optional</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Name components.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access_level,role</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enum/string</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owner or salesman.</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status,is_active,is_deleted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string/boolean</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Account status flags.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remember_token,timestamps,date_updated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mixed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Optional/required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Session and sync metadata.</w:t>
            </w:r>
          </w:p>
        </w:tc>
      </w:tr>
    </w:tbl>
    <w:p/>
    <w:p>
      <w:pPr>
        <w:pStyle w:val="Heading3"/>
      </w:pPr>
      <w:r>
        <w:t>customers</w:t>
      </w:r>
    </w:p>
    <w:tbl>
      <w:tblPr>
        <w:tblStyle w:val="TableGrid"/>
        <w:tblW w:type="dxa" w:w="97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300"/>
        <w:gridCol w:w="1700"/>
        <w:gridCol w:w="1900"/>
        <w:gridCol w:w="3860"/>
      </w:tblGrid>
      <w:tr>
        <w:tc>
          <w:tcPr>
            <w:tcW w:type="dxa" w:w="23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Column(s)</w:t>
            </w:r>
          </w:p>
        </w:tc>
        <w:tc>
          <w:tcPr>
            <w:tcW w:type="dxa" w:w="17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Data Type</w:t>
            </w:r>
          </w:p>
        </w:tc>
        <w:tc>
          <w:tcPr>
            <w:tcW w:type="dxa" w:w="19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Required / Optional</w:t>
            </w:r>
          </w:p>
        </w:tc>
        <w:tc>
          <w:tcPr>
            <w:tcW w:type="dxa" w:w="386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Relationship / Notes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id,uuid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bigint/uuid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Primary and public IDs.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company_id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foreign 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 after ownership migration</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Company scope.</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card_no</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string</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Unique per company.</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name,phone,cnic</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string</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Customer identity/contact; CNIC unique per company.</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address,reference</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text/string</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Optional</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Customer details.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image_*</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string/bigint</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Optional</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Customer image disk/path/name/mime/size.</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is_deleted,deleted_at</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boolean/timestamp</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Required/optional</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Soft delete state.</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timestamps,date_updated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timestamps</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Sync/change tracking.</w:t>
            </w:r>
          </w:p>
        </w:tc>
      </w:tr>
    </w:tbl>
    <w:p/>
    <w:p>
      <w:pPr>
        <w:pStyle w:val="Heading3"/>
      </w:pPr>
      <w:r>
        <w:t>products</w:t>
      </w:r>
    </w:p>
    <w:tbl>
      <w:tblPr>
        <w:tblStyle w:val="TableGrid"/>
        <w:tblW w:type="dxa" w:w="97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300"/>
        <w:gridCol w:w="1700"/>
        <w:gridCol w:w="1900"/>
        <w:gridCol w:w="3860"/>
      </w:tblGrid>
      <w:tr>
        <w:tc>
          <w:tcPr>
            <w:tcW w:type="dxa" w:w="23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Column(s)</w:t>
            </w:r>
          </w:p>
        </w:tc>
        <w:tc>
          <w:tcPr>
            <w:tcW w:type="dxa" w:w="17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Data Type</w:t>
            </w:r>
          </w:p>
        </w:tc>
        <w:tc>
          <w:tcPr>
            <w:tcW w:type="dxa" w:w="19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Required / Optional</w:t>
            </w:r>
          </w:p>
        </w:tc>
        <w:tc>
          <w:tcPr>
            <w:tcW w:type="dxa" w:w="386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Relationship / Notes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id,uuid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bigint/uuid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Primary and public IDs.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company_id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foreign 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Company scope.</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brand_name,product_name,code</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string</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Code/SKU unique per company.</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sales_price,base_price</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decimal(12,2)</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Required/optional</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Pricing fields.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primary_category_uuid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uuid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Optional</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References product_categories.uuid.</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notes</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text</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Optional</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Product notes.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is_deleted,deleted_at</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boolean/timestamp</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Required/optional</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Soft delete state.</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timestamps,date_updated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timestamps</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Sync/change tracking.</w:t>
            </w:r>
          </w:p>
        </w:tc>
      </w:tr>
    </w:tbl>
    <w:p/>
    <w:p>
      <w:pPr>
        <w:pStyle w:val="Heading3"/>
      </w:pPr>
      <w:r>
        <w:t>product_categories</w:t>
      </w:r>
    </w:p>
    <w:tbl>
      <w:tblPr>
        <w:tblStyle w:val="TableGrid"/>
        <w:tblW w:type="dxa" w:w="97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300"/>
        <w:gridCol w:w="1700"/>
        <w:gridCol w:w="1900"/>
        <w:gridCol w:w="3860"/>
      </w:tblGrid>
      <w:tr>
        <w:tc>
          <w:tcPr>
            <w:tcW w:type="dxa" w:w="23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Column(s)</w:t>
            </w:r>
          </w:p>
        </w:tc>
        <w:tc>
          <w:tcPr>
            <w:tcW w:type="dxa" w:w="17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Data Type</w:t>
            </w:r>
          </w:p>
        </w:tc>
        <w:tc>
          <w:tcPr>
            <w:tcW w:type="dxa" w:w="19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Required / Optional</w:t>
            </w:r>
          </w:p>
        </w:tc>
        <w:tc>
          <w:tcPr>
            <w:tcW w:type="dxa" w:w="386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Relationship / Notes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id,uuid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bigint/uuid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Primary and public IDs.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company_id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foreign 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Company scope.</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name</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string</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Unique per company.</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is_deleted,deleted_at</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boolean/timestamp</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Required/optional</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Soft delete state.</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timestamps,date_updated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timestamps</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Sync/change tracking.</w:t>
            </w:r>
          </w:p>
        </w:tc>
      </w:tr>
    </w:tbl>
    <w:p/>
    <w:p>
      <w:pPr>
        <w:pStyle w:val="Heading3"/>
      </w:pPr>
      <w:r>
        <w:t>product_category_map</w:t>
      </w:r>
    </w:p>
    <w:tbl>
      <w:tblPr>
        <w:tblStyle w:val="TableGrid"/>
        <w:tblW w:type="dxa" w:w="97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300"/>
        <w:gridCol w:w="1700"/>
        <w:gridCol w:w="1900"/>
        <w:gridCol w:w="3860"/>
      </w:tblGrid>
      <w:tr>
        <w:tc>
          <w:tcPr>
            <w:tcW w:type="dxa" w:w="23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Column(s)</w:t>
            </w:r>
          </w:p>
        </w:tc>
        <w:tc>
          <w:tcPr>
            <w:tcW w:type="dxa" w:w="17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Data Type</w:t>
            </w:r>
          </w:p>
        </w:tc>
        <w:tc>
          <w:tcPr>
            <w:tcW w:type="dxa" w:w="19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Required / Optional</w:t>
            </w:r>
          </w:p>
        </w:tc>
        <w:tc>
          <w:tcPr>
            <w:tcW w:type="dxa" w:w="386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Relationship / Notes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bigint</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Primary key.</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product_uuid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uuid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References products.uuid.</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category_uuid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uuid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References product_categories.uuid.</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timestamps</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timestamps</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Mapping created/updated time.</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unique pair</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constraint</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product_uuid + category_uuid unique.</w:t>
            </w:r>
          </w:p>
        </w:tc>
      </w:tr>
    </w:tbl>
    <w:p/>
    <w:p>
      <w:pPr>
        <w:pStyle w:val="Heading3"/>
      </w:pPr>
      <w:r>
        <w:t>product_images</w:t>
      </w:r>
    </w:p>
    <w:tbl>
      <w:tblPr>
        <w:tblStyle w:val="TableGrid"/>
        <w:tblW w:type="dxa" w:w="97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300"/>
        <w:gridCol w:w="1700"/>
        <w:gridCol w:w="1900"/>
        <w:gridCol w:w="3860"/>
      </w:tblGrid>
      <w:tr>
        <w:tc>
          <w:tcPr>
            <w:tcW w:type="dxa" w:w="23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Column(s)</w:t>
            </w:r>
          </w:p>
        </w:tc>
        <w:tc>
          <w:tcPr>
            <w:tcW w:type="dxa" w:w="17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Data Type</w:t>
            </w:r>
          </w:p>
        </w:tc>
        <w:tc>
          <w:tcPr>
            <w:tcW w:type="dxa" w:w="19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Required / Optional</w:t>
            </w:r>
          </w:p>
        </w:tc>
        <w:tc>
          <w:tcPr>
            <w:tcW w:type="dxa" w:w="386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Relationship / Notes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id,uuid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bigint/uuid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Primary and public IDs.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company_id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foreign 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Company scope.</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product_uuid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uuid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References products.uuid.</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disk,path</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string</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Storage disk and file path.</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original_name,mime_type,size,sort_order</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string/bigint/int</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Optional/required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Image metadata and order.</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is_deleted,deleted_at</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boolean/timestamp</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Required/optional</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Sync delete state.</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timestamps,date_updated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timestamps</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Sync/change tracking.</w:t>
            </w:r>
          </w:p>
        </w:tc>
      </w:tr>
    </w:tbl>
    <w:p/>
    <w:p>
      <w:pPr>
        <w:pStyle w:val="Heading3"/>
      </w:pPr>
      <w:r>
        <w:t>product_variants</w:t>
      </w:r>
    </w:p>
    <w:tbl>
      <w:tblPr>
        <w:tblStyle w:val="TableGrid"/>
        <w:tblW w:type="dxa" w:w="97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300"/>
        <w:gridCol w:w="1700"/>
        <w:gridCol w:w="1900"/>
        <w:gridCol w:w="3860"/>
      </w:tblGrid>
      <w:tr>
        <w:tc>
          <w:tcPr>
            <w:tcW w:type="dxa" w:w="23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Column(s)</w:t>
            </w:r>
          </w:p>
        </w:tc>
        <w:tc>
          <w:tcPr>
            <w:tcW w:type="dxa" w:w="17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Data Type</w:t>
            </w:r>
          </w:p>
        </w:tc>
        <w:tc>
          <w:tcPr>
            <w:tcW w:type="dxa" w:w="19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Required / Optional</w:t>
            </w:r>
          </w:p>
        </w:tc>
        <w:tc>
          <w:tcPr>
            <w:tcW w:type="dxa" w:w="386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Relationship / Notes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id,uuid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bigint/uuid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Primary and public IDs.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company_id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foreign 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Optional</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Company scope.</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product_uuid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uuid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References products.uuid.</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sku_code</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string(100)</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Unique per company.</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sale_price</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decimal(12,2)</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Variant price.</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is_deleted,deleted_at</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boolean/timestamp</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Required/optional</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Soft delete state.</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timestamps,date_updated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timestamps</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Sync/change tracking.</w:t>
            </w:r>
          </w:p>
        </w:tc>
      </w:tr>
    </w:tbl>
    <w:p/>
    <w:p>
      <w:pPr>
        <w:pStyle w:val="Heading3"/>
      </w:pPr>
      <w:r>
        <w:t>product_variant_attributes</w:t>
      </w:r>
    </w:p>
    <w:tbl>
      <w:tblPr>
        <w:tblStyle w:val="TableGrid"/>
        <w:tblW w:type="dxa" w:w="97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300"/>
        <w:gridCol w:w="1700"/>
        <w:gridCol w:w="1900"/>
        <w:gridCol w:w="3860"/>
      </w:tblGrid>
      <w:tr>
        <w:tc>
          <w:tcPr>
            <w:tcW w:type="dxa" w:w="23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Column(s)</w:t>
            </w:r>
          </w:p>
        </w:tc>
        <w:tc>
          <w:tcPr>
            <w:tcW w:type="dxa" w:w="17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Data Type</w:t>
            </w:r>
          </w:p>
        </w:tc>
        <w:tc>
          <w:tcPr>
            <w:tcW w:type="dxa" w:w="19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Required / Optional</w:t>
            </w:r>
          </w:p>
        </w:tc>
        <w:tc>
          <w:tcPr>
            <w:tcW w:type="dxa" w:w="386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Relationship / Notes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id,uuid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bigint/uuid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Primary and public IDs.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company_id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foreign 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Optional</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Company scope.</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variant_uuid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uuid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References product_variants.uuid.</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name,value</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string</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Dynamic attribute name/value.</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is_deleted,deleted_at</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boolean/timestamp</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Required/optional</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Soft delete state.</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timestamps,date_updated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timestamps</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Sync/change tracking.</w:t>
            </w:r>
          </w:p>
        </w:tc>
      </w:tr>
    </w:tbl>
    <w:p/>
    <w:p>
      <w:pPr>
        <w:pStyle w:val="Heading3"/>
      </w:pPr>
      <w:r>
        <w:t>product_price_histories</w:t>
      </w:r>
    </w:p>
    <w:tbl>
      <w:tblPr>
        <w:tblStyle w:val="TableGrid"/>
        <w:tblW w:type="dxa" w:w="97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300"/>
        <w:gridCol w:w="1700"/>
        <w:gridCol w:w="1900"/>
        <w:gridCol w:w="3860"/>
      </w:tblGrid>
      <w:tr>
        <w:tc>
          <w:tcPr>
            <w:tcW w:type="dxa" w:w="23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Column(s)</w:t>
            </w:r>
          </w:p>
        </w:tc>
        <w:tc>
          <w:tcPr>
            <w:tcW w:type="dxa" w:w="17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Data Type</w:t>
            </w:r>
          </w:p>
        </w:tc>
        <w:tc>
          <w:tcPr>
            <w:tcW w:type="dxa" w:w="19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Required / Optional</w:t>
            </w:r>
          </w:p>
        </w:tc>
        <w:tc>
          <w:tcPr>
            <w:tcW w:type="dxa" w:w="386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Relationship / Notes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id,uuid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bigint/uuid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Primary and public IDs.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company_id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foreign 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References companies.id.</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product_uuid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uuid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References products.uuid.</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previous_price,new_price</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decimal(12,2)</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Optional/required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Price change values.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changed_at</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timestamp</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Indexed change time.</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source</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string</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product by default.</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created_by</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uuid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Optional</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References users.uuid.</w:t>
            </w:r>
          </w:p>
        </w:tc>
      </w:tr>
    </w:tbl>
    <w:p/>
    <w:p>
      <w:pPr>
        <w:pStyle w:val="Heading3"/>
      </w:pPr>
      <w:r>
        <w:t>plans</w:t>
      </w:r>
    </w:p>
    <w:tbl>
      <w:tblPr>
        <w:tblStyle w:val="TableGrid"/>
        <w:tblW w:type="dxa" w:w="97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300"/>
        <w:gridCol w:w="1700"/>
        <w:gridCol w:w="1900"/>
        <w:gridCol w:w="3860"/>
      </w:tblGrid>
      <w:tr>
        <w:tc>
          <w:tcPr>
            <w:tcW w:type="dxa" w:w="23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Column(s)</w:t>
            </w:r>
          </w:p>
        </w:tc>
        <w:tc>
          <w:tcPr>
            <w:tcW w:type="dxa" w:w="17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Data Type</w:t>
            </w:r>
          </w:p>
        </w:tc>
        <w:tc>
          <w:tcPr>
            <w:tcW w:type="dxa" w:w="19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Required / Optional</w:t>
            </w:r>
          </w:p>
        </w:tc>
        <w:tc>
          <w:tcPr>
            <w:tcW w:type="dxa" w:w="386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Relationship / Notes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id,uuid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bigint/uuid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Primary/public IDs.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company_id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foreign 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Company scope.</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customer_uuid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uuid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References customers.uuid.</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product_uuid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uuid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 legacy field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References products.uuid.</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mode</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string</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legacy/common/separate.</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quantity,unit_price,total_amount</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int/decimal</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Sale values.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deposit_amount,remaining_amount</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decimal</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Payment split.</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installment_amount,count,frequency_days,start_date</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decimal/int/date</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Schedule generation fields.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notes,status,is_deleted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text/string/boolean</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Optional/required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Business state.</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timestamps,date_updated,deleted_at</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timestamps</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Required/optional</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Sync and soft delete.</w:t>
            </w:r>
          </w:p>
        </w:tc>
      </w:tr>
    </w:tbl>
    <w:p/>
    <w:p>
      <w:pPr>
        <w:pStyle w:val="Heading3"/>
      </w:pPr>
      <w:r>
        <w:t>installment_plan_items</w:t>
      </w:r>
    </w:p>
    <w:tbl>
      <w:tblPr>
        <w:tblStyle w:val="TableGrid"/>
        <w:tblW w:type="dxa" w:w="97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300"/>
        <w:gridCol w:w="1700"/>
        <w:gridCol w:w="1900"/>
        <w:gridCol w:w="3860"/>
      </w:tblGrid>
      <w:tr>
        <w:tc>
          <w:tcPr>
            <w:tcW w:type="dxa" w:w="23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Column(s)</w:t>
            </w:r>
          </w:p>
        </w:tc>
        <w:tc>
          <w:tcPr>
            <w:tcW w:type="dxa" w:w="17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Data Type</w:t>
            </w:r>
          </w:p>
        </w:tc>
        <w:tc>
          <w:tcPr>
            <w:tcW w:type="dxa" w:w="19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Required / Optional</w:t>
            </w:r>
          </w:p>
        </w:tc>
        <w:tc>
          <w:tcPr>
            <w:tcW w:type="dxa" w:w="386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Relationship / Notes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id,uuid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bigint/uuid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Primary/public IDs.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company_id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foreign 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Optional</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Company scope.</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plan_uuid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uuid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References plans.uuid.</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product_uuid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uuid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References products.uuid.</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variant_uuid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uuid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Optional</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References product_variants.uuid.</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quantity,unit_price_snapshot,total_amount</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int/decimal</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Item sale snapshot.</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deposit_amount,installment_amount,frequency_days,first_due_date</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decimal/int/date</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Per-item schedule config.</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item_name,is_deleted,deleted_at</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string/boolean/timestamp</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Optional/required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Label and soft delete state.</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timestamps,date_updated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timestamps</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Sync/change tracking.</w:t>
            </w:r>
          </w:p>
        </w:tc>
      </w:tr>
    </w:tbl>
    <w:p/>
    <w:p>
      <w:pPr>
        <w:pStyle w:val="Heading3"/>
      </w:pPr>
      <w:r>
        <w:t>installments</w:t>
      </w:r>
    </w:p>
    <w:tbl>
      <w:tblPr>
        <w:tblStyle w:val="TableGrid"/>
        <w:tblW w:type="dxa" w:w="97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300"/>
        <w:gridCol w:w="1700"/>
        <w:gridCol w:w="1900"/>
        <w:gridCol w:w="3860"/>
      </w:tblGrid>
      <w:tr>
        <w:tc>
          <w:tcPr>
            <w:tcW w:type="dxa" w:w="23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Column(s)</w:t>
            </w:r>
          </w:p>
        </w:tc>
        <w:tc>
          <w:tcPr>
            <w:tcW w:type="dxa" w:w="17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Data Type</w:t>
            </w:r>
          </w:p>
        </w:tc>
        <w:tc>
          <w:tcPr>
            <w:tcW w:type="dxa" w:w="19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Required / Optional</w:t>
            </w:r>
          </w:p>
        </w:tc>
        <w:tc>
          <w:tcPr>
            <w:tcW w:type="dxa" w:w="386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Relationship / Notes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id,uuid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bigint/uuid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Primary/public IDs.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company_id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foreign 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Company scope.</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plan_uuid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uuid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References plans.uuid.</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plan_item_uuid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uuid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Optional</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References installment_plan_items.uuid.</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schedule_group</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string</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legacy/common/separate grouping.</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sequence_number,item_sequence_number</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int</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Required/optional</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Schedule order.</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scheduled_due_date,current_due_date,previous_due_date</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date</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Required/optional</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Due date tracking.</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amount,paid_amount</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decimal(12,2)</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Installment amount and collection total.</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status</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enum/string</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pending, partial, paid, overdue, rescheduled.</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reschedule_note,rescheduled_at</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text/timestamp</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Optional</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Reschedule audit data.</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is_deleted,deleted_at,timestamps,date_updated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mixed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Required/optional</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Soft delete and sync metadata.</w:t>
            </w:r>
          </w:p>
        </w:tc>
      </w:tr>
    </w:tbl>
    <w:p/>
    <w:p>
      <w:pPr>
        <w:pStyle w:val="Heading3"/>
      </w:pPr>
      <w:r>
        <w:t>payments</w:t>
      </w:r>
    </w:p>
    <w:tbl>
      <w:tblPr>
        <w:tblStyle w:val="TableGrid"/>
        <w:tblW w:type="dxa" w:w="97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300"/>
        <w:gridCol w:w="1700"/>
        <w:gridCol w:w="1900"/>
        <w:gridCol w:w="3860"/>
      </w:tblGrid>
      <w:tr>
        <w:tc>
          <w:tcPr>
            <w:tcW w:type="dxa" w:w="23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Column(s)</w:t>
            </w:r>
          </w:p>
        </w:tc>
        <w:tc>
          <w:tcPr>
            <w:tcW w:type="dxa" w:w="17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Data Type</w:t>
            </w:r>
          </w:p>
        </w:tc>
        <w:tc>
          <w:tcPr>
            <w:tcW w:type="dxa" w:w="19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Required / Optional</w:t>
            </w:r>
          </w:p>
        </w:tc>
        <w:tc>
          <w:tcPr>
            <w:tcW w:type="dxa" w:w="386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Relationship / Notes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id,uuid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bigint/uuid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Primary/public IDs.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company_id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foreign 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Company scope.</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operation_uuid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uuid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Unique idempotency key.</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customer_uuid,plan_uuid,installment_uuid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uuid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References customers/plans/installments.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amount</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decimal(12,2)</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Payment amount.</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paid_on</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date</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Collection date.</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note,source</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text/string</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Optional/required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Payment note and source.</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created_by</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uuid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References users.uuid.</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is_deleted,deleted_at,timestamps,date_updated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mixed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Required/optional</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Soft delete and sync metadata.</w:t>
            </w:r>
          </w:p>
        </w:tc>
      </w:tr>
    </w:tbl>
    <w:p/>
    <w:p>
      <w:pPr>
        <w:pStyle w:val="Heading3"/>
      </w:pPr>
      <w:r>
        <w:t>user_customer_access</w:t>
      </w:r>
    </w:p>
    <w:tbl>
      <w:tblPr>
        <w:tblStyle w:val="TableGrid"/>
        <w:tblW w:type="dxa" w:w="97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300"/>
        <w:gridCol w:w="1700"/>
        <w:gridCol w:w="1900"/>
        <w:gridCol w:w="3860"/>
      </w:tblGrid>
      <w:tr>
        <w:tc>
          <w:tcPr>
            <w:tcW w:type="dxa" w:w="23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Column(s)</w:t>
            </w:r>
          </w:p>
        </w:tc>
        <w:tc>
          <w:tcPr>
            <w:tcW w:type="dxa" w:w="17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Data Type</w:t>
            </w:r>
          </w:p>
        </w:tc>
        <w:tc>
          <w:tcPr>
            <w:tcW w:type="dxa" w:w="19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Required / Optional</w:t>
            </w:r>
          </w:p>
        </w:tc>
        <w:tc>
          <w:tcPr>
            <w:tcW w:type="dxa" w:w="386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Relationship / Notes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id,uuid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bigint/uuid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Primary/public IDs.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company_id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foreign 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Company scope.</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user_uuid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uuid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References users.uuid.</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customer_uuid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uuid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References customers.uuid.</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is_deleted,deleted_at</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boolean/timestamp</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Required/optional</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Soft delete state.</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timestamps,date_updated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timestamps</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Sync/change tracking.</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unique pair</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constraint</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user_uuid + customer_uuid unique.</w:t>
            </w:r>
          </w:p>
        </w:tc>
      </w:tr>
    </w:tbl>
    <w:p/>
    <w:p>
      <w:pPr>
        <w:pStyle w:val="Heading3"/>
      </w:pPr>
      <w:r>
        <w:t>user_plan_access</w:t>
      </w:r>
    </w:p>
    <w:tbl>
      <w:tblPr>
        <w:tblStyle w:val="TableGrid"/>
        <w:tblW w:type="dxa" w:w="97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300"/>
        <w:gridCol w:w="1700"/>
        <w:gridCol w:w="1900"/>
        <w:gridCol w:w="3860"/>
      </w:tblGrid>
      <w:tr>
        <w:tc>
          <w:tcPr>
            <w:tcW w:type="dxa" w:w="23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Column(s)</w:t>
            </w:r>
          </w:p>
        </w:tc>
        <w:tc>
          <w:tcPr>
            <w:tcW w:type="dxa" w:w="17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Data Type</w:t>
            </w:r>
          </w:p>
        </w:tc>
        <w:tc>
          <w:tcPr>
            <w:tcW w:type="dxa" w:w="19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Required / Optional</w:t>
            </w:r>
          </w:p>
        </w:tc>
        <w:tc>
          <w:tcPr>
            <w:tcW w:type="dxa" w:w="386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Relationship / Notes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id,uuid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bigint/uuid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Primary/public IDs.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company_id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foreign 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Company scope.</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user_uuid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uuid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References users.uuid.</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plan_uuid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uuid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References plans.uuid.</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is_deleted,deleted_at</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boolean/timestamp</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Required/optional</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Soft delete state.</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timestamps,date_updated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timestamps</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Sync/change tracking.</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unique pair</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constraint</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user_uuid + plan_uuid unique. Business rule allows one active salesman per plan.</w:t>
            </w:r>
          </w:p>
        </w:tc>
      </w:tr>
    </w:tbl>
    <w:p/>
    <w:p>
      <w:pPr>
        <w:pStyle w:val="Heading3"/>
      </w:pPr>
      <w:r>
        <w:t>customer_sync_mappings</w:t>
      </w:r>
    </w:p>
    <w:tbl>
      <w:tblPr>
        <w:tblStyle w:val="TableGrid"/>
        <w:tblW w:type="dxa" w:w="97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300"/>
        <w:gridCol w:w="1700"/>
        <w:gridCol w:w="1900"/>
        <w:gridCol w:w="3860"/>
      </w:tblGrid>
      <w:tr>
        <w:tc>
          <w:tcPr>
            <w:tcW w:type="dxa" w:w="23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Column(s)</w:t>
            </w:r>
          </w:p>
        </w:tc>
        <w:tc>
          <w:tcPr>
            <w:tcW w:type="dxa" w:w="17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Data Type</w:t>
            </w:r>
          </w:p>
        </w:tc>
        <w:tc>
          <w:tcPr>
            <w:tcW w:type="dxa" w:w="19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Required / Optional</w:t>
            </w:r>
          </w:p>
        </w:tc>
        <w:tc>
          <w:tcPr>
            <w:tcW w:type="dxa" w:w="386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Relationship / Notes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bigint</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Primary key.</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company_id,user_id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foreign 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Device/local mapping owner.</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device_id,local_id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string</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Client-side identity pair.</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customer_uuid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uuid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References customers.uuid.</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timestamps</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timestamps</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Mapping timestamps.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unique mapping</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constraint</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company_id + user_id + device_id + local_id unique.</w:t>
            </w:r>
          </w:p>
        </w:tc>
      </w:tr>
    </w:tbl>
    <w:p/>
    <w:p>
      <w:pPr>
        <w:pStyle w:val="Heading3"/>
      </w:pPr>
      <w:r>
        <w:t>sync_change_log</w:t>
      </w:r>
    </w:p>
    <w:tbl>
      <w:tblPr>
        <w:tblStyle w:val="TableGrid"/>
        <w:tblW w:type="dxa" w:w="97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300"/>
        <w:gridCol w:w="1700"/>
        <w:gridCol w:w="1900"/>
        <w:gridCol w:w="3860"/>
      </w:tblGrid>
      <w:tr>
        <w:tc>
          <w:tcPr>
            <w:tcW w:type="dxa" w:w="23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Column(s)</w:t>
            </w:r>
          </w:p>
        </w:tc>
        <w:tc>
          <w:tcPr>
            <w:tcW w:type="dxa" w:w="17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Data Type</w:t>
            </w:r>
          </w:p>
        </w:tc>
        <w:tc>
          <w:tcPr>
            <w:tcW w:type="dxa" w:w="19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Required / Optional</w:t>
            </w:r>
          </w:p>
        </w:tc>
        <w:tc>
          <w:tcPr>
            <w:tcW w:type="dxa" w:w="386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Relationship / Notes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bigint</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Primary key.</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entity_type,entity_uuid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string/uuid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Changed table and record.</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operation</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string</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created, updated, deleted.</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changed_at,changed_by</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timestamp/uuid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Required/optional</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Audit date and user.</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version_no</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bigint</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Incremented per entity.</w:t>
            </w:r>
          </w:p>
        </w:tc>
      </w:tr>
    </w:tbl>
    <w:p/>
    <w:p>
      <w:pPr>
        <w:pStyle w:val="Heading3"/>
      </w:pPr>
      <w:r>
        <w:t>device_sync_state</w:t>
      </w:r>
    </w:p>
    <w:tbl>
      <w:tblPr>
        <w:tblStyle w:val="TableGrid"/>
        <w:tblW w:type="dxa" w:w="97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300"/>
        <w:gridCol w:w="1700"/>
        <w:gridCol w:w="1900"/>
        <w:gridCol w:w="3860"/>
      </w:tblGrid>
      <w:tr>
        <w:tc>
          <w:tcPr>
            <w:tcW w:type="dxa" w:w="23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Column(s)</w:t>
            </w:r>
          </w:p>
        </w:tc>
        <w:tc>
          <w:tcPr>
            <w:tcW w:type="dxa" w:w="17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Data Type</w:t>
            </w:r>
          </w:p>
        </w:tc>
        <w:tc>
          <w:tcPr>
            <w:tcW w:type="dxa" w:w="19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Required / Optional</w:t>
            </w:r>
          </w:p>
        </w:tc>
        <w:tc>
          <w:tcPr>
            <w:tcW w:type="dxa" w:w="386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Relationship / Notes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bigint</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Primary key.</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user_uuid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uuid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References users.uuid.</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device_id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string</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Client device identity.</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last_pulled_at,last_push_ack_at,last_cursor</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timestamp/string</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Optional</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Device sync progress.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unique pair</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constraint</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user_uuid + device_id unique.</w:t>
            </w:r>
          </w:p>
        </w:tc>
      </w:tr>
    </w:tbl>
    <w:p/>
    <w:p>
      <w:pPr>
        <w:pStyle w:val="Heading3"/>
      </w:pPr>
      <w:r>
        <w:t>sync_conflicts</w:t>
      </w:r>
    </w:p>
    <w:tbl>
      <w:tblPr>
        <w:tblStyle w:val="TableGrid"/>
        <w:tblW w:type="dxa" w:w="97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300"/>
        <w:gridCol w:w="1700"/>
        <w:gridCol w:w="1900"/>
        <w:gridCol w:w="3860"/>
      </w:tblGrid>
      <w:tr>
        <w:tc>
          <w:tcPr>
            <w:tcW w:type="dxa" w:w="23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Column(s)</w:t>
            </w:r>
          </w:p>
        </w:tc>
        <w:tc>
          <w:tcPr>
            <w:tcW w:type="dxa" w:w="17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Data Type</w:t>
            </w:r>
          </w:p>
        </w:tc>
        <w:tc>
          <w:tcPr>
            <w:tcW w:type="dxa" w:w="19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Required / Optional</w:t>
            </w:r>
          </w:p>
        </w:tc>
        <w:tc>
          <w:tcPr>
            <w:tcW w:type="dxa" w:w="386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Relationship / Notes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bigint</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Primary key.</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device_id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string</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Client device.</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entity_type,entity_uuid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string/uuid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Conflicted record.</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local_version,server_version</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bigint</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Conflict versions.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reason</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text</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Conflict reason.</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resolved_at,timestamps</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timestamp</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Optional/required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Resolution and audit dates.</w:t>
            </w:r>
          </w:p>
        </w:tc>
      </w:tr>
    </w:tbl>
    <w:p/>
    <w:p>
      <w:pPr>
        <w:pStyle w:val="Heading3"/>
      </w:pPr>
      <w:r>
        <w:t>personal_access_tokens</w:t>
      </w:r>
    </w:p>
    <w:tbl>
      <w:tblPr>
        <w:tblStyle w:val="TableGrid"/>
        <w:tblW w:type="dxa" w:w="97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300"/>
        <w:gridCol w:w="1700"/>
        <w:gridCol w:w="1900"/>
        <w:gridCol w:w="3860"/>
      </w:tblGrid>
      <w:tr>
        <w:tc>
          <w:tcPr>
            <w:tcW w:type="dxa" w:w="23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Column(s)</w:t>
            </w:r>
          </w:p>
        </w:tc>
        <w:tc>
          <w:tcPr>
            <w:tcW w:type="dxa" w:w="17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Data Type</w:t>
            </w:r>
          </w:p>
        </w:tc>
        <w:tc>
          <w:tcPr>
            <w:tcW w:type="dxa" w:w="19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Required / Optional</w:t>
            </w:r>
          </w:p>
        </w:tc>
        <w:tc>
          <w:tcPr>
            <w:tcW w:type="dxa" w:w="386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Relationship / Notes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bigint</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Primary key.</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tokenable_type,tokenable_id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string/bigint</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Sanctum token owner.</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name,token,abilities</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string/text</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Token metadata.</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last_used_at,expires_at,timestamps</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timestamps</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Optional/required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Token lifecycle.</w:t>
            </w:r>
          </w:p>
        </w:tc>
      </w:tr>
    </w:tbl>
    <w:p/>
    <w:p>
      <w:pPr>
        <w:pStyle w:val="Heading3"/>
      </w:pPr>
      <w:r>
        <w:t>password_reset_tokens, sessions, cache, jobs</w:t>
      </w:r>
    </w:p>
    <w:tbl>
      <w:tblPr>
        <w:tblStyle w:val="TableGrid"/>
        <w:tblW w:type="dxa" w:w="97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300"/>
        <w:gridCol w:w="1700"/>
        <w:gridCol w:w="1900"/>
        <w:gridCol w:w="3860"/>
      </w:tblGrid>
      <w:tr>
        <w:tc>
          <w:tcPr>
            <w:tcW w:type="dxa" w:w="23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Column(s)</w:t>
            </w:r>
          </w:p>
        </w:tc>
        <w:tc>
          <w:tcPr>
            <w:tcW w:type="dxa" w:w="17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Data Type</w:t>
            </w:r>
          </w:p>
        </w:tc>
        <w:tc>
          <w:tcPr>
            <w:tcW w:type="dxa" w:w="19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Required / Optional</w:t>
            </w:r>
          </w:p>
        </w:tc>
        <w:tc>
          <w:tcPr>
            <w:tcW w:type="dxa" w:w="386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Relationship / Notes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6"/>
              </w:rPr>
              <w:t>various</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Laravel infrastructure</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As generated</w:t>
            </w:r>
          </w:p>
        </w:tc>
        <w:tc>
          <w:tcPr>
            <w:tcW w:type="dxa" w:w="3860"/>
            <w:tcMar>
              <w:top w:w="80" w:type="dxa"/>
              <w:bottom w:w="80" w:type="dxa"/>
              <w:start w:w="120" w:type="dxa"/>
              <w:end w:w="120" w:type="dxa"/>
            </w:tcMar>
            <w:vAlign w:val="center"/>
          </w:tcPr>
          <w:p>
            <w:pPr>
              <w:spacing w:before="0" w:after="0" w:line="276" w:lineRule="auto"/>
            </w:pPr>
            <w:r>
              <w:rPr>
                <w:rFonts w:ascii="Calibri" w:hAnsi="Calibri"/>
                <w:b w:val="0"/>
                <w:color w:val="182230"/>
                <w:sz w:val="16"/>
              </w:rPr>
              <w:t>Support password reset, sessions, cache, queues, failed jobs, and batch jobs.</w:t>
            </w:r>
          </w:p>
        </w:tc>
      </w:tr>
    </w:tbl>
    <w:p/>
    <w:p>
      <w:pPr>
        <w:pStyle w:val="Heading2"/>
      </w:pPr>
      <w:r>
        <w:t>App SQLite Tables</w:t>
      </w:r>
    </w:p>
    <w:p>
      <w:pPr>
        <w:pStyle w:val="Heading3"/>
      </w:pPr>
      <w:r>
        <w:t>customers</w:t>
      </w:r>
    </w:p>
    <w:tbl>
      <w:tblPr>
        <w:tblStyle w:val="TableGrid"/>
        <w:tblW w:type="dxa" w:w="97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500"/>
        <w:gridCol w:w="1700"/>
        <w:gridCol w:w="1900"/>
        <w:gridCol w:w="3660"/>
      </w:tblGrid>
      <w:tr>
        <w:tc>
          <w:tcPr>
            <w:tcW w:type="dxa" w:w="25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Column(s)</w:t>
            </w:r>
          </w:p>
        </w:tc>
        <w:tc>
          <w:tcPr>
            <w:tcW w:type="dxa" w:w="17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Data Type</w:t>
            </w:r>
          </w:p>
        </w:tc>
        <w:tc>
          <w:tcPr>
            <w:tcW w:type="dxa" w:w="19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Required / Optional</w:t>
            </w:r>
          </w:p>
        </w:tc>
        <w:tc>
          <w:tcPr>
            <w:tcW w:type="dxa" w:w="366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Relationship / Notes</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6"/>
              </w:rPr>
              <w:t>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integer</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660"/>
            <w:tcMar>
              <w:top w:w="80" w:type="dxa"/>
              <w:bottom w:w="80" w:type="dxa"/>
              <w:start w:w="120" w:type="dxa"/>
              <w:end w:w="120" w:type="dxa"/>
            </w:tcMar>
            <w:vAlign w:val="center"/>
          </w:tcPr>
          <w:p>
            <w:pPr>
              <w:spacing w:before="0" w:after="0" w:line="276" w:lineRule="auto"/>
            </w:pPr>
            <w:r>
              <w:rPr>
                <w:rFonts w:ascii="Calibri" w:hAnsi="Calibri"/>
                <w:b w:val="0"/>
                <w:color w:val="182230"/>
                <w:sz w:val="16"/>
              </w:rPr>
              <w:t>Local primary key.</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6"/>
              </w:rPr>
              <w:t>card_number,name,phone,cnic,address,reference_name</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text</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660"/>
            <w:tcMar>
              <w:top w:w="80" w:type="dxa"/>
              <w:bottom w:w="80" w:type="dxa"/>
              <w:start w:w="120" w:type="dxa"/>
              <w:end w:w="120" w:type="dxa"/>
            </w:tcMar>
            <w:vAlign w:val="center"/>
          </w:tcPr>
          <w:p>
            <w:pPr>
              <w:spacing w:before="0" w:after="0" w:line="276" w:lineRule="auto"/>
            </w:pPr>
            <w:r>
              <w:rPr>
                <w:rFonts w:ascii="Calibri" w:hAnsi="Calibri"/>
                <w:b w:val="0"/>
                <w:color w:val="182230"/>
                <w:sz w:val="16"/>
              </w:rPr>
              <w:t>Customer data.</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6"/>
              </w:rPr>
              <w:t>customer_image_*</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text/integer</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Optional</w:t>
            </w:r>
          </w:p>
        </w:tc>
        <w:tc>
          <w:tcPr>
            <w:tcW w:type="dxa" w:w="3660"/>
            <w:tcMar>
              <w:top w:w="80" w:type="dxa"/>
              <w:bottom w:w="80" w:type="dxa"/>
              <w:start w:w="120" w:type="dxa"/>
              <w:end w:w="120" w:type="dxa"/>
            </w:tcMar>
            <w:vAlign w:val="center"/>
          </w:tcPr>
          <w:p>
            <w:pPr>
              <w:spacing w:before="0" w:after="0" w:line="276" w:lineRule="auto"/>
            </w:pPr>
            <w:r>
              <w:rPr>
                <w:rFonts w:ascii="Calibri" w:hAnsi="Calibri"/>
                <w:b w:val="0"/>
                <w:color w:val="182230"/>
                <w:sz w:val="16"/>
              </w:rPr>
              <w:t>Downloaded/upload metadata added in schema migrations.</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6"/>
              </w:rPr>
              <w:t>server_id,date_updated,is_sync,is_deleted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text/text/int/int</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Sync metadata.</w:t>
            </w:r>
          </w:p>
        </w:tc>
        <w:tc>
          <w:tcPr>
            <w:tcW w:type="dxa" w:w="3660"/>
            <w:tcMar>
              <w:top w:w="80" w:type="dxa"/>
              <w:bottom w:w="80" w:type="dxa"/>
              <w:start w:w="120" w:type="dxa"/>
              <w:end w:w="120" w:type="dxa"/>
            </w:tcMar>
            <w:vAlign w:val="center"/>
          </w:tcPr>
          <w:p/>
        </w:tc>
      </w:tr>
    </w:tbl>
    <w:p/>
    <w:p>
      <w:pPr>
        <w:pStyle w:val="Heading3"/>
      </w:pPr>
      <w:r>
        <w:t>products</w:t>
      </w:r>
    </w:p>
    <w:tbl>
      <w:tblPr>
        <w:tblStyle w:val="TableGrid"/>
        <w:tblW w:type="dxa" w:w="97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500"/>
        <w:gridCol w:w="1700"/>
        <w:gridCol w:w="1900"/>
        <w:gridCol w:w="3660"/>
      </w:tblGrid>
      <w:tr>
        <w:tc>
          <w:tcPr>
            <w:tcW w:type="dxa" w:w="25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Column(s)</w:t>
            </w:r>
          </w:p>
        </w:tc>
        <w:tc>
          <w:tcPr>
            <w:tcW w:type="dxa" w:w="17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Data Type</w:t>
            </w:r>
          </w:p>
        </w:tc>
        <w:tc>
          <w:tcPr>
            <w:tcW w:type="dxa" w:w="19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Required / Optional</w:t>
            </w:r>
          </w:p>
        </w:tc>
        <w:tc>
          <w:tcPr>
            <w:tcW w:type="dxa" w:w="366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Relationship / Notes</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6"/>
              </w:rPr>
              <w:t>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integer</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660"/>
            <w:tcMar>
              <w:top w:w="80" w:type="dxa"/>
              <w:bottom w:w="80" w:type="dxa"/>
              <w:start w:w="120" w:type="dxa"/>
              <w:end w:w="120" w:type="dxa"/>
            </w:tcMar>
            <w:vAlign w:val="center"/>
          </w:tcPr>
          <w:p>
            <w:pPr>
              <w:spacing w:before="0" w:after="0" w:line="276" w:lineRule="auto"/>
            </w:pPr>
            <w:r>
              <w:rPr>
                <w:rFonts w:ascii="Calibri" w:hAnsi="Calibri"/>
                <w:b w:val="0"/>
                <w:color w:val="182230"/>
                <w:sz w:val="16"/>
              </w:rPr>
              <w:t>Local primary key.</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6"/>
              </w:rPr>
              <w:t>categories_text,brand_name,name,sku,notes</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text</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660"/>
            <w:tcMar>
              <w:top w:w="80" w:type="dxa"/>
              <w:bottom w:w="80" w:type="dxa"/>
              <w:start w:w="120" w:type="dxa"/>
              <w:end w:w="120" w:type="dxa"/>
            </w:tcMar>
            <w:vAlign w:val="center"/>
          </w:tcPr>
          <w:p>
            <w:pPr>
              <w:spacing w:before="0" w:after="0" w:line="276" w:lineRule="auto"/>
            </w:pPr>
            <w:r>
              <w:rPr>
                <w:rFonts w:ascii="Calibri" w:hAnsi="Calibri"/>
                <w:b w:val="0"/>
                <w:color w:val="182230"/>
                <w:sz w:val="16"/>
              </w:rPr>
              <w:t>Product details.</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6"/>
              </w:rPr>
              <w:t>sale_price</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real</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660"/>
            <w:tcMar>
              <w:top w:w="80" w:type="dxa"/>
              <w:bottom w:w="80" w:type="dxa"/>
              <w:start w:w="120" w:type="dxa"/>
              <w:end w:w="120" w:type="dxa"/>
            </w:tcMar>
            <w:vAlign w:val="center"/>
          </w:tcPr>
          <w:p>
            <w:pPr>
              <w:spacing w:before="0" w:after="0" w:line="276" w:lineRule="auto"/>
            </w:pPr>
            <w:r>
              <w:rPr>
                <w:rFonts w:ascii="Calibri" w:hAnsi="Calibri"/>
                <w:b w:val="0"/>
                <w:color w:val="182230"/>
                <w:sz w:val="16"/>
              </w:rPr>
              <w:t>Local sale price.</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6"/>
              </w:rPr>
              <w:t>created_at,updated_at</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text</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660"/>
            <w:tcMar>
              <w:top w:w="80" w:type="dxa"/>
              <w:bottom w:w="80" w:type="dxa"/>
              <w:start w:w="120" w:type="dxa"/>
              <w:end w:w="120" w:type="dxa"/>
            </w:tcMar>
            <w:vAlign w:val="center"/>
          </w:tcPr>
          <w:p>
            <w:pPr>
              <w:spacing w:before="0" w:after="0" w:line="276" w:lineRule="auto"/>
            </w:pPr>
            <w:r>
              <w:rPr>
                <w:rFonts w:ascii="Calibri" w:hAnsi="Calibri"/>
                <w:b w:val="0"/>
                <w:color w:val="182230"/>
                <w:sz w:val="16"/>
              </w:rPr>
              <w:t>Timestamps.</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6"/>
              </w:rPr>
              <w:t>server_id,date_updated,is_sync,is_deleted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text/text/int/int</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Sync metadata.</w:t>
            </w:r>
          </w:p>
        </w:tc>
        <w:tc>
          <w:tcPr>
            <w:tcW w:type="dxa" w:w="3660"/>
            <w:tcMar>
              <w:top w:w="80" w:type="dxa"/>
              <w:bottom w:w="80" w:type="dxa"/>
              <w:start w:w="120" w:type="dxa"/>
              <w:end w:w="120" w:type="dxa"/>
            </w:tcMar>
            <w:vAlign w:val="center"/>
          </w:tcPr>
          <w:p/>
        </w:tc>
      </w:tr>
    </w:tbl>
    <w:p/>
    <w:p>
      <w:pPr>
        <w:pStyle w:val="Heading3"/>
      </w:pPr>
      <w:r>
        <w:t>product_images</w:t>
      </w:r>
    </w:p>
    <w:tbl>
      <w:tblPr>
        <w:tblStyle w:val="TableGrid"/>
        <w:tblW w:type="dxa" w:w="97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500"/>
        <w:gridCol w:w="1700"/>
        <w:gridCol w:w="1900"/>
        <w:gridCol w:w="3660"/>
      </w:tblGrid>
      <w:tr>
        <w:tc>
          <w:tcPr>
            <w:tcW w:type="dxa" w:w="25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Column(s)</w:t>
            </w:r>
          </w:p>
        </w:tc>
        <w:tc>
          <w:tcPr>
            <w:tcW w:type="dxa" w:w="17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Data Type</w:t>
            </w:r>
          </w:p>
        </w:tc>
        <w:tc>
          <w:tcPr>
            <w:tcW w:type="dxa" w:w="19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Required / Optional</w:t>
            </w:r>
          </w:p>
        </w:tc>
        <w:tc>
          <w:tcPr>
            <w:tcW w:type="dxa" w:w="366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Relationship / Notes</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6"/>
              </w:rPr>
              <w:t>id,product_id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integer</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660"/>
            <w:tcMar>
              <w:top w:w="80" w:type="dxa"/>
              <w:bottom w:w="80" w:type="dxa"/>
              <w:start w:w="120" w:type="dxa"/>
              <w:end w:w="120" w:type="dxa"/>
            </w:tcMar>
            <w:vAlign w:val="center"/>
          </w:tcPr>
          <w:p>
            <w:pPr>
              <w:spacing w:before="0" w:after="0" w:line="276" w:lineRule="auto"/>
            </w:pPr>
            <w:r>
              <w:rPr>
                <w:rFonts w:ascii="Calibri" w:hAnsi="Calibri"/>
                <w:b w:val="0"/>
                <w:color w:val="182230"/>
                <w:sz w:val="16"/>
              </w:rPr>
              <w:t>Local image row and product reference.</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6"/>
              </w:rPr>
              <w:t>image_path,sort_order</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text/int</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660"/>
            <w:tcMar>
              <w:top w:w="80" w:type="dxa"/>
              <w:bottom w:w="80" w:type="dxa"/>
              <w:start w:w="120" w:type="dxa"/>
              <w:end w:w="120" w:type="dxa"/>
            </w:tcMar>
            <w:vAlign w:val="center"/>
          </w:tcPr>
          <w:p>
            <w:pPr>
              <w:spacing w:before="0" w:after="0" w:line="276" w:lineRule="auto"/>
            </w:pPr>
            <w:r>
              <w:rPr>
                <w:rFonts w:ascii="Calibri" w:hAnsi="Calibri"/>
                <w:b w:val="0"/>
                <w:color w:val="182230"/>
                <w:sz w:val="16"/>
              </w:rPr>
              <w:t>Local image path and order.</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6"/>
              </w:rPr>
              <w:t>remote_url,original_name,mime_type,image_size</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text/int</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Optional</w:t>
            </w:r>
          </w:p>
        </w:tc>
        <w:tc>
          <w:tcPr>
            <w:tcW w:type="dxa" w:w="3660"/>
            <w:tcMar>
              <w:top w:w="80" w:type="dxa"/>
              <w:bottom w:w="80" w:type="dxa"/>
              <w:start w:w="120" w:type="dxa"/>
              <w:end w:w="120" w:type="dxa"/>
            </w:tcMar>
            <w:vAlign w:val="center"/>
          </w:tcPr>
          <w:p>
            <w:pPr>
              <w:spacing w:before="0" w:after="0" w:line="276" w:lineRule="auto"/>
            </w:pPr>
            <w:r>
              <w:rPr>
                <w:rFonts w:ascii="Calibri" w:hAnsi="Calibri"/>
                <w:b w:val="0"/>
                <w:color w:val="182230"/>
                <w:sz w:val="16"/>
              </w:rPr>
              <w:t>Server image metadata.</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6"/>
              </w:rPr>
              <w:t>server_id,date_updated,is_sync,is_deleted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text/text/int/int</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Sync metadata.</w:t>
            </w:r>
          </w:p>
        </w:tc>
        <w:tc>
          <w:tcPr>
            <w:tcW w:type="dxa" w:w="3660"/>
            <w:tcMar>
              <w:top w:w="80" w:type="dxa"/>
              <w:bottom w:w="80" w:type="dxa"/>
              <w:start w:w="120" w:type="dxa"/>
              <w:end w:w="120" w:type="dxa"/>
            </w:tcMar>
            <w:vAlign w:val="center"/>
          </w:tcPr>
          <w:p/>
        </w:tc>
      </w:tr>
    </w:tbl>
    <w:p/>
    <w:p>
      <w:pPr>
        <w:pStyle w:val="Heading3"/>
      </w:pPr>
      <w:r>
        <w:t>product_variants</w:t>
      </w:r>
    </w:p>
    <w:tbl>
      <w:tblPr>
        <w:tblStyle w:val="TableGrid"/>
        <w:tblW w:type="dxa" w:w="97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500"/>
        <w:gridCol w:w="1700"/>
        <w:gridCol w:w="1900"/>
        <w:gridCol w:w="3660"/>
      </w:tblGrid>
      <w:tr>
        <w:tc>
          <w:tcPr>
            <w:tcW w:type="dxa" w:w="25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Column(s)</w:t>
            </w:r>
          </w:p>
        </w:tc>
        <w:tc>
          <w:tcPr>
            <w:tcW w:type="dxa" w:w="17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Data Type</w:t>
            </w:r>
          </w:p>
        </w:tc>
        <w:tc>
          <w:tcPr>
            <w:tcW w:type="dxa" w:w="19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Required / Optional</w:t>
            </w:r>
          </w:p>
        </w:tc>
        <w:tc>
          <w:tcPr>
            <w:tcW w:type="dxa" w:w="366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Relationship / Notes</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6"/>
              </w:rPr>
              <w:t>id,product_id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integer</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660"/>
            <w:tcMar>
              <w:top w:w="80" w:type="dxa"/>
              <w:bottom w:w="80" w:type="dxa"/>
              <w:start w:w="120" w:type="dxa"/>
              <w:end w:w="120" w:type="dxa"/>
            </w:tcMar>
            <w:vAlign w:val="center"/>
          </w:tcPr>
          <w:p>
            <w:pPr>
              <w:spacing w:before="0" w:after="0" w:line="276" w:lineRule="auto"/>
            </w:pPr>
            <w:r>
              <w:rPr>
                <w:rFonts w:ascii="Calibri" w:hAnsi="Calibri"/>
                <w:b w:val="0"/>
                <w:color w:val="182230"/>
                <w:sz w:val="16"/>
              </w:rPr>
              <w:t>Variant belongs to local product.</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6"/>
              </w:rPr>
              <w:t>server_id,sku,sale_price,is_deleted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text/text/real/int</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Required/optional</w:t>
            </w:r>
          </w:p>
        </w:tc>
        <w:tc>
          <w:tcPr>
            <w:tcW w:type="dxa" w:w="3660"/>
            <w:tcMar>
              <w:top w:w="80" w:type="dxa"/>
              <w:bottom w:w="80" w:type="dxa"/>
              <w:start w:w="120" w:type="dxa"/>
              <w:end w:w="120" w:type="dxa"/>
            </w:tcMar>
            <w:vAlign w:val="center"/>
          </w:tcPr>
          <w:p>
            <w:pPr>
              <w:spacing w:before="0" w:after="0" w:line="276" w:lineRule="auto"/>
            </w:pPr>
            <w:r>
              <w:rPr>
                <w:rFonts w:ascii="Calibri" w:hAnsi="Calibri"/>
                <w:b w:val="0"/>
                <w:color w:val="182230"/>
                <w:sz w:val="16"/>
              </w:rPr>
              <w:t>Variant sync identity and business values.</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6"/>
              </w:rPr>
              <w:t>created_at,updated_at</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text</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660"/>
            <w:tcMar>
              <w:top w:w="80" w:type="dxa"/>
              <w:bottom w:w="80" w:type="dxa"/>
              <w:start w:w="120" w:type="dxa"/>
              <w:end w:w="120" w:type="dxa"/>
            </w:tcMar>
            <w:vAlign w:val="center"/>
          </w:tcPr>
          <w:p>
            <w:pPr>
              <w:spacing w:before="0" w:after="0" w:line="276" w:lineRule="auto"/>
            </w:pPr>
            <w:r>
              <w:rPr>
                <w:rFonts w:ascii="Calibri" w:hAnsi="Calibri"/>
                <w:b w:val="0"/>
                <w:color w:val="182230"/>
                <w:sz w:val="16"/>
              </w:rPr>
              <w:t>Timestamps.</w:t>
            </w:r>
          </w:p>
        </w:tc>
      </w:tr>
    </w:tbl>
    <w:p/>
    <w:p>
      <w:pPr>
        <w:pStyle w:val="Heading3"/>
      </w:pPr>
      <w:r>
        <w:t>product_variant_attributes</w:t>
      </w:r>
    </w:p>
    <w:tbl>
      <w:tblPr>
        <w:tblStyle w:val="TableGrid"/>
        <w:tblW w:type="dxa" w:w="97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500"/>
        <w:gridCol w:w="1700"/>
        <w:gridCol w:w="1900"/>
        <w:gridCol w:w="3660"/>
      </w:tblGrid>
      <w:tr>
        <w:tc>
          <w:tcPr>
            <w:tcW w:type="dxa" w:w="25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Column(s)</w:t>
            </w:r>
          </w:p>
        </w:tc>
        <w:tc>
          <w:tcPr>
            <w:tcW w:type="dxa" w:w="17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Data Type</w:t>
            </w:r>
          </w:p>
        </w:tc>
        <w:tc>
          <w:tcPr>
            <w:tcW w:type="dxa" w:w="19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Required / Optional</w:t>
            </w:r>
          </w:p>
        </w:tc>
        <w:tc>
          <w:tcPr>
            <w:tcW w:type="dxa" w:w="366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Relationship / Notes</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6"/>
              </w:rPr>
              <w:t>id,variant_id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integer</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660"/>
            <w:tcMar>
              <w:top w:w="80" w:type="dxa"/>
              <w:bottom w:w="80" w:type="dxa"/>
              <w:start w:w="120" w:type="dxa"/>
              <w:end w:w="120" w:type="dxa"/>
            </w:tcMar>
            <w:vAlign w:val="center"/>
          </w:tcPr>
          <w:p>
            <w:pPr>
              <w:spacing w:before="0" w:after="0" w:line="276" w:lineRule="auto"/>
            </w:pPr>
            <w:r>
              <w:rPr>
                <w:rFonts w:ascii="Calibri" w:hAnsi="Calibri"/>
                <w:b w:val="0"/>
                <w:color w:val="182230"/>
                <w:sz w:val="16"/>
              </w:rPr>
              <w:t>Attribute belongs to local variant.</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6"/>
              </w:rPr>
              <w:t>name,value,is_deleted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text/text/int</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660"/>
            <w:tcMar>
              <w:top w:w="80" w:type="dxa"/>
              <w:bottom w:w="80" w:type="dxa"/>
              <w:start w:w="120" w:type="dxa"/>
              <w:end w:w="120" w:type="dxa"/>
            </w:tcMar>
            <w:vAlign w:val="center"/>
          </w:tcPr>
          <w:p>
            <w:pPr>
              <w:spacing w:before="0" w:after="0" w:line="276" w:lineRule="auto"/>
            </w:pPr>
            <w:r>
              <w:rPr>
                <w:rFonts w:ascii="Calibri" w:hAnsi="Calibri"/>
                <w:b w:val="0"/>
                <w:color w:val="182230"/>
                <w:sz w:val="16"/>
              </w:rPr>
              <w:t>Dynamic attribute values.</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6"/>
              </w:rPr>
              <w:t>created_at,updated_at</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text</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660"/>
            <w:tcMar>
              <w:top w:w="80" w:type="dxa"/>
              <w:bottom w:w="80" w:type="dxa"/>
              <w:start w:w="120" w:type="dxa"/>
              <w:end w:w="120" w:type="dxa"/>
            </w:tcMar>
            <w:vAlign w:val="center"/>
          </w:tcPr>
          <w:p>
            <w:pPr>
              <w:spacing w:before="0" w:after="0" w:line="276" w:lineRule="auto"/>
            </w:pPr>
            <w:r>
              <w:rPr>
                <w:rFonts w:ascii="Calibri" w:hAnsi="Calibri"/>
                <w:b w:val="0"/>
                <w:color w:val="182230"/>
                <w:sz w:val="16"/>
              </w:rPr>
              <w:t>Timestamps.</w:t>
            </w:r>
          </w:p>
        </w:tc>
      </w:tr>
    </w:tbl>
    <w:p/>
    <w:p>
      <w:pPr>
        <w:pStyle w:val="Heading3"/>
      </w:pPr>
      <w:r>
        <w:t>product_price_history</w:t>
      </w:r>
    </w:p>
    <w:tbl>
      <w:tblPr>
        <w:tblStyle w:val="TableGrid"/>
        <w:tblW w:type="dxa" w:w="97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500"/>
        <w:gridCol w:w="1700"/>
        <w:gridCol w:w="1900"/>
        <w:gridCol w:w="3660"/>
      </w:tblGrid>
      <w:tr>
        <w:tc>
          <w:tcPr>
            <w:tcW w:type="dxa" w:w="25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Column(s)</w:t>
            </w:r>
          </w:p>
        </w:tc>
        <w:tc>
          <w:tcPr>
            <w:tcW w:type="dxa" w:w="17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Data Type</w:t>
            </w:r>
          </w:p>
        </w:tc>
        <w:tc>
          <w:tcPr>
            <w:tcW w:type="dxa" w:w="19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Required / Optional</w:t>
            </w:r>
          </w:p>
        </w:tc>
        <w:tc>
          <w:tcPr>
            <w:tcW w:type="dxa" w:w="366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Relationship / Notes</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6"/>
              </w:rPr>
              <w:t>id,product_id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integer</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660"/>
            <w:tcMar>
              <w:top w:w="80" w:type="dxa"/>
              <w:bottom w:w="80" w:type="dxa"/>
              <w:start w:w="120" w:type="dxa"/>
              <w:end w:w="120" w:type="dxa"/>
            </w:tcMar>
            <w:vAlign w:val="center"/>
          </w:tcPr>
          <w:p>
            <w:pPr>
              <w:spacing w:before="0" w:after="0" w:line="276" w:lineRule="auto"/>
            </w:pPr>
            <w:r>
              <w:rPr>
                <w:rFonts w:ascii="Calibri" w:hAnsi="Calibri"/>
                <w:b w:val="0"/>
                <w:color w:val="182230"/>
                <w:sz w:val="16"/>
              </w:rPr>
              <w:t>Price history belongs to product.</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6"/>
              </w:rPr>
              <w:t>previous_price,new_price,changed_at</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real/real/text</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Optional/required</w:t>
            </w:r>
          </w:p>
        </w:tc>
        <w:tc>
          <w:tcPr>
            <w:tcW w:type="dxa" w:w="3660"/>
            <w:tcMar>
              <w:top w:w="80" w:type="dxa"/>
              <w:bottom w:w="80" w:type="dxa"/>
              <w:start w:w="120" w:type="dxa"/>
              <w:end w:w="120" w:type="dxa"/>
            </w:tcMar>
            <w:vAlign w:val="center"/>
          </w:tcPr>
          <w:p>
            <w:pPr>
              <w:spacing w:before="0" w:after="0" w:line="276" w:lineRule="auto"/>
            </w:pPr>
            <w:r>
              <w:rPr>
                <w:rFonts w:ascii="Calibri" w:hAnsi="Calibri"/>
                <w:b w:val="0"/>
                <w:color w:val="182230"/>
                <w:sz w:val="16"/>
              </w:rPr>
              <w:t>Price change audit.</w:t>
            </w:r>
          </w:p>
        </w:tc>
      </w:tr>
    </w:tbl>
    <w:p/>
    <w:p>
      <w:pPr>
        <w:pStyle w:val="Heading3"/>
      </w:pPr>
      <w:r>
        <w:t>users</w:t>
      </w:r>
    </w:p>
    <w:tbl>
      <w:tblPr>
        <w:tblStyle w:val="TableGrid"/>
        <w:tblW w:type="dxa" w:w="97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500"/>
        <w:gridCol w:w="1700"/>
        <w:gridCol w:w="1900"/>
        <w:gridCol w:w="3660"/>
      </w:tblGrid>
      <w:tr>
        <w:tc>
          <w:tcPr>
            <w:tcW w:type="dxa" w:w="25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Column(s)</w:t>
            </w:r>
          </w:p>
        </w:tc>
        <w:tc>
          <w:tcPr>
            <w:tcW w:type="dxa" w:w="17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Data Type</w:t>
            </w:r>
          </w:p>
        </w:tc>
        <w:tc>
          <w:tcPr>
            <w:tcW w:type="dxa" w:w="19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Required / Optional</w:t>
            </w:r>
          </w:p>
        </w:tc>
        <w:tc>
          <w:tcPr>
            <w:tcW w:type="dxa" w:w="366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Relationship / Notes</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6"/>
              </w:rPr>
              <w:t>id,uuid,phone,email,password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integer/text</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660"/>
            <w:tcMar>
              <w:top w:w="80" w:type="dxa"/>
              <w:bottom w:w="80" w:type="dxa"/>
              <w:start w:w="120" w:type="dxa"/>
              <w:end w:w="120" w:type="dxa"/>
            </w:tcMar>
            <w:vAlign w:val="center"/>
          </w:tcPr>
          <w:p>
            <w:pPr>
              <w:spacing w:before="0" w:after="0" w:line="276" w:lineRule="auto"/>
            </w:pPr>
            <w:r>
              <w:rPr>
                <w:rFonts w:ascii="Calibri" w:hAnsi="Calibri"/>
                <w:b w:val="0"/>
                <w:color w:val="182230"/>
                <w:sz w:val="16"/>
              </w:rPr>
              <w:t>Local user and login data.</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6"/>
              </w:rPr>
              <w:t>first_name,last_name,role,is_active,is_sync</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text/int</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660"/>
            <w:tcMar>
              <w:top w:w="80" w:type="dxa"/>
              <w:bottom w:w="80" w:type="dxa"/>
              <w:start w:w="120" w:type="dxa"/>
              <w:end w:w="120" w:type="dxa"/>
            </w:tcMar>
            <w:vAlign w:val="center"/>
          </w:tcPr>
          <w:p>
            <w:pPr>
              <w:spacing w:before="0" w:after="0" w:line="276" w:lineRule="auto"/>
            </w:pPr>
            <w:r>
              <w:rPr>
                <w:rFonts w:ascii="Calibri" w:hAnsi="Calibri"/>
                <w:b w:val="0"/>
                <w:color w:val="182230"/>
                <w:sz w:val="16"/>
              </w:rPr>
              <w:t>Role/status/sync flags.</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6"/>
              </w:rPr>
              <w:t>created_at,updated_at,server_id,date_updated,is_deleted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mixed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Required/optional</w:t>
            </w:r>
          </w:p>
        </w:tc>
        <w:tc>
          <w:tcPr>
            <w:tcW w:type="dxa" w:w="3660"/>
            <w:tcMar>
              <w:top w:w="80" w:type="dxa"/>
              <w:bottom w:w="80" w:type="dxa"/>
              <w:start w:w="120" w:type="dxa"/>
              <w:end w:w="120" w:type="dxa"/>
            </w:tcMar>
            <w:vAlign w:val="center"/>
          </w:tcPr>
          <w:p>
            <w:pPr>
              <w:spacing w:before="0" w:after="0" w:line="276" w:lineRule="auto"/>
            </w:pPr>
            <w:r>
              <w:rPr>
                <w:rFonts w:ascii="Calibri" w:hAnsi="Calibri"/>
                <w:b w:val="0"/>
                <w:color w:val="182230"/>
                <w:sz w:val="16"/>
              </w:rPr>
              <w:t>Local and sync timestamps.</w:t>
            </w:r>
          </w:p>
        </w:tc>
      </w:tr>
    </w:tbl>
    <w:p/>
    <w:p>
      <w:pPr>
        <w:pStyle w:val="Heading3"/>
      </w:pPr>
      <w:r>
        <w:t>customer_user_access</w:t>
      </w:r>
    </w:p>
    <w:tbl>
      <w:tblPr>
        <w:tblStyle w:val="TableGrid"/>
        <w:tblW w:type="dxa" w:w="97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500"/>
        <w:gridCol w:w="1700"/>
        <w:gridCol w:w="1900"/>
        <w:gridCol w:w="3660"/>
      </w:tblGrid>
      <w:tr>
        <w:tc>
          <w:tcPr>
            <w:tcW w:type="dxa" w:w="25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Column(s)</w:t>
            </w:r>
          </w:p>
        </w:tc>
        <w:tc>
          <w:tcPr>
            <w:tcW w:type="dxa" w:w="17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Data Type</w:t>
            </w:r>
          </w:p>
        </w:tc>
        <w:tc>
          <w:tcPr>
            <w:tcW w:type="dxa" w:w="19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Required / Optional</w:t>
            </w:r>
          </w:p>
        </w:tc>
        <w:tc>
          <w:tcPr>
            <w:tcW w:type="dxa" w:w="366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Relationship / Notes</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6"/>
              </w:rPr>
              <w:t>id,uuid,user_uuid,customer_uuid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integer/text</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660"/>
            <w:tcMar>
              <w:top w:w="80" w:type="dxa"/>
              <w:bottom w:w="80" w:type="dxa"/>
              <w:start w:w="120" w:type="dxa"/>
              <w:end w:w="120" w:type="dxa"/>
            </w:tcMar>
            <w:vAlign w:val="center"/>
          </w:tcPr>
          <w:p>
            <w:pPr>
              <w:spacing w:before="0" w:after="0" w:line="276" w:lineRule="auto"/>
            </w:pPr>
            <w:r>
              <w:rPr>
                <w:rFonts w:ascii="Calibri" w:hAnsi="Calibri"/>
                <w:b w:val="0"/>
                <w:color w:val="182230"/>
                <w:sz w:val="16"/>
              </w:rPr>
              <w:t>Customer assignment data.</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6"/>
              </w:rPr>
              <w:t>is_sync,created_at,updated_at,server_id,date_updated,is_deleted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mixed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Required/optional</w:t>
            </w:r>
          </w:p>
        </w:tc>
        <w:tc>
          <w:tcPr>
            <w:tcW w:type="dxa" w:w="3660"/>
            <w:tcMar>
              <w:top w:w="80" w:type="dxa"/>
              <w:bottom w:w="80" w:type="dxa"/>
              <w:start w:w="120" w:type="dxa"/>
              <w:end w:w="120" w:type="dxa"/>
            </w:tcMar>
            <w:vAlign w:val="center"/>
          </w:tcPr>
          <w:p>
            <w:pPr>
              <w:spacing w:before="0" w:after="0" w:line="276" w:lineRule="auto"/>
            </w:pPr>
            <w:r>
              <w:rPr>
                <w:rFonts w:ascii="Calibri" w:hAnsi="Calibri"/>
                <w:b w:val="0"/>
                <w:color w:val="182230"/>
                <w:sz w:val="16"/>
              </w:rPr>
              <w:t>Sync flags and metadata.</w:t>
            </w:r>
          </w:p>
        </w:tc>
      </w:tr>
    </w:tbl>
    <w:p/>
    <w:p>
      <w:pPr>
        <w:pStyle w:val="Heading3"/>
      </w:pPr>
      <w:r>
        <w:t>plan_user_access</w:t>
      </w:r>
    </w:p>
    <w:tbl>
      <w:tblPr>
        <w:tblStyle w:val="TableGrid"/>
        <w:tblW w:type="dxa" w:w="97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500"/>
        <w:gridCol w:w="1700"/>
        <w:gridCol w:w="1900"/>
        <w:gridCol w:w="3660"/>
      </w:tblGrid>
      <w:tr>
        <w:tc>
          <w:tcPr>
            <w:tcW w:type="dxa" w:w="25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Column(s)</w:t>
            </w:r>
          </w:p>
        </w:tc>
        <w:tc>
          <w:tcPr>
            <w:tcW w:type="dxa" w:w="17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Data Type</w:t>
            </w:r>
          </w:p>
        </w:tc>
        <w:tc>
          <w:tcPr>
            <w:tcW w:type="dxa" w:w="19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Required / Optional</w:t>
            </w:r>
          </w:p>
        </w:tc>
        <w:tc>
          <w:tcPr>
            <w:tcW w:type="dxa" w:w="366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Relationship / Notes</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6"/>
              </w:rPr>
              <w:t>id,uuid,user_uuid,plan_uuid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integer/text</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660"/>
            <w:tcMar>
              <w:top w:w="80" w:type="dxa"/>
              <w:bottom w:w="80" w:type="dxa"/>
              <w:start w:w="120" w:type="dxa"/>
              <w:end w:w="120" w:type="dxa"/>
            </w:tcMar>
            <w:vAlign w:val="center"/>
          </w:tcPr>
          <w:p>
            <w:pPr>
              <w:spacing w:before="0" w:after="0" w:line="276" w:lineRule="auto"/>
            </w:pPr>
            <w:r>
              <w:rPr>
                <w:rFonts w:ascii="Calibri" w:hAnsi="Calibri"/>
                <w:b w:val="0"/>
                <w:color w:val="182230"/>
                <w:sz w:val="16"/>
              </w:rPr>
              <w:t>Plan assignment data.</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6"/>
              </w:rPr>
              <w:t>is_sync,created_at,updated_at,server_id,date_updated,is_deleted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mixed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Required/optional</w:t>
            </w:r>
          </w:p>
        </w:tc>
        <w:tc>
          <w:tcPr>
            <w:tcW w:type="dxa" w:w="3660"/>
            <w:tcMar>
              <w:top w:w="80" w:type="dxa"/>
              <w:bottom w:w="80" w:type="dxa"/>
              <w:start w:w="120" w:type="dxa"/>
              <w:end w:w="120" w:type="dxa"/>
            </w:tcMar>
            <w:vAlign w:val="center"/>
          </w:tcPr>
          <w:p>
            <w:pPr>
              <w:spacing w:before="0" w:after="0" w:line="276" w:lineRule="auto"/>
            </w:pPr>
            <w:r>
              <w:rPr>
                <w:rFonts w:ascii="Calibri" w:hAnsi="Calibri"/>
                <w:b w:val="0"/>
                <w:color w:val="182230"/>
                <w:sz w:val="16"/>
              </w:rPr>
              <w:t>Sync flags and metadata.</w:t>
            </w:r>
          </w:p>
        </w:tc>
      </w:tr>
    </w:tbl>
    <w:p/>
    <w:p>
      <w:pPr>
        <w:pStyle w:val="Heading3"/>
      </w:pPr>
      <w:r>
        <w:t>plans</w:t>
      </w:r>
    </w:p>
    <w:tbl>
      <w:tblPr>
        <w:tblStyle w:val="TableGrid"/>
        <w:tblW w:type="dxa" w:w="97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500"/>
        <w:gridCol w:w="1700"/>
        <w:gridCol w:w="1900"/>
        <w:gridCol w:w="3660"/>
      </w:tblGrid>
      <w:tr>
        <w:tc>
          <w:tcPr>
            <w:tcW w:type="dxa" w:w="25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Column(s)</w:t>
            </w:r>
          </w:p>
        </w:tc>
        <w:tc>
          <w:tcPr>
            <w:tcW w:type="dxa" w:w="17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Data Type</w:t>
            </w:r>
          </w:p>
        </w:tc>
        <w:tc>
          <w:tcPr>
            <w:tcW w:type="dxa" w:w="19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Required / Optional</w:t>
            </w:r>
          </w:p>
        </w:tc>
        <w:tc>
          <w:tcPr>
            <w:tcW w:type="dxa" w:w="366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Relationship / Notes</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6"/>
              </w:rPr>
              <w:t>id,customer_id,product_id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integer</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Required/optional</w:t>
            </w:r>
          </w:p>
        </w:tc>
        <w:tc>
          <w:tcPr>
            <w:tcW w:type="dxa" w:w="3660"/>
            <w:tcMar>
              <w:top w:w="80" w:type="dxa"/>
              <w:bottom w:w="80" w:type="dxa"/>
              <w:start w:w="120" w:type="dxa"/>
              <w:end w:w="120" w:type="dxa"/>
            </w:tcMar>
            <w:vAlign w:val="center"/>
          </w:tcPr>
          <w:p>
            <w:pPr>
              <w:spacing w:before="0" w:after="0" w:line="276" w:lineRule="auto"/>
            </w:pPr>
            <w:r>
              <w:rPr>
                <w:rFonts w:ascii="Calibri" w:hAnsi="Calibri"/>
                <w:b w:val="0"/>
                <w:color w:val="182230"/>
                <w:sz w:val="16"/>
              </w:rPr>
              <w:t>Local plan relations.</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6"/>
              </w:rPr>
              <w:t>quantity,unit_price,total_amount,deposit_amount,installment_amount,installment_count,frequency_days</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int/real</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660"/>
            <w:tcMar>
              <w:top w:w="80" w:type="dxa"/>
              <w:bottom w:w="80" w:type="dxa"/>
              <w:start w:w="120" w:type="dxa"/>
              <w:end w:w="120" w:type="dxa"/>
            </w:tcMar>
            <w:vAlign w:val="center"/>
          </w:tcPr>
          <w:p>
            <w:pPr>
              <w:spacing w:before="0" w:after="0" w:line="276" w:lineRule="auto"/>
            </w:pPr>
            <w:r>
              <w:rPr>
                <w:rFonts w:ascii="Calibri" w:hAnsi="Calibri"/>
                <w:b w:val="0"/>
                <w:color w:val="182230"/>
                <w:sz w:val="16"/>
              </w:rPr>
              <w:t>Plan financial schedule fields.</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6"/>
              </w:rPr>
              <w:t>product_ids_text,product_selections_text,item_name,start_date_iso,notes,created_at</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text</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660"/>
            <w:tcMar>
              <w:top w:w="80" w:type="dxa"/>
              <w:bottom w:w="80" w:type="dxa"/>
              <w:start w:w="120" w:type="dxa"/>
              <w:end w:w="120" w:type="dxa"/>
            </w:tcMar>
            <w:vAlign w:val="center"/>
          </w:tcPr>
          <w:p>
            <w:pPr>
              <w:spacing w:before="0" w:after="0" w:line="276" w:lineRule="auto"/>
            </w:pPr>
            <w:r>
              <w:rPr>
                <w:rFonts w:ascii="Calibri" w:hAnsi="Calibri"/>
                <w:b w:val="0"/>
                <w:color w:val="182230"/>
                <w:sz w:val="16"/>
              </w:rPr>
              <w:t>Multi-product selection and notes.</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6"/>
              </w:rPr>
              <w:t>server_id,date_updated,is_sync,is_deleted,updated_at</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mixed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Sync metadata.</w:t>
            </w:r>
          </w:p>
        </w:tc>
        <w:tc>
          <w:tcPr>
            <w:tcW w:type="dxa" w:w="3660"/>
            <w:tcMar>
              <w:top w:w="80" w:type="dxa"/>
              <w:bottom w:w="80" w:type="dxa"/>
              <w:start w:w="120" w:type="dxa"/>
              <w:end w:w="120" w:type="dxa"/>
            </w:tcMar>
            <w:vAlign w:val="center"/>
          </w:tcPr>
          <w:p/>
        </w:tc>
      </w:tr>
    </w:tbl>
    <w:p/>
    <w:p>
      <w:pPr>
        <w:pStyle w:val="Heading3"/>
      </w:pPr>
      <w:r>
        <w:t>installments</w:t>
      </w:r>
    </w:p>
    <w:tbl>
      <w:tblPr>
        <w:tblStyle w:val="TableGrid"/>
        <w:tblW w:type="dxa" w:w="97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500"/>
        <w:gridCol w:w="1700"/>
        <w:gridCol w:w="1900"/>
        <w:gridCol w:w="3660"/>
      </w:tblGrid>
      <w:tr>
        <w:tc>
          <w:tcPr>
            <w:tcW w:type="dxa" w:w="25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Column(s)</w:t>
            </w:r>
          </w:p>
        </w:tc>
        <w:tc>
          <w:tcPr>
            <w:tcW w:type="dxa" w:w="17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Data Type</w:t>
            </w:r>
          </w:p>
        </w:tc>
        <w:tc>
          <w:tcPr>
            <w:tcW w:type="dxa" w:w="19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Required / Optional</w:t>
            </w:r>
          </w:p>
        </w:tc>
        <w:tc>
          <w:tcPr>
            <w:tcW w:type="dxa" w:w="366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Relationship / Notes</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6"/>
              </w:rPr>
              <w:t>id,plan_id,sequence_number</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integer</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660"/>
            <w:tcMar>
              <w:top w:w="80" w:type="dxa"/>
              <w:bottom w:w="80" w:type="dxa"/>
              <w:start w:w="120" w:type="dxa"/>
              <w:end w:w="120" w:type="dxa"/>
            </w:tcMar>
            <w:vAlign w:val="center"/>
          </w:tcPr>
          <w:p>
            <w:pPr>
              <w:spacing w:before="0" w:after="0" w:line="276" w:lineRule="auto"/>
            </w:pPr>
            <w:r>
              <w:rPr>
                <w:rFonts w:ascii="Calibri" w:hAnsi="Calibri"/>
                <w:b w:val="0"/>
                <w:color w:val="182230"/>
                <w:sz w:val="16"/>
              </w:rPr>
              <w:t>Installment schedule identity.</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6"/>
              </w:rPr>
              <w:t>scheduled_due_date,current_due_date,previous_due_date</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text</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Required/optional</w:t>
            </w:r>
          </w:p>
        </w:tc>
        <w:tc>
          <w:tcPr>
            <w:tcW w:type="dxa" w:w="3660"/>
            <w:tcMar>
              <w:top w:w="80" w:type="dxa"/>
              <w:bottom w:w="80" w:type="dxa"/>
              <w:start w:w="120" w:type="dxa"/>
              <w:end w:w="120" w:type="dxa"/>
            </w:tcMar>
            <w:vAlign w:val="center"/>
          </w:tcPr>
          <w:p>
            <w:pPr>
              <w:spacing w:before="0" w:after="0" w:line="276" w:lineRule="auto"/>
            </w:pPr>
            <w:r>
              <w:rPr>
                <w:rFonts w:ascii="Calibri" w:hAnsi="Calibri"/>
                <w:b w:val="0"/>
                <w:color w:val="182230"/>
                <w:sz w:val="16"/>
              </w:rPr>
              <w:t>Schedule and reschedule dates.</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6"/>
              </w:rPr>
              <w:t>amount,paid_amount,status</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real/real/text</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660"/>
            <w:tcMar>
              <w:top w:w="80" w:type="dxa"/>
              <w:bottom w:w="80" w:type="dxa"/>
              <w:start w:w="120" w:type="dxa"/>
              <w:end w:w="120" w:type="dxa"/>
            </w:tcMar>
            <w:vAlign w:val="center"/>
          </w:tcPr>
          <w:p>
            <w:pPr>
              <w:spacing w:before="0" w:after="0" w:line="276" w:lineRule="auto"/>
            </w:pPr>
            <w:r>
              <w:rPr>
                <w:rFonts w:ascii="Calibri" w:hAnsi="Calibri"/>
                <w:b w:val="0"/>
                <w:color w:val="182230"/>
                <w:sz w:val="16"/>
              </w:rPr>
              <w:t>Payment state.</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6"/>
              </w:rPr>
              <w:t>reschedule_note,rescheduled_at,manual_sync_only</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text/text/int</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Optional/required</w:t>
            </w:r>
          </w:p>
        </w:tc>
        <w:tc>
          <w:tcPr>
            <w:tcW w:type="dxa" w:w="3660"/>
            <w:tcMar>
              <w:top w:w="80" w:type="dxa"/>
              <w:bottom w:w="80" w:type="dxa"/>
              <w:start w:w="120" w:type="dxa"/>
              <w:end w:w="120" w:type="dxa"/>
            </w:tcMar>
            <w:vAlign w:val="center"/>
          </w:tcPr>
          <w:p>
            <w:pPr>
              <w:spacing w:before="0" w:after="0" w:line="276" w:lineRule="auto"/>
            </w:pPr>
            <w:r>
              <w:rPr>
                <w:rFonts w:ascii="Calibri" w:hAnsi="Calibri"/>
                <w:b w:val="0"/>
                <w:color w:val="182230"/>
                <w:sz w:val="16"/>
              </w:rPr>
              <w:t>Manual collection/reschedule data.</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6"/>
              </w:rPr>
              <w:t>server_id,date_updated,is_sync,is_deleted,updated_at,created_at</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mixed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Sync metadata.</w:t>
            </w:r>
          </w:p>
        </w:tc>
        <w:tc>
          <w:tcPr>
            <w:tcW w:type="dxa" w:w="3660"/>
            <w:tcMar>
              <w:top w:w="80" w:type="dxa"/>
              <w:bottom w:w="80" w:type="dxa"/>
              <w:start w:w="120" w:type="dxa"/>
              <w:end w:w="120" w:type="dxa"/>
            </w:tcMar>
            <w:vAlign w:val="center"/>
          </w:tcPr>
          <w:p/>
        </w:tc>
      </w:tr>
    </w:tbl>
    <w:p/>
    <w:p>
      <w:pPr>
        <w:pStyle w:val="Heading3"/>
      </w:pPr>
      <w:r>
        <w:t>payments</w:t>
      </w:r>
    </w:p>
    <w:tbl>
      <w:tblPr>
        <w:tblStyle w:val="TableGrid"/>
        <w:tblW w:type="dxa" w:w="97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500"/>
        <w:gridCol w:w="1700"/>
        <w:gridCol w:w="1900"/>
        <w:gridCol w:w="3660"/>
      </w:tblGrid>
      <w:tr>
        <w:tc>
          <w:tcPr>
            <w:tcW w:type="dxa" w:w="25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Column(s)</w:t>
            </w:r>
          </w:p>
        </w:tc>
        <w:tc>
          <w:tcPr>
            <w:tcW w:type="dxa" w:w="17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Data Type</w:t>
            </w:r>
          </w:p>
        </w:tc>
        <w:tc>
          <w:tcPr>
            <w:tcW w:type="dxa" w:w="190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Required / Optional</w:t>
            </w:r>
          </w:p>
        </w:tc>
        <w:tc>
          <w:tcPr>
            <w:tcW w:type="dxa" w:w="3660"/>
            <w:shd w:fill="E8EEF5"/>
            <w:tcMar>
              <w:top w:w="80" w:type="dxa"/>
              <w:bottom w:w="80" w:type="dxa"/>
              <w:start w:w="120" w:type="dxa"/>
              <w:end w:w="120" w:type="dxa"/>
            </w:tcMar>
            <w:vAlign w:val="center"/>
          </w:tcPr>
          <w:p>
            <w:pPr>
              <w:spacing w:before="0" w:after="0" w:line="276" w:lineRule="auto"/>
            </w:pPr>
            <w:r>
              <w:rPr>
                <w:rFonts w:ascii="Calibri" w:hAnsi="Calibri"/>
                <w:b/>
                <w:color w:val="182230"/>
                <w:sz w:val="16"/>
              </w:rPr>
              <w:t>Relationship / Notes</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6"/>
              </w:rPr>
              <w:t>id,customer_id,plan_id,installment_id</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integer</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660"/>
            <w:tcMar>
              <w:top w:w="80" w:type="dxa"/>
              <w:bottom w:w="80" w:type="dxa"/>
              <w:start w:w="120" w:type="dxa"/>
              <w:end w:w="120" w:type="dxa"/>
            </w:tcMar>
            <w:vAlign w:val="center"/>
          </w:tcPr>
          <w:p>
            <w:pPr>
              <w:spacing w:before="0" w:after="0" w:line="276" w:lineRule="auto"/>
            </w:pPr>
            <w:r>
              <w:rPr>
                <w:rFonts w:ascii="Calibri" w:hAnsi="Calibri"/>
                <w:b w:val="0"/>
                <w:color w:val="182230"/>
                <w:sz w:val="16"/>
              </w:rPr>
              <w:t>Payment relations.</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6"/>
              </w:rPr>
              <w:t>amount,paid_on,note,manual_sync_only</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real/text/text/int</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Required</w:t>
            </w:r>
          </w:p>
        </w:tc>
        <w:tc>
          <w:tcPr>
            <w:tcW w:type="dxa" w:w="3660"/>
            <w:tcMar>
              <w:top w:w="80" w:type="dxa"/>
              <w:bottom w:w="80" w:type="dxa"/>
              <w:start w:w="120" w:type="dxa"/>
              <w:end w:w="120" w:type="dxa"/>
            </w:tcMar>
            <w:vAlign w:val="center"/>
          </w:tcPr>
          <w:p>
            <w:pPr>
              <w:spacing w:before="0" w:after="0" w:line="276" w:lineRule="auto"/>
            </w:pPr>
            <w:r>
              <w:rPr>
                <w:rFonts w:ascii="Calibri" w:hAnsi="Calibri"/>
                <w:b w:val="0"/>
                <w:color w:val="182230"/>
                <w:sz w:val="16"/>
              </w:rPr>
              <w:t>Payment data and manual sync flag.</w:t>
            </w:r>
          </w:p>
        </w:tc>
      </w:tr>
      <w:tr>
        <w:tc>
          <w:tcPr>
            <w:tcW w:type="dxa" w:w="2500"/>
            <w:tcMar>
              <w:top w:w="80" w:type="dxa"/>
              <w:bottom w:w="80" w:type="dxa"/>
              <w:start w:w="120" w:type="dxa"/>
              <w:end w:w="120" w:type="dxa"/>
            </w:tcMar>
            <w:vAlign w:val="center"/>
          </w:tcPr>
          <w:p>
            <w:pPr>
              <w:spacing w:before="0" w:after="0" w:line="276" w:lineRule="auto"/>
            </w:pPr>
            <w:r>
              <w:rPr>
                <w:rFonts w:ascii="Calibri" w:hAnsi="Calibri"/>
                <w:b w:val="0"/>
                <w:color w:val="182230"/>
                <w:sz w:val="16"/>
              </w:rPr>
              <w:t>server_id,date_updated,is_sync,is_deleted,updated_at,created_at</w:t>
            </w:r>
          </w:p>
        </w:tc>
        <w:tc>
          <w:tcPr>
            <w:tcW w:type="dxa" w:w="1700"/>
            <w:tcMar>
              <w:top w:w="80" w:type="dxa"/>
              <w:bottom w:w="80" w:type="dxa"/>
              <w:start w:w="120" w:type="dxa"/>
              <w:end w:w="120" w:type="dxa"/>
            </w:tcMar>
            <w:vAlign w:val="center"/>
          </w:tcPr>
          <w:p>
            <w:pPr>
              <w:spacing w:before="0" w:after="0" w:line="276" w:lineRule="auto"/>
            </w:pPr>
            <w:r>
              <w:rPr>
                <w:rFonts w:ascii="Calibri" w:hAnsi="Calibri"/>
                <w:b w:val="0"/>
                <w:color w:val="182230"/>
                <w:sz w:val="16"/>
              </w:rPr>
              <w:t>mixed</w:t>
            </w:r>
          </w:p>
        </w:tc>
        <w:tc>
          <w:tcPr>
            <w:tcW w:type="dxa" w:w="1900"/>
            <w:tcMar>
              <w:top w:w="80" w:type="dxa"/>
              <w:bottom w:w="80" w:type="dxa"/>
              <w:start w:w="120" w:type="dxa"/>
              <w:end w:w="120" w:type="dxa"/>
            </w:tcMar>
            <w:vAlign w:val="center"/>
          </w:tcPr>
          <w:p>
            <w:pPr>
              <w:spacing w:before="0" w:after="0" w:line="276" w:lineRule="auto"/>
            </w:pPr>
            <w:r>
              <w:rPr>
                <w:rFonts w:ascii="Calibri" w:hAnsi="Calibri"/>
                <w:b w:val="0"/>
                <w:color w:val="182230"/>
                <w:sz w:val="16"/>
              </w:rPr>
              <w:t>Sync metadata.</w:t>
            </w:r>
          </w:p>
        </w:tc>
        <w:tc>
          <w:tcPr>
            <w:tcW w:type="dxa" w:w="3660"/>
            <w:tcMar>
              <w:top w:w="80" w:type="dxa"/>
              <w:bottom w:w="80" w:type="dxa"/>
              <w:start w:w="120" w:type="dxa"/>
              <w:end w:w="120" w:type="dxa"/>
            </w:tcMar>
            <w:vAlign w:val="center"/>
          </w:tcPr>
          <w:p/>
        </w:tc>
      </w:tr>
    </w:tbl>
    <w:p/>
    <w:p>
      <w:pPr>
        <w:sectPr>
          <w:headerReference w:type="default" r:id="rId21"/>
          <w:footerReference w:type="default" r:id="rId22"/>
          <w:pgSz w:w="12240" w:h="15840"/>
          <w:pgMar w:top="1440" w:right="1440" w:bottom="1440" w:left="1440" w:header="708" w:footer="708" w:gutter="0"/>
          <w:cols w:space="720"/>
          <w:docGrid w:linePitch="360"/>
        </w:sectPr>
      </w:pPr>
    </w:p>
    <w:p>
      <w:pPr>
        <w:pStyle w:val="Heading1"/>
      </w:pPr>
      <w:r>
        <w:t>Testing Guide</w:t>
      </w:r>
    </w:p>
    <w:p>
      <w:pPr>
        <w:pStyle w:val="Heading2"/>
      </w:pPr>
      <w:r>
        <w:t>App Testing Checklist</w:t>
      </w:r>
    </w:p>
    <w:p>
      <w:pPr>
        <w:pStyle w:val="ListBullet"/>
        <w:spacing w:before="0" w:after="80" w:line="300" w:lineRule="auto"/>
        <w:ind w:left="540" w:hanging="271"/>
      </w:pPr>
      <w:r>
        <w:rPr>
          <w:rFonts w:ascii="Calibri" w:hAnsi="Calibri"/>
          <w:color w:val="182230"/>
          <w:sz w:val="21"/>
        </w:rPr>
        <w:t>Run flutter test from project root.</w:t>
      </w:r>
    </w:p>
    <w:p>
      <w:pPr>
        <w:pStyle w:val="ListBullet"/>
        <w:spacing w:before="0" w:after="80" w:line="300" w:lineRule="auto"/>
        <w:ind w:left="540" w:hanging="271"/>
      </w:pPr>
      <w:r>
        <w:rPr>
          <w:rFonts w:ascii="Calibri" w:hAnsi="Calibri"/>
          <w:color w:val="182230"/>
          <w:sz w:val="21"/>
        </w:rPr>
        <w:t>Verify login with local cached user and remote API user.</w:t>
      </w:r>
    </w:p>
    <w:p>
      <w:pPr>
        <w:pStyle w:val="ListBullet"/>
        <w:spacing w:before="0" w:after="80" w:line="300" w:lineRule="auto"/>
        <w:ind w:left="540" w:hanging="271"/>
      </w:pPr>
      <w:r>
        <w:rPr>
          <w:rFonts w:ascii="Calibri" w:hAnsi="Calibri"/>
          <w:color w:val="182230"/>
          <w:sz w:val="21"/>
        </w:rPr>
        <w:t>Verify owner signup creates local user/session and navigates to dashboard.</w:t>
      </w:r>
    </w:p>
    <w:p>
      <w:pPr>
        <w:pStyle w:val="ListBullet"/>
        <w:spacing w:before="0" w:after="80" w:line="300" w:lineRule="auto"/>
        <w:ind w:left="540" w:hanging="271"/>
      </w:pPr>
      <w:r>
        <w:rPr>
          <w:rFonts w:ascii="Calibri" w:hAnsi="Calibri"/>
          <w:color w:val="182230"/>
          <w:sz w:val="21"/>
        </w:rPr>
        <w:t>Create, edit, delete, and sync a customer.</w:t>
      </w:r>
    </w:p>
    <w:p>
      <w:pPr>
        <w:pStyle w:val="ListBullet"/>
        <w:spacing w:before="0" w:after="80" w:line="300" w:lineRule="auto"/>
        <w:ind w:left="540" w:hanging="271"/>
      </w:pPr>
      <w:r>
        <w:rPr>
          <w:rFonts w:ascii="Calibri" w:hAnsi="Calibri"/>
          <w:color w:val="182230"/>
          <w:sz w:val="21"/>
        </w:rPr>
        <w:t>Create, edit, delete, and sync a product with images and variants.</w:t>
      </w:r>
    </w:p>
    <w:p>
      <w:pPr>
        <w:pStyle w:val="ListBullet"/>
        <w:spacing w:before="0" w:after="80" w:line="300" w:lineRule="auto"/>
        <w:ind w:left="540" w:hanging="271"/>
      </w:pPr>
      <w:r>
        <w:rPr>
          <w:rFonts w:ascii="Calibri" w:hAnsi="Calibri"/>
          <w:color w:val="182230"/>
          <w:sz w:val="21"/>
        </w:rPr>
        <w:t>Create an installment plan and confirm generated schedule and Friday-to-Saturday shifting.</w:t>
      </w:r>
    </w:p>
    <w:p>
      <w:pPr>
        <w:pStyle w:val="ListBullet"/>
        <w:spacing w:before="0" w:after="80" w:line="300" w:lineRule="auto"/>
        <w:ind w:left="540" w:hanging="271"/>
      </w:pPr>
      <w:r>
        <w:rPr>
          <w:rFonts w:ascii="Calibri" w:hAnsi="Calibri"/>
          <w:color w:val="182230"/>
          <w:sz w:val="21"/>
        </w:rPr>
        <w:t>Collect exact and custom daily installments and verify manual save uploads rows.</w:t>
      </w:r>
    </w:p>
    <w:p>
      <w:pPr>
        <w:pStyle w:val="ListBullet"/>
        <w:spacing w:before="0" w:after="80" w:line="300" w:lineRule="auto"/>
        <w:ind w:left="540" w:hanging="271"/>
      </w:pPr>
      <w:r>
        <w:rPr>
          <w:rFonts w:ascii="Calibri" w:hAnsi="Calibri"/>
          <w:color w:val="182230"/>
          <w:sz w:val="21"/>
        </w:rPr>
        <w:t>Reschedule a daily installment and verify previous due date and note are preserved.</w:t>
      </w:r>
    </w:p>
    <w:p>
      <w:pPr>
        <w:pStyle w:val="ListBullet"/>
        <w:spacing w:before="0" w:after="80" w:line="300" w:lineRule="auto"/>
        <w:ind w:left="540" w:hanging="271"/>
      </w:pPr>
      <w:r>
        <w:rPr>
          <w:rFonts w:ascii="Calibri" w:hAnsi="Calibri"/>
          <w:color w:val="182230"/>
          <w:sz w:val="21"/>
        </w:rPr>
        <w:t>Verify owner can create users and assign customers/plans.</w:t>
      </w:r>
    </w:p>
    <w:p>
      <w:pPr>
        <w:pStyle w:val="ListBullet"/>
        <w:spacing w:before="0" w:after="80" w:line="300" w:lineRule="auto"/>
        <w:ind w:left="540" w:hanging="271"/>
      </w:pPr>
      <w:r>
        <w:rPr>
          <w:rFonts w:ascii="Calibri" w:hAnsi="Calibri"/>
          <w:color w:val="182230"/>
          <w:sz w:val="21"/>
        </w:rPr>
        <w:t>Verify salesman sees only assigned customers/plans/dashboard data.</w:t>
      </w:r>
    </w:p>
    <w:p>
      <w:pPr>
        <w:pStyle w:val="ListBullet"/>
        <w:spacing w:before="0" w:after="80" w:line="300" w:lineRule="auto"/>
        <w:ind w:left="540" w:hanging="271"/>
      </w:pPr>
      <w:r>
        <w:rPr>
          <w:rFonts w:ascii="Calibri" w:hAnsi="Calibri"/>
          <w:color w:val="182230"/>
          <w:sz w:val="21"/>
        </w:rPr>
        <w:t>Logout and confirm local database reset and login route return.</w:t>
      </w:r>
    </w:p>
    <w:p>
      <w:pPr>
        <w:pStyle w:val="Heading2"/>
      </w:pPr>
      <w:r>
        <w:t>Backend Testing Checklist</w:t>
      </w:r>
    </w:p>
    <w:p>
      <w:pPr>
        <w:pStyle w:val="ListBullet"/>
        <w:spacing w:before="0" w:after="80" w:line="300" w:lineRule="auto"/>
        <w:ind w:left="540" w:hanging="271"/>
      </w:pPr>
      <w:r>
        <w:rPr>
          <w:rFonts w:ascii="Calibri" w:hAnsi="Calibri"/>
          <w:color w:val="182230"/>
          <w:sz w:val="21"/>
        </w:rPr>
        <w:t>Run php artisan test from backend directory.</w:t>
      </w:r>
    </w:p>
    <w:p>
      <w:pPr>
        <w:pStyle w:val="ListBullet"/>
        <w:spacing w:before="0" w:after="80" w:line="300" w:lineRule="auto"/>
        <w:ind w:left="540" w:hanging="271"/>
      </w:pPr>
      <w:r>
        <w:rPr>
          <w:rFonts w:ascii="Calibri" w:hAnsi="Calibri"/>
          <w:color w:val="182230"/>
          <w:sz w:val="21"/>
        </w:rPr>
        <w:t>Run php artisan migrate:fresh --seed in a disposable local database.</w:t>
      </w:r>
    </w:p>
    <w:p>
      <w:pPr>
        <w:pStyle w:val="ListBullet"/>
        <w:spacing w:before="0" w:after="80" w:line="300" w:lineRule="auto"/>
        <w:ind w:left="540" w:hanging="271"/>
      </w:pPr>
      <w:r>
        <w:rPr>
          <w:rFonts w:ascii="Calibri" w:hAnsi="Calibri"/>
          <w:color w:val="182230"/>
          <w:sz w:val="21"/>
        </w:rPr>
        <w:t>Verify auth register/login/logout/profile endpoints.</w:t>
      </w:r>
    </w:p>
    <w:p>
      <w:pPr>
        <w:pStyle w:val="ListBullet"/>
        <w:spacing w:before="0" w:after="80" w:line="300" w:lineRule="auto"/>
        <w:ind w:left="540" w:hanging="271"/>
      </w:pPr>
      <w:r>
        <w:rPr>
          <w:rFonts w:ascii="Calibri" w:hAnsi="Calibri"/>
          <w:color w:val="182230"/>
          <w:sz w:val="21"/>
        </w:rPr>
        <w:t>Verify company scoping between two owners/companies.</w:t>
      </w:r>
    </w:p>
    <w:p>
      <w:pPr>
        <w:pStyle w:val="ListBullet"/>
        <w:spacing w:before="0" w:after="80" w:line="300" w:lineRule="auto"/>
        <w:ind w:left="540" w:hanging="271"/>
      </w:pPr>
      <w:r>
        <w:rPr>
          <w:rFonts w:ascii="Calibri" w:hAnsi="Calibri"/>
          <w:color w:val="182230"/>
          <w:sz w:val="21"/>
        </w:rPr>
        <w:t>Verify owner-only company user creation and access assignment.</w:t>
      </w:r>
    </w:p>
    <w:p>
      <w:pPr>
        <w:pStyle w:val="ListBullet"/>
        <w:spacing w:before="0" w:after="80" w:line="300" w:lineRule="auto"/>
        <w:ind w:left="540" w:hanging="271"/>
      </w:pPr>
      <w:r>
        <w:rPr>
          <w:rFonts w:ascii="Calibri" w:hAnsi="Calibri"/>
          <w:color w:val="182230"/>
          <w:sz w:val="21"/>
        </w:rPr>
        <w:t>Verify customer/product/installment-plan sync upload and download limits.</w:t>
      </w:r>
    </w:p>
    <w:p>
      <w:pPr>
        <w:pStyle w:val="ListBullet"/>
        <w:spacing w:before="0" w:after="80" w:line="300" w:lineRule="auto"/>
        <w:ind w:left="540" w:hanging="271"/>
      </w:pPr>
      <w:r>
        <w:rPr>
          <w:rFonts w:ascii="Calibri" w:hAnsi="Calibri"/>
          <w:color w:val="182230"/>
          <w:sz w:val="21"/>
        </w:rPr>
        <w:t>Verify product image MIME and size validation.</w:t>
      </w:r>
    </w:p>
    <w:p>
      <w:pPr>
        <w:pStyle w:val="ListBullet"/>
        <w:spacing w:before="0" w:after="80" w:line="300" w:lineRule="auto"/>
        <w:ind w:left="540" w:hanging="271"/>
      </w:pPr>
      <w:r>
        <w:rPr>
          <w:rFonts w:ascii="Calibri" w:hAnsi="Calibri"/>
          <w:color w:val="182230"/>
          <w:sz w:val="21"/>
        </w:rPr>
        <w:t>Verify payment operation_uuid idempotency.</w:t>
      </w:r>
    </w:p>
    <w:p>
      <w:pPr>
        <w:pStyle w:val="ListBullet"/>
        <w:spacing w:before="0" w:after="80" w:line="300" w:lineRule="auto"/>
        <w:ind w:left="540" w:hanging="271"/>
      </w:pPr>
      <w:r>
        <w:rPr>
          <w:rFonts w:ascii="Calibri" w:hAnsi="Calibri"/>
          <w:color w:val="182230"/>
          <w:sz w:val="21"/>
        </w:rPr>
        <w:t>Verify plan edit preserves paid schedules and rebuilds unpaid future schedules.</w:t>
      </w:r>
    </w:p>
    <w:p>
      <w:pPr>
        <w:pStyle w:val="Heading2"/>
      </w:pPr>
      <w:r>
        <w:t>API Testing Checklist</w:t>
      </w:r>
    </w:p>
    <w:p>
      <w:pPr>
        <w:pStyle w:val="ListBullet"/>
        <w:spacing w:before="0" w:after="80" w:line="300" w:lineRule="auto"/>
        <w:ind w:left="540" w:hanging="271"/>
      </w:pPr>
      <w:r>
        <w:rPr>
          <w:rFonts w:ascii="Calibri" w:hAnsi="Calibri"/>
          <w:color w:val="182230"/>
          <w:sz w:val="21"/>
        </w:rPr>
        <w:t>Import Postman collection and environment.</w:t>
      </w:r>
    </w:p>
    <w:p>
      <w:pPr>
        <w:pStyle w:val="ListBullet"/>
        <w:spacing w:before="0" w:after="80" w:line="300" w:lineRule="auto"/>
        <w:ind w:left="540" w:hanging="271"/>
      </w:pPr>
      <w:r>
        <w:rPr>
          <w:rFonts w:ascii="Calibri" w:hAnsi="Calibri"/>
          <w:color w:val="182230"/>
          <w:sz w:val="21"/>
        </w:rPr>
        <w:t>Run Login and confirm token variable is stored.</w:t>
      </w:r>
    </w:p>
    <w:p>
      <w:pPr>
        <w:pStyle w:val="ListBullet"/>
        <w:spacing w:before="0" w:after="80" w:line="300" w:lineRule="auto"/>
        <w:ind w:left="540" w:hanging="271"/>
      </w:pPr>
      <w:r>
        <w:rPr>
          <w:rFonts w:ascii="Calibri" w:hAnsi="Calibri"/>
          <w:color w:val="182230"/>
          <w:sz w:val="21"/>
        </w:rPr>
        <w:t>Run protected endpoints without token and confirm 401 JSON response.</w:t>
      </w:r>
    </w:p>
    <w:p>
      <w:pPr>
        <w:pStyle w:val="ListBullet"/>
        <w:spacing w:before="0" w:after="80" w:line="300" w:lineRule="auto"/>
        <w:ind w:left="540" w:hanging="271"/>
      </w:pPr>
      <w:r>
        <w:rPr>
          <w:rFonts w:ascii="Calibri" w:hAnsi="Calibri"/>
          <w:color w:val="182230"/>
          <w:sz w:val="21"/>
        </w:rPr>
        <w:t>Submit invalid payloads and confirm 422 errors use camelCase keys where formatted.</w:t>
      </w:r>
    </w:p>
    <w:p>
      <w:pPr>
        <w:pStyle w:val="ListBullet"/>
        <w:spacing w:before="0" w:after="80" w:line="300" w:lineRule="auto"/>
        <w:ind w:left="540" w:hanging="271"/>
      </w:pPr>
      <w:r>
        <w:rPr>
          <w:rFonts w:ascii="Calibri" w:hAnsi="Calibri"/>
          <w:color w:val="182230"/>
          <w:sz w:val="21"/>
        </w:rPr>
        <w:t>Test sync conflicts by uploading an older updatedAt than the server row.</w:t>
      </w:r>
    </w:p>
    <w:p>
      <w:pPr>
        <w:pStyle w:val="ListBullet"/>
        <w:spacing w:before="0" w:after="80" w:line="300" w:lineRule="auto"/>
        <w:ind w:left="540" w:hanging="271"/>
      </w:pPr>
      <w:r>
        <w:rPr>
          <w:rFonts w:ascii="Calibri" w:hAnsi="Calibri"/>
          <w:color w:val="182230"/>
          <w:sz w:val="21"/>
        </w:rPr>
        <w:t>Test pagination with limit=1 and nextCursor until hasMore=false.</w:t>
      </w:r>
    </w:p>
    <w:p>
      <w:pPr>
        <w:pStyle w:val="ListBullet"/>
        <w:spacing w:before="0" w:after="80" w:line="300" w:lineRule="auto"/>
        <w:ind w:left="540" w:hanging="271"/>
      </w:pPr>
      <w:r>
        <w:rPr>
          <w:rFonts w:ascii="Calibri" w:hAnsi="Calibri"/>
          <w:color w:val="182230"/>
          <w:sz w:val="21"/>
        </w:rPr>
        <w:t>Test DELETE sync endpoints for customer, product, and installment plan.</w:t>
      </w:r>
    </w:p>
    <w:p>
      <w:pPr>
        <w:pStyle w:val="Heading2"/>
      </w:pPr>
      <w:r>
        <w:t>Sync Testing Checklist</w:t>
      </w:r>
    </w:p>
    <w:p>
      <w:pPr>
        <w:pStyle w:val="ListBullet"/>
        <w:spacing w:before="0" w:after="80" w:line="300" w:lineRule="auto"/>
        <w:ind w:left="540" w:hanging="271"/>
      </w:pPr>
      <w:r>
        <w:rPr>
          <w:rFonts w:ascii="Calibri" w:hAnsi="Calibri"/>
          <w:color w:val="182230"/>
          <w:sz w:val="21"/>
        </w:rPr>
        <w:t>Create local rows offline, reconnect, and verify serverId mappings are saved.</w:t>
      </w:r>
    </w:p>
    <w:p>
      <w:pPr>
        <w:pStyle w:val="ListBullet"/>
        <w:spacing w:before="0" w:after="80" w:line="300" w:lineRule="auto"/>
        <w:ind w:left="540" w:hanging="271"/>
      </w:pPr>
      <w:r>
        <w:rPr>
          <w:rFonts w:ascii="Calibri" w:hAnsi="Calibri"/>
          <w:color w:val="182230"/>
          <w:sz w:val="21"/>
        </w:rPr>
        <w:t>Edit local rows while remote download has newer server data and confirm local is_sync=0 rows are not overwritten.</w:t>
      </w:r>
    </w:p>
    <w:p>
      <w:pPr>
        <w:pStyle w:val="ListBullet"/>
        <w:spacing w:before="0" w:after="80" w:line="300" w:lineRule="auto"/>
        <w:ind w:left="540" w:hanging="271"/>
      </w:pPr>
      <w:r>
        <w:rPr>
          <w:rFonts w:ascii="Calibri" w:hAnsi="Calibri"/>
          <w:color w:val="182230"/>
          <w:sz w:val="21"/>
        </w:rPr>
        <w:t>Use nextCursor.lastUpdatedAt and nextCursor.lastServerId with records that share timestamps.</w:t>
      </w:r>
    </w:p>
    <w:p>
      <w:pPr>
        <w:pStyle w:val="ListBullet"/>
        <w:spacing w:before="0" w:after="80" w:line="300" w:lineRule="auto"/>
        <w:ind w:left="540" w:hanging="271"/>
      </w:pPr>
      <w:r>
        <w:rPr>
          <w:rFonts w:ascii="Calibri" w:hAnsi="Calibri"/>
          <w:color w:val="182230"/>
          <w:sz w:val="21"/>
        </w:rPr>
        <w:t>Verify manual_sync_only rows do not upload during background sync and do upload during daily collection save.</w:t>
      </w:r>
    </w:p>
    <w:p>
      <w:pPr>
        <w:pStyle w:val="ListBullet"/>
        <w:spacing w:before="0" w:after="80" w:line="300" w:lineRule="auto"/>
        <w:ind w:left="540" w:hanging="271"/>
      </w:pPr>
      <w:r>
        <w:rPr>
          <w:rFonts w:ascii="Calibri" w:hAnsi="Calibri"/>
          <w:color w:val="182230"/>
          <w:sz w:val="21"/>
        </w:rPr>
        <w:t>Verify logout clears sync cursors and resets local database.</w:t>
      </w:r>
    </w:p>
    <w:p>
      <w:pPr>
        <w:pStyle w:val="Heading2"/>
      </w:pPr>
      <w:r>
        <w:t>Edge Cases</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3200"/>
        <w:gridCol w:w="6160"/>
      </w:tblGrid>
      <w:tr>
        <w:tc>
          <w:tcPr>
            <w:tcW w:type="dxa" w:w="3200"/>
            <w:shd w:fill="E8EEF5"/>
            <w:tcMar>
              <w:top w:w="80" w:type="dxa"/>
              <w:bottom w:w="80" w:type="dxa"/>
              <w:start w:w="120" w:type="dxa"/>
              <w:end w:w="120" w:type="dxa"/>
            </w:tcMar>
            <w:vAlign w:val="center"/>
          </w:tcPr>
          <w:p>
            <w:pPr>
              <w:spacing w:before="0" w:after="0" w:line="276" w:lineRule="auto"/>
            </w:pPr>
            <w:r>
              <w:rPr>
                <w:rFonts w:ascii="Calibri" w:hAnsi="Calibri"/>
                <w:b/>
                <w:color w:val="182230"/>
                <w:sz w:val="17"/>
              </w:rPr>
              <w:t>Edge Case</w:t>
            </w:r>
          </w:p>
        </w:tc>
        <w:tc>
          <w:tcPr>
            <w:tcW w:type="dxa" w:w="6160"/>
            <w:shd w:fill="E8EEF5"/>
            <w:tcMar>
              <w:top w:w="80" w:type="dxa"/>
              <w:bottom w:w="80" w:type="dxa"/>
              <w:start w:w="120" w:type="dxa"/>
              <w:end w:w="120" w:type="dxa"/>
            </w:tcMar>
            <w:vAlign w:val="center"/>
          </w:tcPr>
          <w:p>
            <w:pPr>
              <w:spacing w:before="0" w:after="0" w:line="276" w:lineRule="auto"/>
            </w:pPr>
            <w:r>
              <w:rPr>
                <w:rFonts w:ascii="Calibri" w:hAnsi="Calibri"/>
                <w:b/>
                <w:color w:val="182230"/>
                <w:sz w:val="17"/>
              </w:rPr>
              <w:t>Expected Result</w:t>
            </w:r>
          </w:p>
        </w:tc>
      </w:tr>
      <w:tr>
        <w:tc>
          <w:tcPr>
            <w:tcW w:type="dxa" w:w="3200"/>
            <w:tcMar>
              <w:top w:w="80" w:type="dxa"/>
              <w:bottom w:w="80" w:type="dxa"/>
              <w:start w:w="120" w:type="dxa"/>
              <w:end w:w="120" w:type="dxa"/>
            </w:tcMar>
            <w:vAlign w:val="center"/>
          </w:tcPr>
          <w:p>
            <w:pPr>
              <w:spacing w:before="0" w:after="0" w:line="276" w:lineRule="auto"/>
            </w:pPr>
            <w:r>
              <w:rPr>
                <w:rFonts w:ascii="Calibri" w:hAnsi="Calibri"/>
                <w:b w:val="0"/>
                <w:color w:val="182230"/>
                <w:sz w:val="17"/>
              </w:rPr>
              <w:t>Network timeout during sync</w:t>
            </w:r>
          </w:p>
        </w:tc>
        <w:tc>
          <w:tcPr>
            <w:tcW w:type="dxa" w:w="6160"/>
            <w:tcMar>
              <w:top w:w="80" w:type="dxa"/>
              <w:bottom w:w="80" w:type="dxa"/>
              <w:start w:w="120" w:type="dxa"/>
              <w:end w:w="120" w:type="dxa"/>
            </w:tcMar>
            <w:vAlign w:val="center"/>
          </w:tcPr>
          <w:p>
            <w:pPr>
              <w:spacing w:before="0" w:after="0" w:line="276" w:lineRule="auto"/>
            </w:pPr>
            <w:r>
              <w:rPr>
                <w:rFonts w:ascii="Calibri" w:hAnsi="Calibri"/>
                <w:b w:val="0"/>
                <w:color w:val="182230"/>
                <w:sz w:val="17"/>
              </w:rPr>
              <w:t>Sync returns false in silent mode and retries later.</w:t>
            </w:r>
          </w:p>
        </w:tc>
      </w:tr>
      <w:tr>
        <w:tc>
          <w:tcPr>
            <w:tcW w:type="dxa" w:w="3200"/>
            <w:tcMar>
              <w:top w:w="80" w:type="dxa"/>
              <w:bottom w:w="80" w:type="dxa"/>
              <w:start w:w="120" w:type="dxa"/>
              <w:end w:w="120" w:type="dxa"/>
            </w:tcMar>
            <w:vAlign w:val="center"/>
          </w:tcPr>
          <w:p>
            <w:pPr>
              <w:spacing w:before="0" w:after="0" w:line="276" w:lineRule="auto"/>
            </w:pPr>
            <w:r>
              <w:rPr>
                <w:rFonts w:ascii="Calibri" w:hAnsi="Calibri"/>
                <w:b w:val="0"/>
                <w:color w:val="182230"/>
                <w:sz w:val="17"/>
              </w:rPr>
              <w:t>Unauthorized profile refresh</w:t>
            </w:r>
          </w:p>
        </w:tc>
        <w:tc>
          <w:tcPr>
            <w:tcW w:type="dxa" w:w="6160"/>
            <w:tcMar>
              <w:top w:w="80" w:type="dxa"/>
              <w:bottom w:w="80" w:type="dxa"/>
              <w:start w:w="120" w:type="dxa"/>
              <w:end w:w="120" w:type="dxa"/>
            </w:tcMar>
            <w:vAlign w:val="center"/>
          </w:tcPr>
          <w:p>
            <w:pPr>
              <w:spacing w:before="0" w:after="0" w:line="276" w:lineRule="auto"/>
            </w:pPr>
            <w:r>
              <w:rPr>
                <w:rFonts w:ascii="Calibri" w:hAnsi="Calibri"/>
                <w:b w:val="0"/>
                <w:color w:val="182230"/>
                <w:sz w:val="17"/>
              </w:rPr>
              <w:t>Session clears and app returns to login.</w:t>
            </w:r>
          </w:p>
        </w:tc>
      </w:tr>
      <w:tr>
        <w:tc>
          <w:tcPr>
            <w:tcW w:type="dxa" w:w="3200"/>
            <w:tcMar>
              <w:top w:w="80" w:type="dxa"/>
              <w:bottom w:w="80" w:type="dxa"/>
              <w:start w:w="120" w:type="dxa"/>
              <w:end w:w="120" w:type="dxa"/>
            </w:tcMar>
            <w:vAlign w:val="center"/>
          </w:tcPr>
          <w:p>
            <w:pPr>
              <w:spacing w:before="0" w:after="0" w:line="276" w:lineRule="auto"/>
            </w:pPr>
            <w:r>
              <w:rPr>
                <w:rFonts w:ascii="Calibri" w:hAnsi="Calibri"/>
                <w:b w:val="0"/>
                <w:color w:val="182230"/>
                <w:sz w:val="17"/>
              </w:rPr>
              <w:t>Product image file missing locally</w:t>
            </w:r>
          </w:p>
        </w:tc>
        <w:tc>
          <w:tcPr>
            <w:tcW w:type="dxa" w:w="6160"/>
            <w:tcMar>
              <w:top w:w="80" w:type="dxa"/>
              <w:bottom w:w="80" w:type="dxa"/>
              <w:start w:w="120" w:type="dxa"/>
              <w:end w:w="120" w:type="dxa"/>
            </w:tcMar>
            <w:vAlign w:val="center"/>
          </w:tcPr>
          <w:p>
            <w:pPr>
              <w:spacing w:before="0" w:after="0" w:line="276" w:lineRule="auto"/>
            </w:pPr>
            <w:r>
              <w:rPr>
                <w:rFonts w:ascii="Calibri" w:hAnsi="Calibri"/>
                <w:b w:val="0"/>
                <w:color w:val="182230"/>
                <w:sz w:val="17"/>
              </w:rPr>
              <w:t>Image payload is skipped instead of crashing sync.</w:t>
            </w:r>
          </w:p>
        </w:tc>
      </w:tr>
      <w:tr>
        <w:tc>
          <w:tcPr>
            <w:tcW w:type="dxa" w:w="3200"/>
            <w:tcMar>
              <w:top w:w="80" w:type="dxa"/>
              <w:bottom w:w="80" w:type="dxa"/>
              <w:start w:w="120" w:type="dxa"/>
              <w:end w:w="120" w:type="dxa"/>
            </w:tcMar>
            <w:vAlign w:val="center"/>
          </w:tcPr>
          <w:p>
            <w:pPr>
              <w:spacing w:before="0" w:after="0" w:line="276" w:lineRule="auto"/>
            </w:pPr>
            <w:r>
              <w:rPr>
                <w:rFonts w:ascii="Calibri" w:hAnsi="Calibri"/>
                <w:b w:val="0"/>
                <w:color w:val="182230"/>
                <w:sz w:val="17"/>
              </w:rPr>
              <w:t>Never-synced deleted customer/product/plan</w:t>
            </w:r>
          </w:p>
        </w:tc>
        <w:tc>
          <w:tcPr>
            <w:tcW w:type="dxa" w:w="6160"/>
            <w:tcMar>
              <w:top w:w="80" w:type="dxa"/>
              <w:bottom w:w="80" w:type="dxa"/>
              <w:start w:w="120" w:type="dxa"/>
              <w:end w:w="120" w:type="dxa"/>
            </w:tcMar>
            <w:vAlign w:val="center"/>
          </w:tcPr>
          <w:p>
            <w:pPr>
              <w:spacing w:before="0" w:after="0" w:line="276" w:lineRule="auto"/>
            </w:pPr>
            <w:r>
              <w:rPr>
                <w:rFonts w:ascii="Calibri" w:hAnsi="Calibri"/>
                <w:b w:val="0"/>
                <w:color w:val="182230"/>
                <w:sz w:val="17"/>
              </w:rPr>
              <w:t>Local row is hard-deleted without server call.</w:t>
            </w:r>
          </w:p>
        </w:tc>
      </w:tr>
      <w:tr>
        <w:tc>
          <w:tcPr>
            <w:tcW w:type="dxa" w:w="3200"/>
            <w:tcMar>
              <w:top w:w="80" w:type="dxa"/>
              <w:bottom w:w="80" w:type="dxa"/>
              <w:start w:w="120" w:type="dxa"/>
              <w:end w:w="120" w:type="dxa"/>
            </w:tcMar>
            <w:vAlign w:val="center"/>
          </w:tcPr>
          <w:p>
            <w:pPr>
              <w:spacing w:before="0" w:after="0" w:line="276" w:lineRule="auto"/>
            </w:pPr>
            <w:r>
              <w:rPr>
                <w:rFonts w:ascii="Calibri" w:hAnsi="Calibri"/>
                <w:b w:val="0"/>
                <w:color w:val="182230"/>
                <w:sz w:val="17"/>
              </w:rPr>
              <w:t>Plan assigned to another salesman</w:t>
            </w:r>
          </w:p>
        </w:tc>
        <w:tc>
          <w:tcPr>
            <w:tcW w:type="dxa" w:w="6160"/>
            <w:tcMar>
              <w:top w:w="80" w:type="dxa"/>
              <w:bottom w:w="80" w:type="dxa"/>
              <w:start w:w="120" w:type="dxa"/>
              <w:end w:w="120" w:type="dxa"/>
            </w:tcMar>
            <w:vAlign w:val="center"/>
          </w:tcPr>
          <w:p>
            <w:pPr>
              <w:spacing w:before="0" w:after="0" w:line="276" w:lineRule="auto"/>
            </w:pPr>
            <w:r>
              <w:rPr>
                <w:rFonts w:ascii="Calibri" w:hAnsi="Calibri"/>
                <w:b w:val="0"/>
                <w:color w:val="182230"/>
                <w:sz w:val="17"/>
              </w:rPr>
              <w:t>Backend/app block duplicate assignment.</w:t>
            </w:r>
          </w:p>
        </w:tc>
      </w:tr>
      <w:tr>
        <w:tc>
          <w:tcPr>
            <w:tcW w:type="dxa" w:w="3200"/>
            <w:tcMar>
              <w:top w:w="80" w:type="dxa"/>
              <w:bottom w:w="80" w:type="dxa"/>
              <w:start w:w="120" w:type="dxa"/>
              <w:end w:w="120" w:type="dxa"/>
            </w:tcMar>
            <w:vAlign w:val="center"/>
          </w:tcPr>
          <w:p>
            <w:pPr>
              <w:spacing w:before="0" w:after="0" w:line="276" w:lineRule="auto"/>
            </w:pPr>
            <w:r>
              <w:rPr>
                <w:rFonts w:ascii="Calibri" w:hAnsi="Calibri"/>
                <w:b w:val="0"/>
                <w:color w:val="182230"/>
                <w:sz w:val="17"/>
              </w:rPr>
              <w:t>Payment amount &lt;= 0</w:t>
            </w:r>
          </w:p>
        </w:tc>
        <w:tc>
          <w:tcPr>
            <w:tcW w:type="dxa" w:w="6160"/>
            <w:tcMar>
              <w:top w:w="80" w:type="dxa"/>
              <w:bottom w:w="80" w:type="dxa"/>
              <w:start w:w="120" w:type="dxa"/>
              <w:end w:w="120" w:type="dxa"/>
            </w:tcMar>
            <w:vAlign w:val="center"/>
          </w:tcPr>
          <w:p>
            <w:pPr>
              <w:spacing w:before="0" w:after="0" w:line="276" w:lineRule="auto"/>
            </w:pPr>
            <w:r>
              <w:rPr>
                <w:rFonts w:ascii="Calibri" w:hAnsi="Calibri"/>
                <w:b w:val="0"/>
                <w:color w:val="182230"/>
                <w:sz w:val="17"/>
              </w:rPr>
              <w:t>App repository throws validation state error.</w:t>
            </w:r>
          </w:p>
        </w:tc>
      </w:tr>
      <w:tr>
        <w:tc>
          <w:tcPr>
            <w:tcW w:type="dxa" w:w="3200"/>
            <w:tcMar>
              <w:top w:w="80" w:type="dxa"/>
              <w:bottom w:w="80" w:type="dxa"/>
              <w:start w:w="120" w:type="dxa"/>
              <w:end w:w="120" w:type="dxa"/>
            </w:tcMar>
            <w:vAlign w:val="center"/>
          </w:tcPr>
          <w:p>
            <w:pPr>
              <w:spacing w:before="0" w:after="0" w:line="276" w:lineRule="auto"/>
            </w:pPr>
            <w:r>
              <w:rPr>
                <w:rFonts w:ascii="Calibri" w:hAnsi="Calibri"/>
                <w:b w:val="0"/>
                <w:color w:val="182230"/>
                <w:sz w:val="17"/>
              </w:rPr>
              <w:t>Server resource deleted before update</w:t>
            </w:r>
          </w:p>
        </w:tc>
        <w:tc>
          <w:tcPr>
            <w:tcW w:type="dxa" w:w="6160"/>
            <w:tcMar>
              <w:top w:w="80" w:type="dxa"/>
              <w:bottom w:w="80" w:type="dxa"/>
              <w:start w:w="120" w:type="dxa"/>
              <w:end w:w="120" w:type="dxa"/>
            </w:tcMar>
            <w:vAlign w:val="center"/>
          </w:tcPr>
          <w:p>
            <w:pPr>
              <w:spacing w:before="0" w:after="0" w:line="276" w:lineRule="auto"/>
            </w:pPr>
            <w:r>
              <w:rPr>
                <w:rFonts w:ascii="Calibri" w:hAnsi="Calibri"/>
                <w:b w:val="0"/>
                <w:color w:val="182230"/>
                <w:sz w:val="17"/>
              </w:rPr>
              <w:t>Backend returns validation failure or deletion acknowledgement depending operation.</w:t>
            </w:r>
          </w:p>
        </w:tc>
      </w:tr>
      <w:tr>
        <w:tc>
          <w:tcPr>
            <w:tcW w:type="dxa" w:w="3200"/>
            <w:tcMar>
              <w:top w:w="80" w:type="dxa"/>
              <w:bottom w:w="80" w:type="dxa"/>
              <w:start w:w="120" w:type="dxa"/>
              <w:end w:w="120" w:type="dxa"/>
            </w:tcMar>
            <w:vAlign w:val="center"/>
          </w:tcPr>
          <w:p>
            <w:pPr>
              <w:spacing w:before="0" w:after="0" w:line="276" w:lineRule="auto"/>
            </w:pPr>
            <w:r>
              <w:rPr>
                <w:rFonts w:ascii="Calibri" w:hAnsi="Calibri"/>
                <w:b w:val="0"/>
                <w:color w:val="182230"/>
                <w:sz w:val="17"/>
              </w:rPr>
              <w:t>Physical device using 127.0.0.1</w:t>
            </w:r>
          </w:p>
        </w:tc>
        <w:tc>
          <w:tcPr>
            <w:tcW w:type="dxa" w:w="6160"/>
            <w:tcMar>
              <w:top w:w="80" w:type="dxa"/>
              <w:bottom w:w="80" w:type="dxa"/>
              <w:start w:w="120" w:type="dxa"/>
              <w:end w:w="120" w:type="dxa"/>
            </w:tcMar>
            <w:vAlign w:val="center"/>
          </w:tcPr>
          <w:p>
            <w:pPr>
              <w:spacing w:before="0" w:after="0" w:line="276" w:lineRule="auto"/>
            </w:pPr>
            <w:r>
              <w:rPr>
                <w:rFonts w:ascii="Calibri" w:hAnsi="Calibri"/>
                <w:b w:val="0"/>
                <w:color w:val="182230"/>
                <w:sz w:val="17"/>
              </w:rPr>
              <w:t>Connection fails because 127.0.0.1 points to the device. Use LAN IP.</w:t>
            </w:r>
          </w:p>
        </w:tc>
      </w:tr>
    </w:tbl>
    <w:p/>
    <w:p>
      <w:pPr>
        <w:sectPr>
          <w:headerReference w:type="default" r:id="rId23"/>
          <w:footerReference w:type="default" r:id="rId24"/>
          <w:pgSz w:w="12240" w:h="15840"/>
          <w:pgMar w:top="1440" w:right="1440" w:bottom="1440" w:left="1440" w:header="708" w:footer="708" w:gutter="0"/>
          <w:cols w:space="720"/>
          <w:docGrid w:linePitch="360"/>
        </w:sectPr>
      </w:pPr>
    </w:p>
    <w:p>
      <w:pPr>
        <w:pStyle w:val="Heading1"/>
      </w:pPr>
      <w:r>
        <w:t>Future Improvements</w:t>
      </w:r>
    </w:p>
    <w:p>
      <w:pPr>
        <w:pStyle w:val="Heading2"/>
      </w:pPr>
      <w:r>
        <w:t>Recommended Improvements</w:t>
      </w:r>
    </w:p>
    <w:p>
      <w:pPr>
        <w:pStyle w:val="ListBullet"/>
        <w:spacing w:before="0" w:after="80" w:line="300" w:lineRule="auto"/>
        <w:ind w:left="540" w:hanging="271"/>
      </w:pPr>
      <w:r>
        <w:rPr>
          <w:rFonts w:ascii="Calibri" w:hAnsi="Calibri"/>
          <w:color w:val="182230"/>
          <w:sz w:val="21"/>
        </w:rPr>
        <w:t>Add a full backend admin role if the product requires permissions between owner and salesman.</w:t>
      </w:r>
    </w:p>
    <w:p>
      <w:pPr>
        <w:pStyle w:val="ListBullet"/>
        <w:spacing w:before="0" w:after="80" w:line="300" w:lineRule="auto"/>
        <w:ind w:left="540" w:hanging="271"/>
      </w:pPr>
      <w:r>
        <w:rPr>
          <w:rFonts w:ascii="Calibri" w:hAnsi="Calibri"/>
          <w:color w:val="182230"/>
          <w:sz w:val="21"/>
        </w:rPr>
        <w:t>Add an explicit API version prefix such as /api/v1 for long-term compatibility.</w:t>
      </w:r>
    </w:p>
    <w:p>
      <w:pPr>
        <w:pStyle w:val="ListBullet"/>
        <w:spacing w:before="0" w:after="80" w:line="300" w:lineRule="auto"/>
        <w:ind w:left="540" w:hanging="271"/>
      </w:pPr>
      <w:r>
        <w:rPr>
          <w:rFonts w:ascii="Calibri" w:hAnsi="Calibri"/>
          <w:color w:val="182230"/>
          <w:sz w:val="21"/>
        </w:rPr>
        <w:t>Add server-side route throttling for auth and sync endpoints.</w:t>
      </w:r>
    </w:p>
    <w:p>
      <w:pPr>
        <w:pStyle w:val="ListBullet"/>
        <w:spacing w:before="0" w:after="80" w:line="300" w:lineRule="auto"/>
        <w:ind w:left="540" w:hanging="271"/>
      </w:pPr>
      <w:r>
        <w:rPr>
          <w:rFonts w:ascii="Calibri" w:hAnsi="Calibri"/>
          <w:color w:val="182230"/>
          <w:sz w:val="21"/>
        </w:rPr>
        <w:t>Add structured sync conflict resolution UI in the app.</w:t>
      </w:r>
    </w:p>
    <w:p>
      <w:pPr>
        <w:pStyle w:val="ListBullet"/>
        <w:spacing w:before="0" w:after="80" w:line="300" w:lineRule="auto"/>
        <w:ind w:left="540" w:hanging="271"/>
      </w:pPr>
      <w:r>
        <w:rPr>
          <w:rFonts w:ascii="Calibri" w:hAnsi="Calibri"/>
          <w:color w:val="182230"/>
          <w:sz w:val="21"/>
        </w:rPr>
        <w:t>Add central app configuration screen for API base URL in non-production builds.</w:t>
      </w:r>
    </w:p>
    <w:p>
      <w:pPr>
        <w:pStyle w:val="ListBullet"/>
        <w:spacing w:before="0" w:after="80" w:line="300" w:lineRule="auto"/>
        <w:ind w:left="540" w:hanging="271"/>
      </w:pPr>
      <w:r>
        <w:rPr>
          <w:rFonts w:ascii="Calibri" w:hAnsi="Calibri"/>
          <w:color w:val="182230"/>
          <w:sz w:val="21"/>
        </w:rPr>
        <w:t>Add richer audit reports for collections, reschedules, deletions, and assignment changes.</w:t>
      </w:r>
    </w:p>
    <w:p>
      <w:pPr>
        <w:pStyle w:val="Heading2"/>
      </w:pPr>
      <w:r>
        <w:t>Performance Improvements</w:t>
      </w:r>
    </w:p>
    <w:p>
      <w:pPr>
        <w:pStyle w:val="ListBullet"/>
        <w:spacing w:before="0" w:after="80" w:line="300" w:lineRule="auto"/>
        <w:ind w:left="540" w:hanging="271"/>
      </w:pPr>
      <w:r>
        <w:rPr>
          <w:rFonts w:ascii="Calibri" w:hAnsi="Calibri"/>
          <w:color w:val="182230"/>
          <w:sz w:val="21"/>
        </w:rPr>
        <w:t>Add indexes to local SQLite fields frequently used for lookup, search, sync, and filtering.</w:t>
      </w:r>
    </w:p>
    <w:p>
      <w:pPr>
        <w:pStyle w:val="ListBullet"/>
        <w:spacing w:before="0" w:after="80" w:line="300" w:lineRule="auto"/>
        <w:ind w:left="540" w:hanging="271"/>
      </w:pPr>
      <w:r>
        <w:rPr>
          <w:rFonts w:ascii="Calibri" w:hAnsi="Calibri"/>
          <w:color w:val="182230"/>
          <w:sz w:val="21"/>
        </w:rPr>
        <w:t>Use paginated customer/product lists in app when data grows significantly.</w:t>
      </w:r>
    </w:p>
    <w:p>
      <w:pPr>
        <w:pStyle w:val="ListBullet"/>
        <w:spacing w:before="0" w:after="80" w:line="300" w:lineRule="auto"/>
        <w:ind w:left="540" w:hanging="271"/>
      </w:pPr>
      <w:r>
        <w:rPr>
          <w:rFonts w:ascii="Calibri" w:hAnsi="Calibri"/>
          <w:color w:val="182230"/>
          <w:sz w:val="21"/>
        </w:rPr>
        <w:t>Compress or resize images before base64 sync upload.</w:t>
      </w:r>
    </w:p>
    <w:p>
      <w:pPr>
        <w:pStyle w:val="ListBullet"/>
        <w:spacing w:before="0" w:after="80" w:line="300" w:lineRule="auto"/>
        <w:ind w:left="540" w:hanging="271"/>
      </w:pPr>
      <w:r>
        <w:rPr>
          <w:rFonts w:ascii="Calibri" w:hAnsi="Calibri"/>
          <w:color w:val="182230"/>
          <w:sz w:val="21"/>
        </w:rPr>
        <w:t>Move heavy report generation to background isolate or backend generation for large data sets.</w:t>
      </w:r>
    </w:p>
    <w:p>
      <w:pPr>
        <w:pStyle w:val="ListBullet"/>
        <w:spacing w:before="0" w:after="80" w:line="300" w:lineRule="auto"/>
        <w:ind w:left="540" w:hanging="271"/>
      </w:pPr>
      <w:r>
        <w:rPr>
          <w:rFonts w:ascii="Calibri" w:hAnsi="Calibri"/>
          <w:color w:val="182230"/>
          <w:sz w:val="21"/>
        </w:rPr>
        <w:t>Add queue-backed backend processing for large image or sync operations if production load increases.</w:t>
      </w:r>
    </w:p>
    <w:p>
      <w:pPr>
        <w:pStyle w:val="Heading2"/>
      </w:pPr>
      <w:r>
        <w:t>Security Improvements</w:t>
      </w:r>
    </w:p>
    <w:p>
      <w:pPr>
        <w:pStyle w:val="ListBullet"/>
        <w:spacing w:before="0" w:after="80" w:line="300" w:lineRule="auto"/>
        <w:ind w:left="540" w:hanging="271"/>
      </w:pPr>
      <w:r>
        <w:rPr>
          <w:rFonts w:ascii="Calibri" w:hAnsi="Calibri"/>
          <w:color w:val="182230"/>
          <w:sz w:val="21"/>
        </w:rPr>
        <w:t>Enable route throttling and login attempt tracking.</w:t>
      </w:r>
    </w:p>
    <w:p>
      <w:pPr>
        <w:pStyle w:val="ListBullet"/>
        <w:spacing w:before="0" w:after="80" w:line="300" w:lineRule="auto"/>
        <w:ind w:left="540" w:hanging="271"/>
      </w:pPr>
      <w:r>
        <w:rPr>
          <w:rFonts w:ascii="Calibri" w:hAnsi="Calibri"/>
          <w:color w:val="182230"/>
          <w:sz w:val="21"/>
        </w:rPr>
        <w:t>Add device identifiers for all dedicated sync endpoints, not only customer sync mapping.</w:t>
      </w:r>
    </w:p>
    <w:p>
      <w:pPr>
        <w:pStyle w:val="ListBullet"/>
        <w:spacing w:before="0" w:after="80" w:line="300" w:lineRule="auto"/>
        <w:ind w:left="540" w:hanging="271"/>
      </w:pPr>
      <w:r>
        <w:rPr>
          <w:rFonts w:ascii="Calibri" w:hAnsi="Calibri"/>
          <w:color w:val="182230"/>
          <w:sz w:val="21"/>
        </w:rPr>
        <w:t>Review token expiration policy and consider token rotation for high-security deployments.</w:t>
      </w:r>
    </w:p>
    <w:p>
      <w:pPr>
        <w:pStyle w:val="ListBullet"/>
        <w:spacing w:before="0" w:after="80" w:line="300" w:lineRule="auto"/>
        <w:ind w:left="540" w:hanging="271"/>
      </w:pPr>
      <w:r>
        <w:rPr>
          <w:rFonts w:ascii="Calibri" w:hAnsi="Calibri"/>
          <w:color w:val="182230"/>
          <w:sz w:val="21"/>
        </w:rPr>
        <w:t>Add server-side audit views for failed login attempts, access assignment changes, and sync conflicts.</w:t>
      </w:r>
    </w:p>
    <w:p>
      <w:pPr>
        <w:pStyle w:val="ListBullet"/>
        <w:spacing w:before="0" w:after="80" w:line="300" w:lineRule="auto"/>
        <w:ind w:left="540" w:hanging="271"/>
      </w:pPr>
      <w:r>
        <w:rPr>
          <w:rFonts w:ascii="Calibri" w:hAnsi="Calibri"/>
          <w:color w:val="182230"/>
          <w:sz w:val="21"/>
        </w:rPr>
        <w:t>Enforce production HTTPS and HSTS at the web server/proxy layer.</w:t>
      </w:r>
    </w:p>
    <w:p>
      <w:pPr>
        <w:pStyle w:val="Heading2"/>
      </w:pPr>
      <w:r>
        <w:t>UI/UX Improvements</w:t>
      </w:r>
    </w:p>
    <w:p>
      <w:pPr>
        <w:pStyle w:val="ListBullet"/>
        <w:spacing w:before="0" w:after="80" w:line="300" w:lineRule="auto"/>
        <w:ind w:left="540" w:hanging="271"/>
      </w:pPr>
      <w:r>
        <w:rPr>
          <w:rFonts w:ascii="Calibri" w:hAnsi="Calibri"/>
          <w:color w:val="182230"/>
          <w:sz w:val="21"/>
        </w:rPr>
        <w:t>Show visible sync status per record and a global sync queue summary.</w:t>
      </w:r>
    </w:p>
    <w:p>
      <w:pPr>
        <w:pStyle w:val="ListBullet"/>
        <w:spacing w:before="0" w:after="80" w:line="300" w:lineRule="auto"/>
        <w:ind w:left="540" w:hanging="271"/>
      </w:pPr>
      <w:r>
        <w:rPr>
          <w:rFonts w:ascii="Calibri" w:hAnsi="Calibri"/>
          <w:color w:val="182230"/>
          <w:sz w:val="21"/>
        </w:rPr>
        <w:t>Add conflict resolution screens that compare local and server values.</w:t>
      </w:r>
    </w:p>
    <w:p>
      <w:pPr>
        <w:pStyle w:val="ListBullet"/>
        <w:spacing w:before="0" w:after="80" w:line="300" w:lineRule="auto"/>
        <w:ind w:left="540" w:hanging="271"/>
      </w:pPr>
      <w:r>
        <w:rPr>
          <w:rFonts w:ascii="Calibri" w:hAnsi="Calibri"/>
          <w:color w:val="182230"/>
          <w:sz w:val="21"/>
        </w:rPr>
        <w:t>Improve onboarding for API URL setup in test builds.</w:t>
      </w:r>
    </w:p>
    <w:p>
      <w:pPr>
        <w:pStyle w:val="ListBullet"/>
        <w:spacing w:before="0" w:after="80" w:line="300" w:lineRule="auto"/>
        <w:ind w:left="540" w:hanging="271"/>
      </w:pPr>
      <w:r>
        <w:rPr>
          <w:rFonts w:ascii="Calibri" w:hAnsi="Calibri"/>
          <w:color w:val="182230"/>
          <w:sz w:val="21"/>
        </w:rPr>
        <w:t>Add role-specific empty states and permission explanations.</w:t>
      </w:r>
    </w:p>
    <w:p>
      <w:pPr>
        <w:pStyle w:val="ListBullet"/>
        <w:spacing w:before="0" w:after="80" w:line="300" w:lineRule="auto"/>
        <w:ind w:left="540" w:hanging="271"/>
      </w:pPr>
      <w:r>
        <w:rPr>
          <w:rFonts w:ascii="Calibri" w:hAnsi="Calibri"/>
          <w:color w:val="182230"/>
          <w:sz w:val="21"/>
        </w:rPr>
        <w:t>Add collection batch summary before manual save so field users can review pending changes.</w:t>
      </w:r>
    </w:p>
    <w:p>
      <w:pPr>
        <w:sectPr>
          <w:headerReference w:type="default" r:id="rId25"/>
          <w:footerReference w:type="default" r:id="rId26"/>
          <w:pgSz w:w="12240" w:h="15840"/>
          <w:pgMar w:top="1440" w:right="1440" w:bottom="1440" w:left="1440" w:header="708" w:footer="708" w:gutter="0"/>
          <w:cols w:space="720"/>
          <w:docGrid w:linePitch="360"/>
        </w:sectPr>
      </w:pPr>
    </w:p>
    <w:p>
      <w:pPr>
        <w:pStyle w:val="Heading1"/>
      </w:pPr>
      <w:r>
        <w:t>Final Developer Notes</w:t>
      </w:r>
    </w:p>
    <w:p>
      <w:pPr>
        <w:pStyle w:val="Heading2"/>
      </w:pPr>
      <w:r>
        <w:t>Important Instructions For Future Developers</w:t>
      </w:r>
    </w:p>
    <w:p>
      <w:pPr>
        <w:pStyle w:val="ListBullet"/>
        <w:spacing w:before="0" w:after="80" w:line="300" w:lineRule="auto"/>
        <w:ind w:left="540" w:hanging="271"/>
      </w:pPr>
      <w:r>
        <w:rPr>
          <w:rFonts w:ascii="Calibri" w:hAnsi="Calibri"/>
          <w:color w:val="182230"/>
          <w:sz w:val="21"/>
        </w:rPr>
        <w:t>Keep app and backend documentation separate when updating this document.</w:t>
      </w:r>
    </w:p>
    <w:p>
      <w:pPr>
        <w:pStyle w:val="ListBullet"/>
        <w:spacing w:before="0" w:after="80" w:line="300" w:lineRule="auto"/>
        <w:ind w:left="540" w:hanging="271"/>
      </w:pPr>
      <w:r>
        <w:rPr>
          <w:rFonts w:ascii="Calibri" w:hAnsi="Calibri"/>
          <w:color w:val="182230"/>
          <w:sz w:val="21"/>
        </w:rPr>
        <w:t>Update API documentation whenever routes, request fields, response shapes, or validation rules change.</w:t>
      </w:r>
    </w:p>
    <w:p>
      <w:pPr>
        <w:pStyle w:val="ListBullet"/>
        <w:spacing w:before="0" w:after="80" w:line="300" w:lineRule="auto"/>
        <w:ind w:left="540" w:hanging="271"/>
      </w:pPr>
      <w:r>
        <w:rPr>
          <w:rFonts w:ascii="Calibri" w:hAnsi="Calibri"/>
          <w:color w:val="182230"/>
          <w:sz w:val="21"/>
        </w:rPr>
        <w:t>Update database documentation whenever migrations add, rename, or remove columns.</w:t>
      </w:r>
    </w:p>
    <w:p>
      <w:pPr>
        <w:pStyle w:val="ListBullet"/>
        <w:spacing w:before="0" w:after="80" w:line="300" w:lineRule="auto"/>
        <w:ind w:left="540" w:hanging="271"/>
      </w:pPr>
      <w:r>
        <w:rPr>
          <w:rFonts w:ascii="Calibri" w:hAnsi="Calibri"/>
          <w:color w:val="182230"/>
          <w:sz w:val="21"/>
        </w:rPr>
        <w:t>Run app and backend tests after changing sync, auth, assignments, payments, or plan generation.</w:t>
      </w:r>
    </w:p>
    <w:p>
      <w:pPr>
        <w:pStyle w:val="ListBullet"/>
        <w:spacing w:before="0" w:after="80" w:line="300" w:lineRule="auto"/>
        <w:ind w:left="540" w:hanging="271"/>
      </w:pPr>
      <w:r>
        <w:rPr>
          <w:rFonts w:ascii="Calibri" w:hAnsi="Calibri"/>
          <w:color w:val="182230"/>
          <w:sz w:val="21"/>
        </w:rPr>
        <w:t>Preserve camelCase public API output unless a versioned API contract is introduced.</w:t>
      </w:r>
    </w:p>
    <w:p>
      <w:pPr>
        <w:pStyle w:val="Heading2"/>
      </w:pPr>
      <w:r>
        <w:t>What Should Not Be Changed Without Design Review</w:t>
      </w:r>
    </w:p>
    <w:p>
      <w:pPr>
        <w:pStyle w:val="ListBullet"/>
        <w:spacing w:before="0" w:after="80" w:line="300" w:lineRule="auto"/>
        <w:ind w:left="540" w:hanging="271"/>
      </w:pPr>
      <w:r>
        <w:rPr>
          <w:rFonts w:ascii="Calibri" w:hAnsi="Calibri"/>
          <w:color w:val="182230"/>
          <w:sz w:val="21"/>
        </w:rPr>
        <w:t>Do not remove company scoping from backend models/services.</w:t>
      </w:r>
    </w:p>
    <w:p>
      <w:pPr>
        <w:pStyle w:val="ListBullet"/>
        <w:spacing w:before="0" w:after="80" w:line="300" w:lineRule="auto"/>
        <w:ind w:left="540" w:hanging="271"/>
      </w:pPr>
      <w:r>
        <w:rPr>
          <w:rFonts w:ascii="Calibri" w:hAnsi="Calibri"/>
          <w:color w:val="182230"/>
          <w:sz w:val="21"/>
        </w:rPr>
        <w:t>Do not store auth tokens in plain SharedPreferences.</w:t>
      </w:r>
    </w:p>
    <w:p>
      <w:pPr>
        <w:pStyle w:val="ListBullet"/>
        <w:spacing w:before="0" w:after="80" w:line="300" w:lineRule="auto"/>
        <w:ind w:left="540" w:hanging="271"/>
      </w:pPr>
      <w:r>
        <w:rPr>
          <w:rFonts w:ascii="Calibri" w:hAnsi="Calibri"/>
          <w:color w:val="182230"/>
          <w:sz w:val="21"/>
        </w:rPr>
        <w:t>Do not remove serverId/UUID mapping logic from sync repositories.</w:t>
      </w:r>
    </w:p>
    <w:p>
      <w:pPr>
        <w:pStyle w:val="ListBullet"/>
        <w:spacing w:before="0" w:after="80" w:line="300" w:lineRule="auto"/>
        <w:ind w:left="540" w:hanging="271"/>
      </w:pPr>
      <w:r>
        <w:rPr>
          <w:rFonts w:ascii="Calibri" w:hAnsi="Calibri"/>
          <w:color w:val="182230"/>
          <w:sz w:val="21"/>
        </w:rPr>
        <w:t>Do not remove lastServerId cursor tie-breaker logic.</w:t>
      </w:r>
    </w:p>
    <w:p>
      <w:pPr>
        <w:pStyle w:val="ListBullet"/>
        <w:spacing w:before="0" w:after="80" w:line="300" w:lineRule="auto"/>
        <w:ind w:left="540" w:hanging="271"/>
      </w:pPr>
      <w:r>
        <w:rPr>
          <w:rFonts w:ascii="Calibri" w:hAnsi="Calibri"/>
          <w:color w:val="182230"/>
          <w:sz w:val="21"/>
        </w:rPr>
        <w:t>Do not let local downloaded server data overwrite unsynced local rows.</w:t>
      </w:r>
    </w:p>
    <w:p>
      <w:pPr>
        <w:pStyle w:val="ListBullet"/>
        <w:spacing w:before="0" w:after="80" w:line="300" w:lineRule="auto"/>
        <w:ind w:left="540" w:hanging="271"/>
      </w:pPr>
      <w:r>
        <w:rPr>
          <w:rFonts w:ascii="Calibri" w:hAnsi="Calibri"/>
          <w:color w:val="182230"/>
          <w:sz w:val="21"/>
        </w:rPr>
        <w:t>Do not assign one plan to multiple salesmen unless the business rule is changed intentionally in both app and backend.</w:t>
      </w:r>
    </w:p>
    <w:p>
      <w:pPr>
        <w:pStyle w:val="ListBullet"/>
        <w:spacing w:before="0" w:after="80" w:line="300" w:lineRule="auto"/>
        <w:ind w:left="540" w:hanging="271"/>
      </w:pPr>
      <w:r>
        <w:rPr>
          <w:rFonts w:ascii="Calibri" w:hAnsi="Calibri"/>
          <w:color w:val="182230"/>
          <w:sz w:val="21"/>
        </w:rPr>
        <w:t>Do not rebuild paid installment schedules during plan edits.</w:t>
      </w:r>
    </w:p>
    <w:p>
      <w:pPr>
        <w:pStyle w:val="Heading2"/>
      </w:pPr>
      <w:r>
        <w:t>Clean Architecture Notes</w:t>
      </w:r>
    </w:p>
    <w:p>
      <w:pPr>
        <w:pStyle w:val="ListBullet"/>
        <w:spacing w:before="0" w:after="80" w:line="300" w:lineRule="auto"/>
        <w:ind w:left="540" w:hanging="271"/>
      </w:pPr>
      <w:r>
        <w:rPr>
          <w:rFonts w:ascii="Calibri" w:hAnsi="Calibri"/>
          <w:color w:val="182230"/>
          <w:sz w:val="21"/>
        </w:rPr>
        <w:t>Keep UI screens focused on presentation and user interaction.</w:t>
      </w:r>
    </w:p>
    <w:p>
      <w:pPr>
        <w:pStyle w:val="ListBullet"/>
        <w:spacing w:before="0" w:after="80" w:line="300" w:lineRule="auto"/>
        <w:ind w:left="540" w:hanging="271"/>
      </w:pPr>
      <w:r>
        <w:rPr>
          <w:rFonts w:ascii="Calibri" w:hAnsi="Calibri"/>
          <w:color w:val="182230"/>
          <w:sz w:val="21"/>
        </w:rPr>
        <w:t>Keep controllers focused on orchestration, state, and navigation.</w:t>
      </w:r>
    </w:p>
    <w:p>
      <w:pPr>
        <w:pStyle w:val="ListBullet"/>
        <w:spacing w:before="0" w:after="80" w:line="300" w:lineRule="auto"/>
        <w:ind w:left="540" w:hanging="271"/>
      </w:pPr>
      <w:r>
        <w:rPr>
          <w:rFonts w:ascii="Calibri" w:hAnsi="Calibri"/>
          <w:color w:val="182230"/>
          <w:sz w:val="21"/>
        </w:rPr>
        <w:t>Keep repositories focused on persistence, transactions, and data mapping.</w:t>
      </w:r>
    </w:p>
    <w:p>
      <w:pPr>
        <w:pStyle w:val="ListBullet"/>
        <w:spacing w:before="0" w:after="80" w:line="300" w:lineRule="auto"/>
        <w:ind w:left="540" w:hanging="271"/>
      </w:pPr>
      <w:r>
        <w:rPr>
          <w:rFonts w:ascii="Calibri" w:hAnsi="Calibri"/>
          <w:color w:val="182230"/>
          <w:sz w:val="21"/>
        </w:rPr>
        <w:t>Keep services/use cases focused on business behavior and sync sequencing.</w:t>
      </w:r>
    </w:p>
    <w:p>
      <w:pPr>
        <w:pStyle w:val="ListBullet"/>
        <w:spacing w:before="0" w:after="80" w:line="300" w:lineRule="auto"/>
        <w:ind w:left="540" w:hanging="271"/>
      </w:pPr>
      <w:r>
        <w:rPr>
          <w:rFonts w:ascii="Calibri" w:hAnsi="Calibri"/>
          <w:color w:val="182230"/>
          <w:sz w:val="21"/>
        </w:rPr>
        <w:t>Keep backend controllers thin; validation should live in Form Requests and business logic should live in Services.</w:t>
      </w:r>
    </w:p>
    <w:p>
      <w:pPr>
        <w:pStyle w:val="ListBullet"/>
        <w:spacing w:before="0" w:after="80" w:line="300" w:lineRule="auto"/>
        <w:ind w:left="540" w:hanging="271"/>
      </w:pPr>
      <w:r>
        <w:rPr>
          <w:rFonts w:ascii="Calibri" w:hAnsi="Calibri"/>
          <w:color w:val="182230"/>
          <w:sz w:val="21"/>
        </w:rPr>
        <w:t>Keep database relationships explicit and use Resources for public API response shape.</w:t>
      </w:r>
    </w:p>
    <w:p>
      <w:pPr>
        <w:pStyle w:val="Heading2"/>
      </w:pPr>
      <w:r>
        <w:t>SOLID Principle Notes</w:t>
      </w:r>
    </w:p>
    <w:tbl>
      <w:tblPr>
        <w:tblStyle w:val="TableGrid"/>
        <w:tblW w:type="dxa" w:w="9360"/>
        <w:jc w:val="left"/>
        <w:tblLook w:firstColumn="1" w:firstRow="1" w:lastColumn="0" w:lastRow="0" w:noHBand="0" w:noVBand="1" w:val="04A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Ind w:w="120" w:type="dxa"/>
        <w:tblLayout w:type="fixed"/>
      </w:tblPr>
      <w:tblGrid>
        <w:gridCol w:w="2300"/>
        <w:gridCol w:w="7060"/>
      </w:tblGrid>
      <w:tr>
        <w:tc>
          <w:tcPr>
            <w:tcW w:type="dxa" w:w="2300"/>
            <w:shd w:fill="E8EEF5"/>
            <w:tcMar>
              <w:top w:w="80" w:type="dxa"/>
              <w:bottom w:w="80" w:type="dxa"/>
              <w:start w:w="120" w:type="dxa"/>
              <w:end w:w="120" w:type="dxa"/>
            </w:tcMar>
            <w:vAlign w:val="center"/>
          </w:tcPr>
          <w:p>
            <w:pPr>
              <w:spacing w:before="0" w:after="0" w:line="276" w:lineRule="auto"/>
            </w:pPr>
            <w:r>
              <w:rPr>
                <w:rFonts w:ascii="Calibri" w:hAnsi="Calibri"/>
                <w:b/>
                <w:color w:val="182230"/>
                <w:sz w:val="18"/>
              </w:rPr>
              <w:t>Principle</w:t>
            </w:r>
          </w:p>
        </w:tc>
        <w:tc>
          <w:tcPr>
            <w:tcW w:type="dxa" w:w="7060"/>
            <w:shd w:fill="E8EEF5"/>
            <w:tcMar>
              <w:top w:w="80" w:type="dxa"/>
              <w:bottom w:w="80" w:type="dxa"/>
              <w:start w:w="120" w:type="dxa"/>
              <w:end w:w="120" w:type="dxa"/>
            </w:tcMar>
            <w:vAlign w:val="center"/>
          </w:tcPr>
          <w:p>
            <w:pPr>
              <w:spacing w:before="0" w:after="0" w:line="276" w:lineRule="auto"/>
            </w:pPr>
            <w:r>
              <w:rPr>
                <w:rFonts w:ascii="Calibri" w:hAnsi="Calibri"/>
                <w:b/>
                <w:color w:val="182230"/>
                <w:sz w:val="18"/>
              </w:rPr>
              <w:t>KistBook Guidance</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8"/>
              </w:rPr>
              <w:t>Single Responsibility</w:t>
            </w:r>
          </w:p>
        </w:tc>
        <w:tc>
          <w:tcPr>
            <w:tcW w:type="dxa" w:w="7060"/>
            <w:tcMar>
              <w:top w:w="80" w:type="dxa"/>
              <w:bottom w:w="80" w:type="dxa"/>
              <w:start w:w="120" w:type="dxa"/>
              <w:end w:w="120" w:type="dxa"/>
            </w:tcMar>
            <w:vAlign w:val="center"/>
          </w:tcPr>
          <w:p>
            <w:pPr>
              <w:spacing w:before="0" w:after="0" w:line="276" w:lineRule="auto"/>
            </w:pPr>
            <w:r>
              <w:rPr>
                <w:rFonts w:ascii="Calibri" w:hAnsi="Calibri"/>
                <w:b w:val="0"/>
                <w:color w:val="182230"/>
                <w:sz w:val="18"/>
              </w:rPr>
              <w:t>Views, controllers, repositories, services, and resources should each keep one clear job.</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8"/>
              </w:rPr>
              <w:t>Open/Closed</w:t>
            </w:r>
          </w:p>
        </w:tc>
        <w:tc>
          <w:tcPr>
            <w:tcW w:type="dxa" w:w="7060"/>
            <w:tcMar>
              <w:top w:w="80" w:type="dxa"/>
              <w:bottom w:w="80" w:type="dxa"/>
              <w:start w:w="120" w:type="dxa"/>
              <w:end w:w="120" w:type="dxa"/>
            </w:tcMar>
            <w:vAlign w:val="center"/>
          </w:tcPr>
          <w:p>
            <w:pPr>
              <w:spacing w:before="0" w:after="0" w:line="276" w:lineRule="auto"/>
            </w:pPr>
            <w:r>
              <w:rPr>
                <w:rFonts w:ascii="Calibri" w:hAnsi="Calibri"/>
                <w:b w:val="0"/>
                <w:color w:val="182230"/>
                <w:sz w:val="18"/>
              </w:rPr>
              <w:t>Add new modules by adding routes, bindings, repositories, services, and tests without changing unrelated modules.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8"/>
              </w:rPr>
              <w:t>Liskov Substitution</w:t>
            </w:r>
          </w:p>
        </w:tc>
        <w:tc>
          <w:tcPr>
            <w:tcW w:type="dxa" w:w="7060"/>
            <w:tcMar>
              <w:top w:w="80" w:type="dxa"/>
              <w:bottom w:w="80" w:type="dxa"/>
              <w:start w:w="120" w:type="dxa"/>
              <w:end w:w="120" w:type="dxa"/>
            </w:tcMar>
            <w:vAlign w:val="center"/>
          </w:tcPr>
          <w:p>
            <w:pPr>
              <w:spacing w:before="0" w:after="0" w:line="276" w:lineRule="auto"/>
            </w:pPr>
            <w:r>
              <w:rPr>
                <w:rFonts w:ascii="Calibri" w:hAnsi="Calibri"/>
                <w:b w:val="0"/>
                <w:color w:val="182230"/>
                <w:sz w:val="18"/>
              </w:rPr>
              <w:t>Repository/service interfaces should remain behaviorally compatible with their implementations.</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8"/>
              </w:rPr>
              <w:t>Interface Segregation</w:t>
            </w:r>
          </w:p>
        </w:tc>
        <w:tc>
          <w:tcPr>
            <w:tcW w:type="dxa" w:w="7060"/>
            <w:tcMar>
              <w:top w:w="80" w:type="dxa"/>
              <w:bottom w:w="80" w:type="dxa"/>
              <w:start w:w="120" w:type="dxa"/>
              <w:end w:w="120" w:type="dxa"/>
            </w:tcMar>
            <w:vAlign w:val="center"/>
          </w:tcPr>
          <w:p>
            <w:pPr>
              <w:spacing w:before="0" w:after="0" w:line="276" w:lineRule="auto"/>
            </w:pPr>
            <w:r>
              <w:rPr>
                <w:rFonts w:ascii="Calibri" w:hAnsi="Calibri"/>
                <w:b w:val="0"/>
                <w:color w:val="182230"/>
                <w:sz w:val="18"/>
              </w:rPr>
              <w:t>Avoid large general-purpose contracts. Keep customer, product, plan, payment, and sync services focused.</w:t>
            </w:r>
          </w:p>
        </w:tc>
      </w:tr>
      <w:tr>
        <w:tc>
          <w:tcPr>
            <w:tcW w:type="dxa" w:w="2300"/>
            <w:tcMar>
              <w:top w:w="80" w:type="dxa"/>
              <w:bottom w:w="80" w:type="dxa"/>
              <w:start w:w="120" w:type="dxa"/>
              <w:end w:w="120" w:type="dxa"/>
            </w:tcMar>
            <w:vAlign w:val="center"/>
          </w:tcPr>
          <w:p>
            <w:pPr>
              <w:spacing w:before="0" w:after="0" w:line="276" w:lineRule="auto"/>
            </w:pPr>
            <w:r>
              <w:rPr>
                <w:rFonts w:ascii="Calibri" w:hAnsi="Calibri"/>
                <w:b w:val="0"/>
                <w:color w:val="182230"/>
                <w:sz w:val="18"/>
              </w:rPr>
              <w:t>Dependency Inversion</w:t>
            </w:r>
          </w:p>
        </w:tc>
        <w:tc>
          <w:tcPr>
            <w:tcW w:type="dxa" w:w="7060"/>
            <w:tcMar>
              <w:top w:w="80" w:type="dxa"/>
              <w:bottom w:w="80" w:type="dxa"/>
              <w:start w:w="120" w:type="dxa"/>
              <w:end w:w="120" w:type="dxa"/>
            </w:tcMar>
            <w:vAlign w:val="center"/>
          </w:tcPr>
          <w:p>
            <w:pPr>
              <w:spacing w:before="0" w:after="0" w:line="276" w:lineRule="auto"/>
            </w:pPr>
            <w:r>
              <w:rPr>
                <w:rFonts w:ascii="Calibri" w:hAnsi="Calibri"/>
                <w:b w:val="0"/>
                <w:color w:val="182230"/>
                <w:sz w:val="18"/>
              </w:rPr>
              <w:t>Depend on service/repository contracts in backend and inject concrete dependencies through providers/bindings.</w:t>
            </w:r>
          </w:p>
        </w:tc>
      </w:tr>
    </w:tbl>
    <w:p/>
    <w:sectPr w:rsidR="00FC693F" w:rsidRPr="0006063C" w:rsidSect="00034616">
      <w:headerReference w:type="default" r:id="rId27"/>
      <w:footerReference w:type="default" r:id="rId2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Calibri" w:hAnsi="Calibri"/>
        <w:color w:val="5A626E"/>
        <w:sz w:val="17"/>
      </w:rPr>
      <w:t xml:space="preserve">Page </w:t>
    </w:r>
    <w:r>
      <w:rPr>
        <w:rFonts w:ascii="Calibri" w:hAnsi="Calibri"/>
        <w:color w:val="5A626E"/>
        <w:sz w:val="17"/>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Calibri" w:hAnsi="Calibri"/>
        <w:color w:val="5A626E"/>
        <w:sz w:val="17"/>
      </w:rPr>
      <w:t xml:space="preserve">Page </w:t>
    </w:r>
    <w:r>
      <w:rPr>
        <w:rFonts w:ascii="Calibri" w:hAnsi="Calibri"/>
        <w:color w:val="5A626E"/>
        <w:sz w:val="17"/>
      </w:rP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Calibri" w:hAnsi="Calibri"/>
        <w:color w:val="5A626E"/>
        <w:sz w:val="17"/>
      </w:rPr>
      <w:t xml:space="preserve">Page </w:t>
    </w:r>
    <w:r>
      <w:rPr>
        <w:rFonts w:ascii="Calibri" w:hAnsi="Calibri"/>
        <w:color w:val="5A626E"/>
        <w:sz w:val="17"/>
      </w:rPr>
      <w:fldChar w:fldCharType="begin"/>
      <w:instrText xml:space="preserve">PAGE</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Calibri" w:hAnsi="Calibri"/>
        <w:color w:val="5A626E"/>
        <w:sz w:val="17"/>
      </w:rPr>
      <w:t xml:space="preserve">Page </w:t>
    </w:r>
    <w:r>
      <w:rPr>
        <w:rFonts w:ascii="Calibri" w:hAnsi="Calibri"/>
        <w:color w:val="5A626E"/>
        <w:sz w:val="17"/>
      </w:rPr>
      <w:fldChar w:fldCharType="begin"/>
      <w:instrText xml:space="preserve">PAGE</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Calibri" w:hAnsi="Calibri"/>
        <w:color w:val="5A626E"/>
        <w:sz w:val="17"/>
      </w:rPr>
      <w:t xml:space="preserve">Page </w:t>
    </w:r>
    <w:r>
      <w:rPr>
        <w:rFonts w:ascii="Calibri" w:hAnsi="Calibri"/>
        <w:color w:val="5A626E"/>
        <w:sz w:val="17"/>
      </w:rPr>
      <w:fldChar w:fldCharType="begin"/>
      <w:instrText xml:space="preserve">PAGE</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Calibri" w:hAnsi="Calibri"/>
        <w:color w:val="5A626E"/>
        <w:sz w:val="17"/>
      </w:rPr>
      <w:t xml:space="preserve">Page </w:t>
    </w:r>
    <w:r>
      <w:rPr>
        <w:rFonts w:ascii="Calibri" w:hAnsi="Calibri"/>
        <w:color w:val="5A626E"/>
        <w:sz w:val="17"/>
      </w:rPr>
      <w:fldChar w:fldCharType="begin"/>
      <w:instrText xml:space="preserve">PAGE</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Calibri" w:hAnsi="Calibri"/>
        <w:color w:val="5A626E"/>
        <w:sz w:val="17"/>
      </w:rPr>
      <w:t xml:space="preserve">Page </w:t>
    </w:r>
    <w:r>
      <w:rPr>
        <w:rFonts w:ascii="Calibri" w:hAnsi="Calibri"/>
        <w:color w:val="5A626E"/>
        <w:sz w:val="17"/>
      </w:rPr>
      <w:fldChar w:fldCharType="begin"/>
      <w:instrText xml:space="preserve">PAGE</w:instrText>
      <w:fldChar w:fldCharType="separate"/>
      <w:t>1</w: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Calibri" w:hAnsi="Calibri"/>
        <w:color w:val="5A626E"/>
        <w:sz w:val="17"/>
      </w:rPr>
      <w:t xml:space="preserve">Page </w:t>
    </w:r>
    <w:r>
      <w:rPr>
        <w:rFonts w:ascii="Calibri" w:hAnsi="Calibri"/>
        <w:color w:val="5A626E"/>
        <w:sz w:val="17"/>
      </w:rPr>
      <w:fldChar w:fldCharType="begin"/>
      <w:instrText xml:space="preserve">PAGE</w:instrText>
      <w:fldChar w:fldCharType="separate"/>
      <w:t>1</w: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Calibri" w:hAnsi="Calibri"/>
        <w:color w:val="5A626E"/>
        <w:sz w:val="17"/>
      </w:rPr>
      <w:t xml:space="preserve">Page </w:t>
    </w:r>
    <w:r>
      <w:rPr>
        <w:rFonts w:ascii="Calibri" w:hAnsi="Calibri"/>
        <w:color w:val="5A626E"/>
        <w:sz w:val="17"/>
      </w:rPr>
      <w:fldChar w:fldCharType="begin"/>
      <w:instrText xml:space="preserve">PAGE</w:instrText>
      <w:fldChar w:fldCharType="separate"/>
      <w:t>1</w: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Calibri" w:hAnsi="Calibri"/>
        <w:color w:val="5A626E"/>
        <w:sz w:val="17"/>
      </w:rPr>
      <w:t xml:space="preserve">Page </w:t>
    </w:r>
    <w:r>
      <w:rPr>
        <w:rFonts w:ascii="Calibri" w:hAnsi="Calibri"/>
        <w:color w:val="5A626E"/>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Calibri" w:hAnsi="Calibri"/>
        <w:color w:val="5A626E"/>
        <w:sz w:val="17"/>
      </w:rPr>
      <w:t>KistBook Technical Documentation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Calibri" w:hAnsi="Calibri"/>
        <w:color w:val="5A626E"/>
        <w:sz w:val="17"/>
      </w:rPr>
      <w:t>KistBook Technical Documentation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Calibri" w:hAnsi="Calibri"/>
        <w:color w:val="5A626E"/>
        <w:sz w:val="17"/>
      </w:rPr>
      <w:t>KistBook Technical Documentation</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Calibri" w:hAnsi="Calibri"/>
        <w:color w:val="5A626E"/>
        <w:sz w:val="17"/>
      </w:rPr>
      <w:t>KistBook Technical Documentation</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Calibri" w:hAnsi="Calibri"/>
        <w:color w:val="5A626E"/>
        <w:sz w:val="17"/>
      </w:rPr>
      <w:t>KistBook Technical Documentation</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Calibri" w:hAnsi="Calibri"/>
        <w:color w:val="5A626E"/>
        <w:sz w:val="17"/>
      </w:rPr>
      <w:t>KistBook Technical Documentation</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Calibri" w:hAnsi="Calibri"/>
        <w:color w:val="5A626E"/>
        <w:sz w:val="17"/>
      </w:rPr>
      <w:t>KistBook Technical Documentation</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Calibri" w:hAnsi="Calibri"/>
        <w:color w:val="5A626E"/>
        <w:sz w:val="17"/>
      </w:rPr>
      <w:t>KistBook Technical Documentation</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Calibri" w:hAnsi="Calibri"/>
        <w:color w:val="5A626E"/>
        <w:sz w:val="17"/>
      </w:rPr>
      <w:t>KistBook Technical Documentation</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Calibri" w:hAnsi="Calibri"/>
        <w:color w:val="5A626E"/>
        <w:sz w:val="17"/>
      </w:rPr>
      <w:t>KistBook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pPr>
      <w:rPr>
        <w:rFonts w:ascii="Calibri" w:hAnsi="Calibri"/>
      </w:rPr>
    </w:lvl>
  </w:abstractNum>
  <w:num w:numId="11">
    <w:abstractNumId w:val="10"/>
  </w:num>
  <w:abstractNum w:abstractNumId="11">
    <w:multiLevelType w:val="singleLevel"/>
    <w:lvl w:ilvl="0">
      <w:start w:val="1"/>
      <w:numFmt w:val="decimal"/>
      <w:lvlText w:val="%1."/>
      <w:lvlJc w:val="left"/>
      <w:pPr>
        <w:tabs>
          <w:tab w:val="num" w:pos="540"/>
        </w:tabs>
        <w:ind w:left="540" w:hanging="270"/>
      </w:pPr>
      <w:rPr>
        <w:rFonts w:ascii="Calibri" w:hAnsi="Calibri"/>
      </w:rPr>
    </w:lvl>
  </w:abstractNum>
  <w:num w:numId="12">
    <w:abstractNumId w:val="11"/>
  </w:num>
  <w:abstractNum w:abstractNumId="12">
    <w:multiLevelType w:val="singleLevel"/>
    <w:lvl w:ilvl="0">
      <w:start w:val="1"/>
      <w:numFmt w:val="decimal"/>
      <w:lvlText w:val="%1."/>
      <w:lvlJc w:val="left"/>
      <w:pPr>
        <w:tabs>
          <w:tab w:val="num" w:pos="540"/>
        </w:tabs>
        <w:ind w:left="540" w:hanging="270"/>
      </w:pPr>
      <w:rPr>
        <w:rFonts w:ascii="Calibri" w:hAnsi="Calibri"/>
      </w:rPr>
    </w:lvl>
  </w:abstractNum>
  <w:num w:numId="13">
    <w:abstractNumId w:val="12"/>
  </w:num>
  <w:abstractNum w:abstractNumId="13">
    <w:multiLevelType w:val="singleLevel"/>
    <w:lvl w:ilvl="0">
      <w:start w:val="1"/>
      <w:numFmt w:val="decimal"/>
      <w:lvlText w:val="%1."/>
      <w:lvlJc w:val="left"/>
      <w:pPr>
        <w:tabs>
          <w:tab w:val="num" w:pos="540"/>
        </w:tabs>
        <w:ind w:left="540" w:hanging="270"/>
      </w:pPr>
      <w:rPr>
        <w:rFonts w:ascii="Calibri" w:hAnsi="Calibri"/>
      </w:rPr>
    </w:lvl>
  </w:abstractNum>
  <w:num w:numId="14">
    <w:abstractNumId w:val="13"/>
  </w:num>
  <w:abstractNum w:abstractNumId="14">
    <w:multiLevelType w:val="singleLevel"/>
    <w:lvl w:ilvl="0">
      <w:start w:val="1"/>
      <w:numFmt w:val="decimal"/>
      <w:lvlText w:val="%1."/>
      <w:lvlJc w:val="left"/>
      <w:pPr>
        <w:tabs>
          <w:tab w:val="num" w:pos="540"/>
        </w:tabs>
        <w:ind w:left="540" w:hanging="270"/>
      </w:pPr>
      <w:rPr>
        <w:rFonts w:ascii="Calibri" w:hAnsi="Calibri"/>
      </w:rPr>
    </w:lvl>
  </w:abstractNum>
  <w:num w:numId="15">
    <w:abstractNumId w:val="14"/>
  </w:num>
  <w:abstractNum w:abstractNumId="15">
    <w:multiLevelType w:val="singleLevel"/>
    <w:lvl w:ilvl="0">
      <w:start w:val="1"/>
      <w:numFmt w:val="decimal"/>
      <w:lvlText w:val="%1."/>
      <w:lvlJc w:val="left"/>
      <w:pPr>
        <w:tabs>
          <w:tab w:val="num" w:pos="540"/>
        </w:tabs>
        <w:ind w:left="540" w:hanging="270"/>
      </w:pPr>
      <w:rPr>
        <w:rFonts w:ascii="Calibri" w:hAnsi="Calibri"/>
      </w:rPr>
    </w:lvl>
  </w:abstractNum>
  <w:num w:numId="16">
    <w:abstractNumId w:val="15"/>
  </w:num>
  <w:abstractNum w:abstractNumId="16">
    <w:multiLevelType w:val="singleLevel"/>
    <w:lvl w:ilvl="0">
      <w:start w:val="1"/>
      <w:numFmt w:val="decimal"/>
      <w:lvlText w:val="%1."/>
      <w:lvlJc w:val="left"/>
      <w:pPr>
        <w:tabs>
          <w:tab w:val="num" w:pos="540"/>
        </w:tabs>
        <w:ind w:left="540" w:hanging="270"/>
      </w:pPr>
      <w:rPr>
        <w:rFonts w:ascii="Calibri" w:hAnsi="Calibri"/>
      </w:rPr>
    </w:lvl>
  </w:abstractNum>
  <w:num w:numId="17">
    <w:abstractNumId w:val="16"/>
  </w:num>
  <w:abstractNum w:abstractNumId="17">
    <w:multiLevelType w:val="singleLevel"/>
    <w:lvl w:ilvl="0">
      <w:start w:val="1"/>
      <w:numFmt w:val="decimal"/>
      <w:lvlText w:val="%1."/>
      <w:lvlJc w:val="left"/>
      <w:pPr>
        <w:tabs>
          <w:tab w:val="num" w:pos="540"/>
        </w:tabs>
        <w:ind w:left="540" w:hanging="270"/>
      </w:pPr>
      <w:rPr>
        <w:rFonts w:ascii="Calibri" w:hAnsi="Calibri"/>
      </w:rPr>
    </w:lvl>
  </w:abstractNum>
  <w:num w:numId="18">
    <w:abstractNumId w:val="17"/>
  </w:num>
  <w:abstractNum w:abstractNumId="18">
    <w:multiLevelType w:val="singleLevel"/>
    <w:lvl w:ilvl="0">
      <w:start w:val="1"/>
      <w:numFmt w:val="decimal"/>
      <w:lvlText w:val="%1."/>
      <w:lvlJc w:val="left"/>
      <w:pPr>
        <w:tabs>
          <w:tab w:val="num" w:pos="540"/>
        </w:tabs>
        <w:ind w:left="540" w:hanging="270"/>
      </w:pPr>
      <w:rPr>
        <w:rFonts w:ascii="Calibri" w:hAnsi="Calibri"/>
      </w:rPr>
    </w:lvl>
  </w:abstractNum>
  <w:num w:numId="19">
    <w:abstractNumId w:val="18"/>
  </w:num>
  <w:abstractNum w:abstractNumId="19">
    <w:multiLevelType w:val="singleLevel"/>
    <w:lvl w:ilvl="0">
      <w:start w:val="1"/>
      <w:numFmt w:val="decimal"/>
      <w:lvlText w:val="%1."/>
      <w:lvlJc w:val="left"/>
      <w:pPr>
        <w:tabs>
          <w:tab w:val="num" w:pos="540"/>
        </w:tabs>
        <w:ind w:left="540" w:hanging="270"/>
      </w:pPr>
      <w:rPr>
        <w:rFonts w:ascii="Calibri" w:hAnsi="Calibri"/>
      </w:rPr>
    </w:lvl>
  </w:abstractNum>
  <w:num w:numId="20">
    <w:abstractNumId w:val="19"/>
  </w:num>
  <w:abstractNum w:abstractNumId="20">
    <w:multiLevelType w:val="singleLevel"/>
    <w:lvl w:ilvl="0">
      <w:start w:val="1"/>
      <w:numFmt w:val="decimal"/>
      <w:lvlText w:val="%1."/>
      <w:lvlJc w:val="left"/>
      <w:pPr>
        <w:tabs>
          <w:tab w:val="num" w:pos="540"/>
        </w:tabs>
        <w:ind w:left="540" w:hanging="270"/>
      </w:pPr>
      <w:rPr>
        <w:rFonts w:ascii="Calibri" w:hAnsi="Calibri"/>
      </w:rPr>
    </w:lvl>
  </w:abstract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822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color w:val="18223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color w:val="18223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