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50438" w14:textId="77777777" w:rsidR="00417062" w:rsidRDefault="00417062" w:rsidP="0087759D">
      <w:pPr>
        <w:jc w:val="both"/>
      </w:pPr>
    </w:p>
    <w:p w14:paraId="0D712DBC" w14:textId="77777777" w:rsidR="00417062" w:rsidRDefault="00417062" w:rsidP="0087759D">
      <w:pPr>
        <w:jc w:val="both"/>
      </w:pPr>
    </w:p>
    <w:p w14:paraId="3B1B7F9E" w14:textId="50BE15E5" w:rsidR="00417062" w:rsidRDefault="00417062" w:rsidP="0087759D">
      <w:pPr>
        <w:jc w:val="both"/>
      </w:pPr>
    </w:p>
    <w:p w14:paraId="582C49F0" w14:textId="77777777" w:rsidR="00417062" w:rsidRDefault="00417062" w:rsidP="0087759D">
      <w:pPr>
        <w:jc w:val="both"/>
      </w:pPr>
    </w:p>
    <w:p w14:paraId="1EA25A68" w14:textId="77777777" w:rsidR="00417062" w:rsidRDefault="00417062" w:rsidP="0087759D">
      <w:pPr>
        <w:jc w:val="both"/>
      </w:pPr>
    </w:p>
    <w:p w14:paraId="39E6C494" w14:textId="3258806F" w:rsidR="00417062" w:rsidRDefault="00417062" w:rsidP="0087759D">
      <w:pPr>
        <w:jc w:val="both"/>
      </w:pPr>
    </w:p>
    <w:p w14:paraId="370B662D" w14:textId="77777777" w:rsidR="00417062" w:rsidRDefault="00417062" w:rsidP="0087759D">
      <w:pPr>
        <w:jc w:val="both"/>
      </w:pPr>
    </w:p>
    <w:p w14:paraId="153FD9E8" w14:textId="710B3B1F" w:rsidR="00417062" w:rsidRDefault="00417062" w:rsidP="0087759D">
      <w:pPr>
        <w:jc w:val="both"/>
      </w:pPr>
    </w:p>
    <w:p w14:paraId="4217ACC0" w14:textId="77777777" w:rsidR="00417062" w:rsidRDefault="00417062" w:rsidP="0087759D">
      <w:pPr>
        <w:jc w:val="both"/>
      </w:pPr>
    </w:p>
    <w:p w14:paraId="58B649CE" w14:textId="349FAE85" w:rsidR="00417062" w:rsidRDefault="00417062" w:rsidP="0087759D">
      <w:pPr>
        <w:jc w:val="both"/>
      </w:pPr>
    </w:p>
    <w:p w14:paraId="2893B093" w14:textId="77777777" w:rsidR="00417062" w:rsidRDefault="00417062" w:rsidP="0087759D">
      <w:pPr>
        <w:jc w:val="both"/>
      </w:pPr>
    </w:p>
    <w:p w14:paraId="7931CEB6" w14:textId="7F3A8FFC" w:rsidR="00417062" w:rsidRDefault="00417062" w:rsidP="00043088">
      <w:pPr>
        <w:pStyle w:val="Titre1"/>
        <w:jc w:val="center"/>
      </w:pPr>
      <w:bookmarkStart w:id="0" w:name="_Toc200740026"/>
      <w:r>
        <w:t>Rapport de Projet</w:t>
      </w:r>
      <w:bookmarkEnd w:id="0"/>
    </w:p>
    <w:p w14:paraId="03C449A7" w14:textId="213E6396" w:rsidR="008A30EB" w:rsidRPr="008A30EB" w:rsidRDefault="008A30EB" w:rsidP="0087759D">
      <w:pPr>
        <w:jc w:val="both"/>
      </w:pPr>
      <w:r>
        <w:br w:type="page"/>
      </w:r>
    </w:p>
    <w:sdt>
      <w:sdtPr>
        <w:id w:val="516811166"/>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35127B3B" w14:textId="5FB72080" w:rsidR="008A30EB" w:rsidRDefault="008A30EB" w:rsidP="0087759D">
          <w:pPr>
            <w:pStyle w:val="En-ttedetabledesmatires"/>
            <w:jc w:val="both"/>
          </w:pPr>
          <w:r>
            <w:t>Table des matières</w:t>
          </w:r>
        </w:p>
        <w:p w14:paraId="3EFF88BF" w14:textId="3B296E43" w:rsidR="003818B5" w:rsidRDefault="008A30EB">
          <w:pPr>
            <w:pStyle w:val="TM1"/>
            <w:tabs>
              <w:tab w:val="right" w:leader="dot" w:pos="9062"/>
            </w:tabs>
            <w:rPr>
              <w:noProof/>
            </w:rPr>
          </w:pPr>
          <w:r>
            <w:fldChar w:fldCharType="begin"/>
          </w:r>
          <w:r>
            <w:instrText xml:space="preserve"> TOC \o "1-3" \h \z \u </w:instrText>
          </w:r>
          <w:r>
            <w:fldChar w:fldCharType="separate"/>
          </w:r>
          <w:hyperlink w:anchor="_Toc200740026" w:history="1">
            <w:r w:rsidR="003818B5" w:rsidRPr="00D42509">
              <w:rPr>
                <w:rStyle w:val="Lienhypertexte"/>
                <w:noProof/>
              </w:rPr>
              <w:t>Rapport de Projet</w:t>
            </w:r>
            <w:r w:rsidR="003818B5">
              <w:rPr>
                <w:noProof/>
                <w:webHidden/>
              </w:rPr>
              <w:tab/>
            </w:r>
            <w:r w:rsidR="003818B5">
              <w:rPr>
                <w:noProof/>
                <w:webHidden/>
              </w:rPr>
              <w:fldChar w:fldCharType="begin"/>
            </w:r>
            <w:r w:rsidR="003818B5">
              <w:rPr>
                <w:noProof/>
                <w:webHidden/>
              </w:rPr>
              <w:instrText xml:space="preserve"> PAGEREF _Toc200740026 \h </w:instrText>
            </w:r>
            <w:r w:rsidR="003818B5">
              <w:rPr>
                <w:noProof/>
                <w:webHidden/>
              </w:rPr>
            </w:r>
            <w:r w:rsidR="003818B5">
              <w:rPr>
                <w:noProof/>
                <w:webHidden/>
              </w:rPr>
              <w:fldChar w:fldCharType="separate"/>
            </w:r>
            <w:r w:rsidR="003818B5">
              <w:rPr>
                <w:noProof/>
                <w:webHidden/>
              </w:rPr>
              <w:t>1</w:t>
            </w:r>
            <w:r w:rsidR="003818B5">
              <w:rPr>
                <w:noProof/>
                <w:webHidden/>
              </w:rPr>
              <w:fldChar w:fldCharType="end"/>
            </w:r>
          </w:hyperlink>
        </w:p>
        <w:p w14:paraId="6C2DE725" w14:textId="71DAA0D3" w:rsidR="003818B5" w:rsidRDefault="003818B5">
          <w:pPr>
            <w:pStyle w:val="TM2"/>
            <w:tabs>
              <w:tab w:val="left" w:pos="720"/>
              <w:tab w:val="right" w:leader="dot" w:pos="9062"/>
            </w:tabs>
            <w:rPr>
              <w:noProof/>
            </w:rPr>
          </w:pPr>
          <w:hyperlink w:anchor="_Toc200740027" w:history="1">
            <w:r w:rsidRPr="00D42509">
              <w:rPr>
                <w:rStyle w:val="Lienhypertexte"/>
                <w:noProof/>
              </w:rPr>
              <w:t>1.</w:t>
            </w:r>
            <w:r>
              <w:rPr>
                <w:noProof/>
              </w:rPr>
              <w:tab/>
            </w:r>
            <w:r w:rsidRPr="00D42509">
              <w:rPr>
                <w:rStyle w:val="Lienhypertexte"/>
                <w:noProof/>
              </w:rPr>
              <w:t>Objectif du projet</w:t>
            </w:r>
            <w:r>
              <w:rPr>
                <w:noProof/>
                <w:webHidden/>
              </w:rPr>
              <w:tab/>
            </w:r>
            <w:r>
              <w:rPr>
                <w:noProof/>
                <w:webHidden/>
              </w:rPr>
              <w:fldChar w:fldCharType="begin"/>
            </w:r>
            <w:r>
              <w:rPr>
                <w:noProof/>
                <w:webHidden/>
              </w:rPr>
              <w:instrText xml:space="preserve"> PAGEREF _Toc200740027 \h </w:instrText>
            </w:r>
            <w:r>
              <w:rPr>
                <w:noProof/>
                <w:webHidden/>
              </w:rPr>
            </w:r>
            <w:r>
              <w:rPr>
                <w:noProof/>
                <w:webHidden/>
              </w:rPr>
              <w:fldChar w:fldCharType="separate"/>
            </w:r>
            <w:r>
              <w:rPr>
                <w:noProof/>
                <w:webHidden/>
              </w:rPr>
              <w:t>3</w:t>
            </w:r>
            <w:r>
              <w:rPr>
                <w:noProof/>
                <w:webHidden/>
              </w:rPr>
              <w:fldChar w:fldCharType="end"/>
            </w:r>
          </w:hyperlink>
        </w:p>
        <w:p w14:paraId="38095587" w14:textId="428B382D" w:rsidR="003818B5" w:rsidRDefault="003818B5">
          <w:pPr>
            <w:pStyle w:val="TM2"/>
            <w:tabs>
              <w:tab w:val="left" w:pos="720"/>
              <w:tab w:val="right" w:leader="dot" w:pos="9062"/>
            </w:tabs>
            <w:rPr>
              <w:noProof/>
            </w:rPr>
          </w:pPr>
          <w:hyperlink w:anchor="_Toc200740028" w:history="1">
            <w:r w:rsidRPr="00D42509">
              <w:rPr>
                <w:rStyle w:val="Lienhypertexte"/>
                <w:noProof/>
              </w:rPr>
              <w:t>2.</w:t>
            </w:r>
            <w:r>
              <w:rPr>
                <w:noProof/>
              </w:rPr>
              <w:tab/>
            </w:r>
            <w:r w:rsidRPr="00D42509">
              <w:rPr>
                <w:rStyle w:val="Lienhypertexte"/>
                <w:noProof/>
              </w:rPr>
              <w:t>Préférence des designs</w:t>
            </w:r>
            <w:r>
              <w:rPr>
                <w:noProof/>
                <w:webHidden/>
              </w:rPr>
              <w:tab/>
            </w:r>
            <w:r>
              <w:rPr>
                <w:noProof/>
                <w:webHidden/>
              </w:rPr>
              <w:fldChar w:fldCharType="begin"/>
            </w:r>
            <w:r>
              <w:rPr>
                <w:noProof/>
                <w:webHidden/>
              </w:rPr>
              <w:instrText xml:space="preserve"> PAGEREF _Toc200740028 \h </w:instrText>
            </w:r>
            <w:r>
              <w:rPr>
                <w:noProof/>
                <w:webHidden/>
              </w:rPr>
            </w:r>
            <w:r>
              <w:rPr>
                <w:noProof/>
                <w:webHidden/>
              </w:rPr>
              <w:fldChar w:fldCharType="separate"/>
            </w:r>
            <w:r>
              <w:rPr>
                <w:noProof/>
                <w:webHidden/>
              </w:rPr>
              <w:t>3</w:t>
            </w:r>
            <w:r>
              <w:rPr>
                <w:noProof/>
                <w:webHidden/>
              </w:rPr>
              <w:fldChar w:fldCharType="end"/>
            </w:r>
          </w:hyperlink>
        </w:p>
        <w:p w14:paraId="5922E2D9" w14:textId="29523425" w:rsidR="003818B5" w:rsidRDefault="003818B5">
          <w:pPr>
            <w:pStyle w:val="TM3"/>
            <w:tabs>
              <w:tab w:val="left" w:pos="960"/>
              <w:tab w:val="right" w:leader="dot" w:pos="9062"/>
            </w:tabs>
            <w:rPr>
              <w:noProof/>
            </w:rPr>
          </w:pPr>
          <w:hyperlink w:anchor="_Toc200740029" w:history="1">
            <w:r w:rsidRPr="00D42509">
              <w:rPr>
                <w:rStyle w:val="Lienhypertexte"/>
                <w:noProof/>
              </w:rPr>
              <w:t>a.</w:t>
            </w:r>
            <w:r>
              <w:rPr>
                <w:noProof/>
              </w:rPr>
              <w:tab/>
            </w:r>
            <w:r w:rsidRPr="00D42509">
              <w:rPr>
                <w:rStyle w:val="Lienhypertexte"/>
                <w:noProof/>
              </w:rPr>
              <w:t>Menu flottant attaché à la main</w:t>
            </w:r>
            <w:r>
              <w:rPr>
                <w:noProof/>
                <w:webHidden/>
              </w:rPr>
              <w:tab/>
            </w:r>
            <w:r>
              <w:rPr>
                <w:noProof/>
                <w:webHidden/>
              </w:rPr>
              <w:fldChar w:fldCharType="begin"/>
            </w:r>
            <w:r>
              <w:rPr>
                <w:noProof/>
                <w:webHidden/>
              </w:rPr>
              <w:instrText xml:space="preserve"> PAGEREF _Toc200740029 \h </w:instrText>
            </w:r>
            <w:r>
              <w:rPr>
                <w:noProof/>
                <w:webHidden/>
              </w:rPr>
            </w:r>
            <w:r>
              <w:rPr>
                <w:noProof/>
                <w:webHidden/>
              </w:rPr>
              <w:fldChar w:fldCharType="separate"/>
            </w:r>
            <w:r>
              <w:rPr>
                <w:noProof/>
                <w:webHidden/>
              </w:rPr>
              <w:t>3</w:t>
            </w:r>
            <w:r>
              <w:rPr>
                <w:noProof/>
                <w:webHidden/>
              </w:rPr>
              <w:fldChar w:fldCharType="end"/>
            </w:r>
          </w:hyperlink>
        </w:p>
        <w:p w14:paraId="2A6591A0" w14:textId="18D8AAA9" w:rsidR="003818B5" w:rsidRDefault="003818B5">
          <w:pPr>
            <w:pStyle w:val="TM3"/>
            <w:tabs>
              <w:tab w:val="left" w:pos="960"/>
              <w:tab w:val="right" w:leader="dot" w:pos="9062"/>
            </w:tabs>
            <w:rPr>
              <w:noProof/>
            </w:rPr>
          </w:pPr>
          <w:hyperlink w:anchor="_Toc200740030" w:history="1">
            <w:r w:rsidRPr="00D42509">
              <w:rPr>
                <w:rStyle w:val="Lienhypertexte"/>
                <w:noProof/>
              </w:rPr>
              <w:t>b.</w:t>
            </w:r>
            <w:r>
              <w:rPr>
                <w:noProof/>
              </w:rPr>
              <w:tab/>
            </w:r>
            <w:r w:rsidRPr="00D42509">
              <w:rPr>
                <w:rStyle w:val="Lienhypertexte"/>
                <w:noProof/>
              </w:rPr>
              <w:t>Menu de fin</w:t>
            </w:r>
            <w:r>
              <w:rPr>
                <w:noProof/>
                <w:webHidden/>
              </w:rPr>
              <w:tab/>
            </w:r>
            <w:r>
              <w:rPr>
                <w:noProof/>
                <w:webHidden/>
              </w:rPr>
              <w:fldChar w:fldCharType="begin"/>
            </w:r>
            <w:r>
              <w:rPr>
                <w:noProof/>
                <w:webHidden/>
              </w:rPr>
              <w:instrText xml:space="preserve"> PAGEREF _Toc200740030 \h </w:instrText>
            </w:r>
            <w:r>
              <w:rPr>
                <w:noProof/>
                <w:webHidden/>
              </w:rPr>
            </w:r>
            <w:r>
              <w:rPr>
                <w:noProof/>
                <w:webHidden/>
              </w:rPr>
              <w:fldChar w:fldCharType="separate"/>
            </w:r>
            <w:r>
              <w:rPr>
                <w:noProof/>
                <w:webHidden/>
              </w:rPr>
              <w:t>3</w:t>
            </w:r>
            <w:r>
              <w:rPr>
                <w:noProof/>
                <w:webHidden/>
              </w:rPr>
              <w:fldChar w:fldCharType="end"/>
            </w:r>
          </w:hyperlink>
        </w:p>
        <w:p w14:paraId="15906518" w14:textId="6B621A98" w:rsidR="003818B5" w:rsidRDefault="003818B5">
          <w:pPr>
            <w:pStyle w:val="TM3"/>
            <w:tabs>
              <w:tab w:val="left" w:pos="960"/>
              <w:tab w:val="right" w:leader="dot" w:pos="9062"/>
            </w:tabs>
            <w:rPr>
              <w:noProof/>
            </w:rPr>
          </w:pPr>
          <w:hyperlink w:anchor="_Toc200740031" w:history="1">
            <w:r w:rsidRPr="00D42509">
              <w:rPr>
                <w:rStyle w:val="Lienhypertexte"/>
                <w:noProof/>
              </w:rPr>
              <w:t>c.</w:t>
            </w:r>
            <w:r>
              <w:rPr>
                <w:noProof/>
              </w:rPr>
              <w:tab/>
            </w:r>
            <w:r w:rsidRPr="00D42509">
              <w:rPr>
                <w:rStyle w:val="Lienhypertexte"/>
                <w:noProof/>
              </w:rPr>
              <w:t>Environnement</w:t>
            </w:r>
            <w:r>
              <w:rPr>
                <w:noProof/>
                <w:webHidden/>
              </w:rPr>
              <w:tab/>
            </w:r>
            <w:r>
              <w:rPr>
                <w:noProof/>
                <w:webHidden/>
              </w:rPr>
              <w:fldChar w:fldCharType="begin"/>
            </w:r>
            <w:r>
              <w:rPr>
                <w:noProof/>
                <w:webHidden/>
              </w:rPr>
              <w:instrText xml:space="preserve"> PAGEREF _Toc200740031 \h </w:instrText>
            </w:r>
            <w:r>
              <w:rPr>
                <w:noProof/>
                <w:webHidden/>
              </w:rPr>
            </w:r>
            <w:r>
              <w:rPr>
                <w:noProof/>
                <w:webHidden/>
              </w:rPr>
              <w:fldChar w:fldCharType="separate"/>
            </w:r>
            <w:r>
              <w:rPr>
                <w:noProof/>
                <w:webHidden/>
              </w:rPr>
              <w:t>4</w:t>
            </w:r>
            <w:r>
              <w:rPr>
                <w:noProof/>
                <w:webHidden/>
              </w:rPr>
              <w:fldChar w:fldCharType="end"/>
            </w:r>
          </w:hyperlink>
        </w:p>
        <w:p w14:paraId="5F830583" w14:textId="679FCFD8" w:rsidR="003818B5" w:rsidRDefault="003818B5">
          <w:pPr>
            <w:pStyle w:val="TM3"/>
            <w:tabs>
              <w:tab w:val="left" w:pos="960"/>
              <w:tab w:val="right" w:leader="dot" w:pos="9062"/>
            </w:tabs>
            <w:rPr>
              <w:noProof/>
            </w:rPr>
          </w:pPr>
          <w:hyperlink w:anchor="_Toc200740032" w:history="1">
            <w:r w:rsidRPr="00D42509">
              <w:rPr>
                <w:rStyle w:val="Lienhypertexte"/>
                <w:noProof/>
              </w:rPr>
              <w:t>d.</w:t>
            </w:r>
            <w:r>
              <w:rPr>
                <w:noProof/>
              </w:rPr>
              <w:tab/>
            </w:r>
            <w:r w:rsidRPr="00D42509">
              <w:rPr>
                <w:rStyle w:val="Lienhypertexte"/>
                <w:noProof/>
              </w:rPr>
              <w:t>Sonore</w:t>
            </w:r>
            <w:r>
              <w:rPr>
                <w:noProof/>
                <w:webHidden/>
              </w:rPr>
              <w:tab/>
            </w:r>
            <w:r>
              <w:rPr>
                <w:noProof/>
                <w:webHidden/>
              </w:rPr>
              <w:fldChar w:fldCharType="begin"/>
            </w:r>
            <w:r>
              <w:rPr>
                <w:noProof/>
                <w:webHidden/>
              </w:rPr>
              <w:instrText xml:space="preserve"> PAGEREF _Toc200740032 \h </w:instrText>
            </w:r>
            <w:r>
              <w:rPr>
                <w:noProof/>
                <w:webHidden/>
              </w:rPr>
            </w:r>
            <w:r>
              <w:rPr>
                <w:noProof/>
                <w:webHidden/>
              </w:rPr>
              <w:fldChar w:fldCharType="separate"/>
            </w:r>
            <w:r>
              <w:rPr>
                <w:noProof/>
                <w:webHidden/>
              </w:rPr>
              <w:t>5</w:t>
            </w:r>
            <w:r>
              <w:rPr>
                <w:noProof/>
                <w:webHidden/>
              </w:rPr>
              <w:fldChar w:fldCharType="end"/>
            </w:r>
          </w:hyperlink>
        </w:p>
        <w:p w14:paraId="40774A7B" w14:textId="7DE57C0B" w:rsidR="003818B5" w:rsidRDefault="003818B5">
          <w:pPr>
            <w:pStyle w:val="TM2"/>
            <w:tabs>
              <w:tab w:val="left" w:pos="720"/>
              <w:tab w:val="right" w:leader="dot" w:pos="9062"/>
            </w:tabs>
            <w:rPr>
              <w:noProof/>
            </w:rPr>
          </w:pPr>
          <w:hyperlink w:anchor="_Toc200740033" w:history="1">
            <w:r w:rsidRPr="00D42509">
              <w:rPr>
                <w:rStyle w:val="Lienhypertexte"/>
                <w:noProof/>
              </w:rPr>
              <w:t>3.</w:t>
            </w:r>
            <w:r>
              <w:rPr>
                <w:noProof/>
              </w:rPr>
              <w:tab/>
            </w:r>
            <w:r w:rsidRPr="00D42509">
              <w:rPr>
                <w:rStyle w:val="Lienhypertexte"/>
                <w:noProof/>
              </w:rPr>
              <w:t>Explication technique</w:t>
            </w:r>
            <w:r>
              <w:rPr>
                <w:noProof/>
                <w:webHidden/>
              </w:rPr>
              <w:tab/>
            </w:r>
            <w:r>
              <w:rPr>
                <w:noProof/>
                <w:webHidden/>
              </w:rPr>
              <w:fldChar w:fldCharType="begin"/>
            </w:r>
            <w:r>
              <w:rPr>
                <w:noProof/>
                <w:webHidden/>
              </w:rPr>
              <w:instrText xml:space="preserve"> PAGEREF _Toc200740033 \h </w:instrText>
            </w:r>
            <w:r>
              <w:rPr>
                <w:noProof/>
                <w:webHidden/>
              </w:rPr>
            </w:r>
            <w:r>
              <w:rPr>
                <w:noProof/>
                <w:webHidden/>
              </w:rPr>
              <w:fldChar w:fldCharType="separate"/>
            </w:r>
            <w:r>
              <w:rPr>
                <w:noProof/>
                <w:webHidden/>
              </w:rPr>
              <w:t>5</w:t>
            </w:r>
            <w:r>
              <w:rPr>
                <w:noProof/>
                <w:webHidden/>
              </w:rPr>
              <w:fldChar w:fldCharType="end"/>
            </w:r>
          </w:hyperlink>
        </w:p>
        <w:p w14:paraId="3B712CFF" w14:textId="65CAE003" w:rsidR="003818B5" w:rsidRDefault="003818B5">
          <w:pPr>
            <w:pStyle w:val="TM3"/>
            <w:tabs>
              <w:tab w:val="left" w:pos="960"/>
              <w:tab w:val="right" w:leader="dot" w:pos="9062"/>
            </w:tabs>
            <w:rPr>
              <w:noProof/>
            </w:rPr>
          </w:pPr>
          <w:hyperlink w:anchor="_Toc200740034" w:history="1">
            <w:r w:rsidRPr="00D42509">
              <w:rPr>
                <w:rStyle w:val="Lienhypertexte"/>
                <w:noProof/>
              </w:rPr>
              <w:t>a.</w:t>
            </w:r>
            <w:r>
              <w:rPr>
                <w:noProof/>
              </w:rPr>
              <w:tab/>
            </w:r>
            <w:r w:rsidRPr="00D42509">
              <w:rPr>
                <w:rStyle w:val="Lienhypertexte"/>
                <w:noProof/>
              </w:rPr>
              <w:t>Choix technique</w:t>
            </w:r>
            <w:r>
              <w:rPr>
                <w:noProof/>
                <w:webHidden/>
              </w:rPr>
              <w:tab/>
            </w:r>
            <w:r>
              <w:rPr>
                <w:noProof/>
                <w:webHidden/>
              </w:rPr>
              <w:fldChar w:fldCharType="begin"/>
            </w:r>
            <w:r>
              <w:rPr>
                <w:noProof/>
                <w:webHidden/>
              </w:rPr>
              <w:instrText xml:space="preserve"> PAGEREF _Toc200740034 \h </w:instrText>
            </w:r>
            <w:r>
              <w:rPr>
                <w:noProof/>
                <w:webHidden/>
              </w:rPr>
            </w:r>
            <w:r>
              <w:rPr>
                <w:noProof/>
                <w:webHidden/>
              </w:rPr>
              <w:fldChar w:fldCharType="separate"/>
            </w:r>
            <w:r>
              <w:rPr>
                <w:noProof/>
                <w:webHidden/>
              </w:rPr>
              <w:t>5</w:t>
            </w:r>
            <w:r>
              <w:rPr>
                <w:noProof/>
                <w:webHidden/>
              </w:rPr>
              <w:fldChar w:fldCharType="end"/>
            </w:r>
          </w:hyperlink>
        </w:p>
        <w:p w14:paraId="7FD80415" w14:textId="417498E5" w:rsidR="003818B5" w:rsidRDefault="003818B5">
          <w:pPr>
            <w:pStyle w:val="TM3"/>
            <w:tabs>
              <w:tab w:val="left" w:pos="960"/>
              <w:tab w:val="right" w:leader="dot" w:pos="9062"/>
            </w:tabs>
            <w:rPr>
              <w:noProof/>
            </w:rPr>
          </w:pPr>
          <w:hyperlink w:anchor="_Toc200740035" w:history="1">
            <w:r w:rsidRPr="00D42509">
              <w:rPr>
                <w:rStyle w:val="Lienhypertexte"/>
                <w:noProof/>
              </w:rPr>
              <w:t>b.</w:t>
            </w:r>
            <w:r>
              <w:rPr>
                <w:noProof/>
              </w:rPr>
              <w:tab/>
            </w:r>
            <w:r w:rsidRPr="00D42509">
              <w:rPr>
                <w:rStyle w:val="Lienhypertexte"/>
                <w:noProof/>
              </w:rPr>
              <w:t>Utilisation</w:t>
            </w:r>
            <w:r>
              <w:rPr>
                <w:noProof/>
                <w:webHidden/>
              </w:rPr>
              <w:tab/>
            </w:r>
            <w:r>
              <w:rPr>
                <w:noProof/>
                <w:webHidden/>
              </w:rPr>
              <w:fldChar w:fldCharType="begin"/>
            </w:r>
            <w:r>
              <w:rPr>
                <w:noProof/>
                <w:webHidden/>
              </w:rPr>
              <w:instrText xml:space="preserve"> PAGEREF _Toc200740035 \h </w:instrText>
            </w:r>
            <w:r>
              <w:rPr>
                <w:noProof/>
                <w:webHidden/>
              </w:rPr>
            </w:r>
            <w:r>
              <w:rPr>
                <w:noProof/>
                <w:webHidden/>
              </w:rPr>
              <w:fldChar w:fldCharType="separate"/>
            </w:r>
            <w:r>
              <w:rPr>
                <w:noProof/>
                <w:webHidden/>
              </w:rPr>
              <w:t>5</w:t>
            </w:r>
            <w:r>
              <w:rPr>
                <w:noProof/>
                <w:webHidden/>
              </w:rPr>
              <w:fldChar w:fldCharType="end"/>
            </w:r>
          </w:hyperlink>
        </w:p>
        <w:p w14:paraId="1D21847B" w14:textId="5939BF66" w:rsidR="003818B5" w:rsidRDefault="003818B5">
          <w:pPr>
            <w:pStyle w:val="TM3"/>
            <w:tabs>
              <w:tab w:val="left" w:pos="960"/>
              <w:tab w:val="right" w:leader="dot" w:pos="9062"/>
            </w:tabs>
            <w:rPr>
              <w:noProof/>
            </w:rPr>
          </w:pPr>
          <w:hyperlink w:anchor="_Toc200740036" w:history="1">
            <w:r w:rsidRPr="00D42509">
              <w:rPr>
                <w:rStyle w:val="Lienhypertexte"/>
                <w:noProof/>
              </w:rPr>
              <w:t>c.</w:t>
            </w:r>
            <w:r>
              <w:rPr>
                <w:noProof/>
              </w:rPr>
              <w:tab/>
            </w:r>
            <w:r w:rsidRPr="00D42509">
              <w:rPr>
                <w:rStyle w:val="Lienhypertexte"/>
                <w:noProof/>
              </w:rPr>
              <w:t>L’analyse</w:t>
            </w:r>
            <w:r>
              <w:rPr>
                <w:noProof/>
                <w:webHidden/>
              </w:rPr>
              <w:tab/>
            </w:r>
            <w:r>
              <w:rPr>
                <w:noProof/>
                <w:webHidden/>
              </w:rPr>
              <w:fldChar w:fldCharType="begin"/>
            </w:r>
            <w:r>
              <w:rPr>
                <w:noProof/>
                <w:webHidden/>
              </w:rPr>
              <w:instrText xml:space="preserve"> PAGEREF _Toc200740036 \h </w:instrText>
            </w:r>
            <w:r>
              <w:rPr>
                <w:noProof/>
                <w:webHidden/>
              </w:rPr>
            </w:r>
            <w:r>
              <w:rPr>
                <w:noProof/>
                <w:webHidden/>
              </w:rPr>
              <w:fldChar w:fldCharType="separate"/>
            </w:r>
            <w:r>
              <w:rPr>
                <w:noProof/>
                <w:webHidden/>
              </w:rPr>
              <w:t>6</w:t>
            </w:r>
            <w:r>
              <w:rPr>
                <w:noProof/>
                <w:webHidden/>
              </w:rPr>
              <w:fldChar w:fldCharType="end"/>
            </w:r>
          </w:hyperlink>
        </w:p>
        <w:p w14:paraId="29E4170F" w14:textId="5714A297" w:rsidR="003818B5" w:rsidRDefault="003818B5">
          <w:pPr>
            <w:pStyle w:val="TM2"/>
            <w:tabs>
              <w:tab w:val="left" w:pos="720"/>
              <w:tab w:val="right" w:leader="dot" w:pos="9062"/>
            </w:tabs>
            <w:rPr>
              <w:noProof/>
            </w:rPr>
          </w:pPr>
          <w:hyperlink w:anchor="_Toc200740037" w:history="1">
            <w:r w:rsidRPr="00D42509">
              <w:rPr>
                <w:rStyle w:val="Lienhypertexte"/>
                <w:noProof/>
              </w:rPr>
              <w:t>4.</w:t>
            </w:r>
            <w:r>
              <w:rPr>
                <w:noProof/>
              </w:rPr>
              <w:tab/>
            </w:r>
            <w:r w:rsidRPr="00D42509">
              <w:rPr>
                <w:rStyle w:val="Lienhypertexte"/>
                <w:noProof/>
              </w:rPr>
              <w:t>Améliorer la simulation</w:t>
            </w:r>
            <w:r>
              <w:rPr>
                <w:noProof/>
                <w:webHidden/>
              </w:rPr>
              <w:tab/>
            </w:r>
            <w:r>
              <w:rPr>
                <w:noProof/>
                <w:webHidden/>
              </w:rPr>
              <w:fldChar w:fldCharType="begin"/>
            </w:r>
            <w:r>
              <w:rPr>
                <w:noProof/>
                <w:webHidden/>
              </w:rPr>
              <w:instrText xml:space="preserve"> PAGEREF _Toc200740037 \h </w:instrText>
            </w:r>
            <w:r>
              <w:rPr>
                <w:noProof/>
                <w:webHidden/>
              </w:rPr>
            </w:r>
            <w:r>
              <w:rPr>
                <w:noProof/>
                <w:webHidden/>
              </w:rPr>
              <w:fldChar w:fldCharType="separate"/>
            </w:r>
            <w:r>
              <w:rPr>
                <w:noProof/>
                <w:webHidden/>
              </w:rPr>
              <w:t>6</w:t>
            </w:r>
            <w:r>
              <w:rPr>
                <w:noProof/>
                <w:webHidden/>
              </w:rPr>
              <w:fldChar w:fldCharType="end"/>
            </w:r>
          </w:hyperlink>
        </w:p>
        <w:p w14:paraId="2E557304" w14:textId="344D1E54" w:rsidR="003818B5" w:rsidRDefault="003818B5">
          <w:pPr>
            <w:pStyle w:val="TM3"/>
            <w:tabs>
              <w:tab w:val="left" w:pos="960"/>
              <w:tab w:val="right" w:leader="dot" w:pos="9062"/>
            </w:tabs>
            <w:rPr>
              <w:noProof/>
            </w:rPr>
          </w:pPr>
          <w:hyperlink w:anchor="_Toc200740038" w:history="1">
            <w:r w:rsidRPr="00D42509">
              <w:rPr>
                <w:rStyle w:val="Lienhypertexte"/>
                <w:noProof/>
              </w:rPr>
              <w:t>a.</w:t>
            </w:r>
            <w:r>
              <w:rPr>
                <w:noProof/>
              </w:rPr>
              <w:tab/>
            </w:r>
            <w:r w:rsidRPr="00D42509">
              <w:rPr>
                <w:rStyle w:val="Lienhypertexte"/>
                <w:noProof/>
              </w:rPr>
              <w:t>Limites du prototype</w:t>
            </w:r>
            <w:r>
              <w:rPr>
                <w:noProof/>
                <w:webHidden/>
              </w:rPr>
              <w:tab/>
            </w:r>
            <w:r>
              <w:rPr>
                <w:noProof/>
                <w:webHidden/>
              </w:rPr>
              <w:fldChar w:fldCharType="begin"/>
            </w:r>
            <w:r>
              <w:rPr>
                <w:noProof/>
                <w:webHidden/>
              </w:rPr>
              <w:instrText xml:space="preserve"> PAGEREF _Toc200740038 \h </w:instrText>
            </w:r>
            <w:r>
              <w:rPr>
                <w:noProof/>
                <w:webHidden/>
              </w:rPr>
            </w:r>
            <w:r>
              <w:rPr>
                <w:noProof/>
                <w:webHidden/>
              </w:rPr>
              <w:fldChar w:fldCharType="separate"/>
            </w:r>
            <w:r>
              <w:rPr>
                <w:noProof/>
                <w:webHidden/>
              </w:rPr>
              <w:t>6</w:t>
            </w:r>
            <w:r>
              <w:rPr>
                <w:noProof/>
                <w:webHidden/>
              </w:rPr>
              <w:fldChar w:fldCharType="end"/>
            </w:r>
          </w:hyperlink>
        </w:p>
        <w:p w14:paraId="1F2A2EC1" w14:textId="19B3A95D" w:rsidR="003818B5" w:rsidRDefault="003818B5">
          <w:pPr>
            <w:pStyle w:val="TM3"/>
            <w:tabs>
              <w:tab w:val="left" w:pos="960"/>
              <w:tab w:val="right" w:leader="dot" w:pos="9062"/>
            </w:tabs>
            <w:rPr>
              <w:noProof/>
            </w:rPr>
          </w:pPr>
          <w:hyperlink w:anchor="_Toc200740039" w:history="1">
            <w:r w:rsidRPr="00D42509">
              <w:rPr>
                <w:rStyle w:val="Lienhypertexte"/>
                <w:noProof/>
              </w:rPr>
              <w:t>b.</w:t>
            </w:r>
            <w:r>
              <w:rPr>
                <w:noProof/>
              </w:rPr>
              <w:tab/>
            </w:r>
            <w:r w:rsidRPr="00D42509">
              <w:rPr>
                <w:rStyle w:val="Lienhypertexte"/>
                <w:noProof/>
              </w:rPr>
              <w:t>Perspective d’amélioration</w:t>
            </w:r>
            <w:r>
              <w:rPr>
                <w:noProof/>
                <w:webHidden/>
              </w:rPr>
              <w:tab/>
            </w:r>
            <w:r>
              <w:rPr>
                <w:noProof/>
                <w:webHidden/>
              </w:rPr>
              <w:fldChar w:fldCharType="begin"/>
            </w:r>
            <w:r>
              <w:rPr>
                <w:noProof/>
                <w:webHidden/>
              </w:rPr>
              <w:instrText xml:space="preserve"> PAGEREF _Toc200740039 \h </w:instrText>
            </w:r>
            <w:r>
              <w:rPr>
                <w:noProof/>
                <w:webHidden/>
              </w:rPr>
            </w:r>
            <w:r>
              <w:rPr>
                <w:noProof/>
                <w:webHidden/>
              </w:rPr>
              <w:fldChar w:fldCharType="separate"/>
            </w:r>
            <w:r>
              <w:rPr>
                <w:noProof/>
                <w:webHidden/>
              </w:rPr>
              <w:t>6</w:t>
            </w:r>
            <w:r>
              <w:rPr>
                <w:noProof/>
                <w:webHidden/>
              </w:rPr>
              <w:fldChar w:fldCharType="end"/>
            </w:r>
          </w:hyperlink>
        </w:p>
        <w:p w14:paraId="210E4F91" w14:textId="305074D6" w:rsidR="008A30EB" w:rsidRDefault="008A30EB" w:rsidP="0087759D">
          <w:pPr>
            <w:jc w:val="both"/>
          </w:pPr>
          <w:r>
            <w:rPr>
              <w:b/>
              <w:bCs/>
            </w:rPr>
            <w:fldChar w:fldCharType="end"/>
          </w:r>
        </w:p>
      </w:sdtContent>
    </w:sdt>
    <w:p w14:paraId="4DD2CE7A" w14:textId="717F3D2B" w:rsidR="008A30EB" w:rsidRDefault="008A30EB" w:rsidP="0087759D">
      <w:pPr>
        <w:jc w:val="both"/>
      </w:pPr>
      <w:r>
        <w:br w:type="page"/>
      </w:r>
    </w:p>
    <w:p w14:paraId="395A85FE" w14:textId="77777777" w:rsidR="00417062" w:rsidRPr="008A30EB" w:rsidRDefault="00417062" w:rsidP="0087759D">
      <w:pPr>
        <w:jc w:val="both"/>
      </w:pPr>
    </w:p>
    <w:p w14:paraId="1E8F8E1C" w14:textId="4BB8B1C1" w:rsidR="00417062" w:rsidRDefault="00417062" w:rsidP="0087759D">
      <w:pPr>
        <w:pStyle w:val="Titre2"/>
        <w:numPr>
          <w:ilvl w:val="0"/>
          <w:numId w:val="1"/>
        </w:numPr>
        <w:jc w:val="both"/>
      </w:pPr>
      <w:bookmarkStart w:id="1" w:name="_Toc200740027"/>
      <w:r>
        <w:t>Objectif du projet</w:t>
      </w:r>
      <w:bookmarkEnd w:id="1"/>
    </w:p>
    <w:p w14:paraId="0BCA3B1E" w14:textId="3FE2DAF6" w:rsidR="00417062" w:rsidRDefault="00417062" w:rsidP="00D5337C">
      <w:pPr>
        <w:ind w:left="360" w:firstLine="348"/>
        <w:jc w:val="both"/>
      </w:pPr>
      <w:r>
        <w:t>Ce projet a pour objectif de concevoir une application immersive en réalité virtuelle, centrée sur le tri</w:t>
      </w:r>
      <w:r>
        <w:t xml:space="preserve"> </w:t>
      </w:r>
      <w:r>
        <w:t>des déchets, à l’aide du casque Meta Quest et de Unity 3D. Il permet d’aborder les principes de</w:t>
      </w:r>
      <w:r>
        <w:t xml:space="preserve"> </w:t>
      </w:r>
      <w:r>
        <w:t>conception d’interfaces homme-machine (IHM) en environnement 3D. L’accent est mis sur l’interaction,</w:t>
      </w:r>
      <w:r>
        <w:t xml:space="preserve"> </w:t>
      </w:r>
      <w:r>
        <w:t>la navigation et le retour utilisateur. Le projet sera progressivement enrichi par des mécanismes liés à la</w:t>
      </w:r>
      <w:r>
        <w:t xml:space="preserve"> </w:t>
      </w:r>
      <w:r>
        <w:t>cognition spatiale, la mémoire visuelle et l’optimisation de l’interface, afin d’améliorer l’expérience</w:t>
      </w:r>
      <w:r>
        <w:t xml:space="preserve"> </w:t>
      </w:r>
      <w:r>
        <w:t>utilisateur</w:t>
      </w:r>
      <w:r>
        <w:t>.</w:t>
      </w:r>
    </w:p>
    <w:p w14:paraId="1C786EAF" w14:textId="2F9350DC" w:rsidR="00A535E7" w:rsidRDefault="00A535E7" w:rsidP="00D5337C">
      <w:pPr>
        <w:ind w:left="360" w:firstLine="348"/>
        <w:jc w:val="both"/>
      </w:pPr>
      <w:r>
        <w:t>Il y a des objectifs que nous avons défini en plus de votre cahier des charges. Tout les assets 3D et UI devait être fais à la main, et pour compléter la simulation, on doit arriver à 10 objets lancé.</w:t>
      </w:r>
    </w:p>
    <w:p w14:paraId="1065E556" w14:textId="3AF5B162" w:rsidR="00417062" w:rsidRDefault="00417062" w:rsidP="0087759D">
      <w:pPr>
        <w:pStyle w:val="Titre2"/>
        <w:numPr>
          <w:ilvl w:val="0"/>
          <w:numId w:val="1"/>
        </w:numPr>
        <w:jc w:val="both"/>
      </w:pPr>
      <w:bookmarkStart w:id="2" w:name="_Toc200740028"/>
      <w:r>
        <w:t>Préférence des designs</w:t>
      </w:r>
      <w:bookmarkEnd w:id="2"/>
    </w:p>
    <w:p w14:paraId="799254B2" w14:textId="77777777" w:rsidR="00A535E7" w:rsidRDefault="00417062" w:rsidP="00D5337C">
      <w:pPr>
        <w:ind w:left="360" w:firstLine="348"/>
        <w:jc w:val="both"/>
      </w:pPr>
      <w:r>
        <w:t xml:space="preserve">Pour les designs, nous ne sommes pas parties dans des choses compliquées. Nous voulions des interfaces simples et rapides à comprendre afin de réduire </w:t>
      </w:r>
      <w:r w:rsidR="00A535E7">
        <w:t>la charge mentale</w:t>
      </w:r>
      <w:r>
        <w:t xml:space="preserve"> au maximum. </w:t>
      </w:r>
    </w:p>
    <w:p w14:paraId="358FBCCD" w14:textId="5042AF4B" w:rsidR="00756940" w:rsidRDefault="00756940" w:rsidP="0087759D">
      <w:pPr>
        <w:pStyle w:val="Titre3"/>
        <w:numPr>
          <w:ilvl w:val="0"/>
          <w:numId w:val="2"/>
        </w:numPr>
        <w:jc w:val="both"/>
      </w:pPr>
      <w:bookmarkStart w:id="3" w:name="_Toc200740029"/>
      <w:r>
        <w:t>Menu flottant attaché à la main</w:t>
      </w:r>
      <w:bookmarkEnd w:id="3"/>
    </w:p>
    <w:p w14:paraId="787F8774" w14:textId="20CD9777" w:rsidR="00A535E7" w:rsidRDefault="00A535E7" w:rsidP="00D5337C">
      <w:pPr>
        <w:ind w:left="360" w:firstLine="708"/>
        <w:jc w:val="both"/>
      </w:pPr>
      <w:r>
        <w:t>Pour l’interface qui suit le joueur sur la main gauche, on peut y retrouver comme informations, le nombre d’items qu’il a lancé, son score, son nombre d’erreurs, le temps qu’il prend pour faire la simulation. Tout en bas de ce menu, se trouve un bouton qui permet de reset la scène et la simulation.</w:t>
      </w:r>
    </w:p>
    <w:p w14:paraId="416336C7" w14:textId="0A3873F8" w:rsidR="008A30EB" w:rsidRDefault="008A30EB" w:rsidP="0087759D">
      <w:pPr>
        <w:ind w:firstLine="708"/>
        <w:jc w:val="both"/>
      </w:pPr>
      <w:r w:rsidRPr="00A535E7">
        <w:drawing>
          <wp:anchor distT="0" distB="0" distL="114300" distR="114300" simplePos="0" relativeHeight="251658240" behindDoc="0" locked="0" layoutInCell="1" allowOverlap="1" wp14:anchorId="687BA96C" wp14:editId="32C5AC5D">
            <wp:simplePos x="0" y="0"/>
            <wp:positionH relativeFrom="margin">
              <wp:align>center</wp:align>
            </wp:positionH>
            <wp:positionV relativeFrom="paragraph">
              <wp:posOffset>122192</wp:posOffset>
            </wp:positionV>
            <wp:extent cx="3235783" cy="1765209"/>
            <wp:effectExtent l="0" t="0" r="3175" b="6985"/>
            <wp:wrapNone/>
            <wp:docPr id="1879246055"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46055" name="Image 1" descr="Une image contenant texte, capture d’écran&#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3235783" cy="1765209"/>
                    </a:xfrm>
                    <a:prstGeom prst="rect">
                      <a:avLst/>
                    </a:prstGeom>
                  </pic:spPr>
                </pic:pic>
              </a:graphicData>
            </a:graphic>
            <wp14:sizeRelH relativeFrom="margin">
              <wp14:pctWidth>0</wp14:pctWidth>
            </wp14:sizeRelH>
            <wp14:sizeRelV relativeFrom="margin">
              <wp14:pctHeight>0</wp14:pctHeight>
            </wp14:sizeRelV>
          </wp:anchor>
        </w:drawing>
      </w:r>
    </w:p>
    <w:p w14:paraId="66C2E0D8" w14:textId="77777777" w:rsidR="008A30EB" w:rsidRDefault="008A30EB" w:rsidP="0087759D">
      <w:pPr>
        <w:ind w:firstLine="708"/>
        <w:jc w:val="both"/>
      </w:pPr>
    </w:p>
    <w:p w14:paraId="611DAA83" w14:textId="77777777" w:rsidR="008A30EB" w:rsidRDefault="008A30EB" w:rsidP="0087759D">
      <w:pPr>
        <w:ind w:firstLine="708"/>
        <w:jc w:val="both"/>
      </w:pPr>
    </w:p>
    <w:p w14:paraId="49C3DF69" w14:textId="77777777" w:rsidR="008A30EB" w:rsidRDefault="008A30EB" w:rsidP="0087759D">
      <w:pPr>
        <w:ind w:firstLine="708"/>
        <w:jc w:val="both"/>
      </w:pPr>
    </w:p>
    <w:p w14:paraId="1ACF2555" w14:textId="77777777" w:rsidR="008A30EB" w:rsidRDefault="008A30EB" w:rsidP="0087759D">
      <w:pPr>
        <w:ind w:firstLine="708"/>
        <w:jc w:val="both"/>
      </w:pPr>
    </w:p>
    <w:p w14:paraId="527114C3" w14:textId="77777777" w:rsidR="008A30EB" w:rsidRDefault="008A30EB" w:rsidP="0087759D">
      <w:pPr>
        <w:ind w:firstLine="708"/>
        <w:jc w:val="both"/>
      </w:pPr>
    </w:p>
    <w:p w14:paraId="1FB98014" w14:textId="1BD0CA85" w:rsidR="00A535E7" w:rsidRDefault="00A535E7" w:rsidP="0087759D">
      <w:pPr>
        <w:jc w:val="center"/>
      </w:pPr>
      <w:r>
        <w:t>Image du menu</w:t>
      </w:r>
    </w:p>
    <w:p w14:paraId="57897700" w14:textId="36C14822" w:rsidR="00756940" w:rsidRDefault="00756940" w:rsidP="0087759D">
      <w:pPr>
        <w:pStyle w:val="Titre3"/>
        <w:numPr>
          <w:ilvl w:val="0"/>
          <w:numId w:val="2"/>
        </w:numPr>
        <w:jc w:val="both"/>
      </w:pPr>
      <w:bookmarkStart w:id="4" w:name="_Toc200740030"/>
      <w:r>
        <w:t>Menu de fin</w:t>
      </w:r>
      <w:bookmarkEnd w:id="4"/>
    </w:p>
    <w:p w14:paraId="5EE7C673" w14:textId="54E48DD2" w:rsidR="00756940" w:rsidRDefault="00A535E7" w:rsidP="00043088">
      <w:pPr>
        <w:ind w:left="360" w:firstLine="1050"/>
        <w:jc w:val="both"/>
      </w:pPr>
      <w:r>
        <w:t xml:space="preserve">Pour l’interface de fin, nous sommes parties pour un menu des plus basique. En haut se trouve un mot pour nous signaler la réussite de la simulation, le mot est « Gagné ! ». Ensuite se trouve le score final de l’utilisateur, c’est le nombre total d’objet qu’il a mis dans les bonnes poubelles. On a retiré les points négatifs car on a </w:t>
      </w:r>
      <w:r>
        <w:lastRenderedPageBreak/>
        <w:t>compté ça en erreur à la place.</w:t>
      </w:r>
      <w:r w:rsidR="00756940">
        <w:t xml:space="preserve"> Et enfin, se trouve le temps final que le joueur à du utilisé pour jeter les 10 objets. En bas se trouve un bouton reset qui permet de relancer la simulation.</w:t>
      </w:r>
    </w:p>
    <w:p w14:paraId="4974FDC2" w14:textId="19EBC540" w:rsidR="00756940" w:rsidRDefault="00756940" w:rsidP="0087759D">
      <w:pPr>
        <w:jc w:val="both"/>
      </w:pPr>
      <w:r w:rsidRPr="00756940">
        <w:drawing>
          <wp:anchor distT="0" distB="0" distL="114300" distR="114300" simplePos="0" relativeHeight="251659264" behindDoc="0" locked="0" layoutInCell="1" allowOverlap="1" wp14:anchorId="5C384E43" wp14:editId="4AB8C043">
            <wp:simplePos x="0" y="0"/>
            <wp:positionH relativeFrom="margin">
              <wp:align>center</wp:align>
            </wp:positionH>
            <wp:positionV relativeFrom="paragraph">
              <wp:posOffset>-8890</wp:posOffset>
            </wp:positionV>
            <wp:extent cx="1851916" cy="2434442"/>
            <wp:effectExtent l="0" t="0" r="0" b="4445"/>
            <wp:wrapNone/>
            <wp:docPr id="88423644" name="Image 1" descr="Une image contenant texte, capture d’écran, Police, Mar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3644" name="Image 1" descr="Une image contenant texte, capture d’écran, Police, Marqu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1851916" cy="2434442"/>
                    </a:xfrm>
                    <a:prstGeom prst="rect">
                      <a:avLst/>
                    </a:prstGeom>
                  </pic:spPr>
                </pic:pic>
              </a:graphicData>
            </a:graphic>
            <wp14:sizeRelH relativeFrom="margin">
              <wp14:pctWidth>0</wp14:pctWidth>
            </wp14:sizeRelH>
            <wp14:sizeRelV relativeFrom="margin">
              <wp14:pctHeight>0</wp14:pctHeight>
            </wp14:sizeRelV>
          </wp:anchor>
        </w:drawing>
      </w:r>
    </w:p>
    <w:p w14:paraId="7FD4638B" w14:textId="77777777" w:rsidR="00756940" w:rsidRDefault="00756940" w:rsidP="0087759D">
      <w:pPr>
        <w:jc w:val="both"/>
      </w:pPr>
    </w:p>
    <w:p w14:paraId="04AE192C" w14:textId="77777777" w:rsidR="00756940" w:rsidRDefault="00756940" w:rsidP="0087759D">
      <w:pPr>
        <w:jc w:val="both"/>
      </w:pPr>
    </w:p>
    <w:p w14:paraId="2C7D289E" w14:textId="77777777" w:rsidR="00756940" w:rsidRDefault="00756940" w:rsidP="0087759D">
      <w:pPr>
        <w:jc w:val="both"/>
      </w:pPr>
    </w:p>
    <w:p w14:paraId="0B1B436C" w14:textId="77777777" w:rsidR="00756940" w:rsidRDefault="00756940" w:rsidP="0087759D">
      <w:pPr>
        <w:jc w:val="both"/>
      </w:pPr>
    </w:p>
    <w:p w14:paraId="120E43F1" w14:textId="77777777" w:rsidR="00756940" w:rsidRDefault="00756940" w:rsidP="0087759D">
      <w:pPr>
        <w:jc w:val="both"/>
      </w:pPr>
    </w:p>
    <w:p w14:paraId="6DB877DB" w14:textId="77777777" w:rsidR="00756940" w:rsidRDefault="00756940" w:rsidP="0087759D">
      <w:pPr>
        <w:jc w:val="both"/>
      </w:pPr>
    </w:p>
    <w:p w14:paraId="7E5B3A62" w14:textId="77777777" w:rsidR="00756940" w:rsidRDefault="00756940" w:rsidP="0087759D">
      <w:pPr>
        <w:jc w:val="both"/>
      </w:pPr>
    </w:p>
    <w:p w14:paraId="66E4423E" w14:textId="1F18566C" w:rsidR="00756940" w:rsidRDefault="00756940" w:rsidP="0087759D">
      <w:pPr>
        <w:jc w:val="center"/>
      </w:pPr>
      <w:r>
        <w:t>Image de l’interface de fin.</w:t>
      </w:r>
    </w:p>
    <w:p w14:paraId="7F43FFF0" w14:textId="7A14CDF1" w:rsidR="00756940" w:rsidRDefault="00756940" w:rsidP="0087759D">
      <w:pPr>
        <w:pStyle w:val="Titre3"/>
        <w:numPr>
          <w:ilvl w:val="0"/>
          <w:numId w:val="2"/>
        </w:numPr>
        <w:jc w:val="both"/>
      </w:pPr>
      <w:bookmarkStart w:id="5" w:name="_Toc200740031"/>
      <w:r>
        <w:t>Environnement</w:t>
      </w:r>
      <w:bookmarkEnd w:id="5"/>
    </w:p>
    <w:p w14:paraId="78618DF3" w14:textId="63B3D613" w:rsidR="00756940" w:rsidRDefault="00756940" w:rsidP="00D5337C">
      <w:pPr>
        <w:ind w:left="360" w:firstLine="348"/>
        <w:jc w:val="both"/>
      </w:pPr>
      <w:r>
        <w:t>En ce qui concerne l’environnement, tout à été fais à la main. En commençant par le sol, avec des couleurs assez claires mais pas trop pour éviter les douleurs oculaires. 3 poubelles devant le joueur, chacune d’une couleur pour différencier de que l’on doit mettre dedans. Sur chacune de ces poubelles se trouve le type des déchets qui doivent y être mis. Sur la droite du joueur, il y a une table où les objets apparaitront chacun leur tour. Et comme fond derrière les poubelles, nous avons placé un camion poubelle qui nous plonge directement dans la simulation.</w:t>
      </w:r>
    </w:p>
    <w:p w14:paraId="29F41FE9" w14:textId="28198188" w:rsidR="00756940" w:rsidRDefault="001A5441" w:rsidP="0087759D">
      <w:pPr>
        <w:jc w:val="both"/>
      </w:pPr>
      <w:r w:rsidRPr="001A5441">
        <w:drawing>
          <wp:anchor distT="0" distB="0" distL="114300" distR="114300" simplePos="0" relativeHeight="251660288" behindDoc="0" locked="0" layoutInCell="1" allowOverlap="1" wp14:anchorId="40B73C0E" wp14:editId="7F3BB300">
            <wp:simplePos x="0" y="0"/>
            <wp:positionH relativeFrom="margin">
              <wp:align>center</wp:align>
            </wp:positionH>
            <wp:positionV relativeFrom="paragraph">
              <wp:posOffset>185304</wp:posOffset>
            </wp:positionV>
            <wp:extent cx="4096987" cy="2606229"/>
            <wp:effectExtent l="0" t="0" r="0" b="3810"/>
            <wp:wrapNone/>
            <wp:docPr id="1637242973" name="Image 1" descr="Une image contenant véhicule, roue, Véhicule terrestre, pne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2973" name="Image 1" descr="Une image contenant véhicule, roue, Véhicule terrestre, pneu&#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4096987" cy="2606229"/>
                    </a:xfrm>
                    <a:prstGeom prst="rect">
                      <a:avLst/>
                    </a:prstGeom>
                  </pic:spPr>
                </pic:pic>
              </a:graphicData>
            </a:graphic>
            <wp14:sizeRelH relativeFrom="page">
              <wp14:pctWidth>0</wp14:pctWidth>
            </wp14:sizeRelH>
            <wp14:sizeRelV relativeFrom="page">
              <wp14:pctHeight>0</wp14:pctHeight>
            </wp14:sizeRelV>
          </wp:anchor>
        </w:drawing>
      </w:r>
    </w:p>
    <w:p w14:paraId="232B1E6D" w14:textId="77777777" w:rsidR="001A5441" w:rsidRDefault="001A5441" w:rsidP="0087759D">
      <w:pPr>
        <w:jc w:val="both"/>
      </w:pPr>
    </w:p>
    <w:p w14:paraId="1B7BF4D7" w14:textId="1E27CBE9" w:rsidR="001A5441" w:rsidRDefault="001A5441" w:rsidP="0087759D">
      <w:pPr>
        <w:jc w:val="both"/>
      </w:pPr>
    </w:p>
    <w:p w14:paraId="49AA6ED8" w14:textId="77777777" w:rsidR="001A5441" w:rsidRDefault="001A5441" w:rsidP="0087759D">
      <w:pPr>
        <w:jc w:val="both"/>
      </w:pPr>
    </w:p>
    <w:p w14:paraId="6B3E70FE" w14:textId="77777777" w:rsidR="001A5441" w:rsidRDefault="001A5441" w:rsidP="0087759D">
      <w:pPr>
        <w:jc w:val="both"/>
      </w:pPr>
    </w:p>
    <w:p w14:paraId="6AA2BE04" w14:textId="2EFC4E3A" w:rsidR="001A5441" w:rsidRDefault="001A5441" w:rsidP="0087759D">
      <w:pPr>
        <w:jc w:val="both"/>
      </w:pPr>
    </w:p>
    <w:p w14:paraId="160A9F82" w14:textId="77777777" w:rsidR="001A5441" w:rsidRDefault="001A5441" w:rsidP="0087759D">
      <w:pPr>
        <w:jc w:val="both"/>
      </w:pPr>
    </w:p>
    <w:p w14:paraId="5B07C0EC" w14:textId="3BBCEDE7" w:rsidR="00756940" w:rsidRDefault="00756940" w:rsidP="0087759D">
      <w:pPr>
        <w:jc w:val="both"/>
      </w:pPr>
    </w:p>
    <w:p w14:paraId="71429C2E" w14:textId="77777777" w:rsidR="001A5441" w:rsidRDefault="001A5441" w:rsidP="0087759D">
      <w:pPr>
        <w:jc w:val="both"/>
      </w:pPr>
    </w:p>
    <w:p w14:paraId="040B4B35" w14:textId="5A5D8E25" w:rsidR="001A5441" w:rsidRDefault="001A5441" w:rsidP="0087759D">
      <w:pPr>
        <w:jc w:val="center"/>
      </w:pPr>
      <w:r>
        <w:t>Image de la scène</w:t>
      </w:r>
    </w:p>
    <w:p w14:paraId="062F4CD5" w14:textId="7E4A961E" w:rsidR="005103A6" w:rsidRDefault="005103A6" w:rsidP="0087759D">
      <w:pPr>
        <w:pStyle w:val="Titre3"/>
        <w:numPr>
          <w:ilvl w:val="0"/>
          <w:numId w:val="2"/>
        </w:numPr>
        <w:jc w:val="both"/>
      </w:pPr>
      <w:bookmarkStart w:id="6" w:name="_Toc200740032"/>
      <w:r>
        <w:lastRenderedPageBreak/>
        <w:t>Sonore</w:t>
      </w:r>
      <w:bookmarkEnd w:id="6"/>
    </w:p>
    <w:p w14:paraId="2A96D729" w14:textId="081BC165" w:rsidR="005103A6" w:rsidRPr="005103A6" w:rsidRDefault="005103A6" w:rsidP="0087759D">
      <w:pPr>
        <w:ind w:left="360" w:firstLine="348"/>
        <w:jc w:val="both"/>
      </w:pPr>
      <w:r>
        <w:t>Au niveau sonore, nous avons choisi de ne pas mettre de musique d’ambiance afin de laisser l’utilisateur se concentrer au niveau des différentes tâches. Les tâches ne sont certes pas très compliquées mais la simulation n’a pas pour but de divertir. En ce qui concerne les retours sonores pour les bons points et les mauvais points, nous avons choisis des sons parlant qui nous font bien ressentir la réussite lors du succès d’une tâche et un son défaitiste lors d’une erreur. Le son émis lorsque les 10 objets seront mis est différent des autres pour signaler la fin de la session de simulation.</w:t>
      </w:r>
    </w:p>
    <w:p w14:paraId="71AE599B" w14:textId="6526B710" w:rsidR="005103A6" w:rsidRDefault="00417062" w:rsidP="0087759D">
      <w:pPr>
        <w:pStyle w:val="Titre2"/>
        <w:numPr>
          <w:ilvl w:val="0"/>
          <w:numId w:val="1"/>
        </w:numPr>
        <w:jc w:val="both"/>
      </w:pPr>
      <w:bookmarkStart w:id="7" w:name="_Toc200740033"/>
      <w:r>
        <w:t>Explication technique</w:t>
      </w:r>
      <w:bookmarkEnd w:id="7"/>
    </w:p>
    <w:p w14:paraId="3845B071" w14:textId="3EEE77CC" w:rsidR="005103A6" w:rsidRDefault="005103A6" w:rsidP="00BA6A23">
      <w:pPr>
        <w:pStyle w:val="Titre3"/>
        <w:numPr>
          <w:ilvl w:val="0"/>
          <w:numId w:val="4"/>
        </w:numPr>
        <w:jc w:val="both"/>
      </w:pPr>
      <w:bookmarkStart w:id="8" w:name="_Toc200740034"/>
      <w:r>
        <w:t>Choix technique</w:t>
      </w:r>
      <w:bookmarkEnd w:id="8"/>
    </w:p>
    <w:p w14:paraId="224E337F" w14:textId="686F6EBD" w:rsidR="00BC1827" w:rsidRDefault="005103A6" w:rsidP="00BA6A23">
      <w:pPr>
        <w:ind w:left="360" w:firstLine="348"/>
        <w:jc w:val="both"/>
      </w:pPr>
      <w:r>
        <w:t xml:space="preserve">Pour le score, nous avons choisi de ne pas comptabilisé </w:t>
      </w:r>
      <w:r w:rsidR="0087759D">
        <w:t>les points négatifs</w:t>
      </w:r>
      <w:r>
        <w:t xml:space="preserve"> lors d’erreur car l’objectif de notre simulation est de comprendre à </w:t>
      </w:r>
      <w:r w:rsidR="0087759D">
        <w:t>quelle vitesse</w:t>
      </w:r>
      <w:r>
        <w:t xml:space="preserve"> et à quel précision l’utilisateur réussi à traiter les 10 objets. C’est également pour cette raison que nous avons choisi de mettre un score général et non un score par poubelle. Un score par poubelle nous aurais permis de comprendre </w:t>
      </w:r>
      <w:r w:rsidR="0087759D">
        <w:t>quel objet apparait le plus ce qui ne nous intéresse pas dans notre objectif.</w:t>
      </w:r>
      <w:r w:rsidR="000F6C06">
        <w:t xml:space="preserve"> </w:t>
      </w:r>
    </w:p>
    <w:p w14:paraId="6C084263" w14:textId="7D5020EF" w:rsidR="00D5337C" w:rsidRPr="00D5337C" w:rsidRDefault="000F6C06" w:rsidP="00BA6A23">
      <w:pPr>
        <w:ind w:left="360"/>
        <w:jc w:val="both"/>
      </w:pPr>
      <w:r>
        <w:tab/>
        <w:t>Pour le menu attaché à la main gauche, on a donc choisi non pas de refaire apparaitre des objets mais à la place, on a choisi de recharger la scène. Comme ça les résultats de la simulation seront chacun comparable afin d’avoir des retours plus précis sur la simulation. Nous avons choisi un score de 10 objets car si on met plus, l’utilisateur risque de s’ennuyer et passer trop de temps à faire la simulation et donc avoir une charge mentale plus élevé qu’actuel. Pas moins de 10 car sinon on n’aurait pas assez de résultats en une session pour que les résultats soient pertinents.</w:t>
      </w:r>
    </w:p>
    <w:p w14:paraId="7F10AACE" w14:textId="335B2C7B" w:rsidR="00D5337C" w:rsidRDefault="00D5337C" w:rsidP="00BA6A23">
      <w:pPr>
        <w:pStyle w:val="Titre3"/>
        <w:numPr>
          <w:ilvl w:val="0"/>
          <w:numId w:val="4"/>
        </w:numPr>
        <w:jc w:val="both"/>
      </w:pPr>
      <w:bookmarkStart w:id="9" w:name="_Toc200740035"/>
      <w:r>
        <w:t>Utilisation</w:t>
      </w:r>
      <w:bookmarkEnd w:id="9"/>
    </w:p>
    <w:p w14:paraId="0F68040E" w14:textId="39B765CC" w:rsidR="00D5337C" w:rsidRDefault="00D5337C" w:rsidP="00BA6A23">
      <w:pPr>
        <w:ind w:left="360" w:firstLine="348"/>
        <w:jc w:val="both"/>
      </w:pPr>
      <w:r>
        <w:t xml:space="preserve">Pour </w:t>
      </w:r>
      <w:r w:rsidR="00031821">
        <w:t xml:space="preserve">une utilisation optimale, l’utilisateur devras faire la simulation debout. Quand il apparait dans la scène principale, il voit 3 poubelles nommé devant lui, une table à sa droite avec un objet posé dessus. En bougeant il se rendra compte qu’il a des mains en forme de manette de Meta Quest 3 qui ont un rayon raycast qui par de leur bout. Ce rayon permet d’attraper des objets à distance et de le faire venir dans sa main. Sur sa main gauche il a un menu avec toutes les informations de sa session. </w:t>
      </w:r>
    </w:p>
    <w:p w14:paraId="34F52A81" w14:textId="3167C912" w:rsidR="00031821" w:rsidRDefault="00031821" w:rsidP="00BA6A23">
      <w:pPr>
        <w:ind w:left="360" w:firstLine="348"/>
        <w:jc w:val="both"/>
      </w:pPr>
      <w:r>
        <w:t xml:space="preserve">Une fois que l’utilisateur s’est familiarisé avec les mouvements, il peut commencer à interagir avec l’objets qu’il y a sur la table. Il l’attrape, il le met dans une poubelle, le temps se lance et le prochain objet apparait au même endroit. Il l’a mis dans la bonne poubelle, il gagne 1 points. Il l’a mis dans la mauvaise poubelle, il perd un point. Il fait ça jusqu’à ce qu’il </w:t>
      </w:r>
      <w:r w:rsidR="00C65995">
        <w:t>ait</w:t>
      </w:r>
      <w:r>
        <w:t xml:space="preserve"> déposé les 10 objets dans les poubelles et il se fait ensuite téléporter dans une nouvelle scène.</w:t>
      </w:r>
    </w:p>
    <w:p w14:paraId="0B32D042" w14:textId="3F60421C" w:rsidR="00031821" w:rsidRDefault="00031821" w:rsidP="00BA6A23">
      <w:pPr>
        <w:ind w:left="360" w:firstLine="348"/>
        <w:jc w:val="both"/>
      </w:pPr>
      <w:r>
        <w:lastRenderedPageBreak/>
        <w:t>Dans cette nouvelle scène, un grand menu avec ses statistiques de fin de session se tiens devant lui. On peut y apercevoir son score</w:t>
      </w:r>
      <w:r w:rsidR="00A71237">
        <w:t>, son nombre d’erreur et son temps.</w:t>
      </w:r>
      <w:r w:rsidR="00C65995">
        <w:t xml:space="preserve"> S’il n’est pas satisfait de son score, un bouton reset est là pour lui faire réessayer la scène.</w:t>
      </w:r>
    </w:p>
    <w:p w14:paraId="066E0A72" w14:textId="2DFDDE01" w:rsidR="00BA6A23" w:rsidRDefault="00BA6A23" w:rsidP="00BA6A23">
      <w:pPr>
        <w:pStyle w:val="Titre3"/>
        <w:numPr>
          <w:ilvl w:val="0"/>
          <w:numId w:val="4"/>
        </w:numPr>
        <w:jc w:val="both"/>
      </w:pPr>
      <w:bookmarkStart w:id="10" w:name="_Toc200740036"/>
      <w:r>
        <w:t>L’analyse</w:t>
      </w:r>
      <w:bookmarkEnd w:id="10"/>
    </w:p>
    <w:p w14:paraId="05C0D4C1" w14:textId="220BCB0E" w:rsidR="00BA6A23" w:rsidRPr="00BA6A23" w:rsidRDefault="00BA6A23" w:rsidP="008A1564">
      <w:pPr>
        <w:ind w:left="360" w:firstLine="348"/>
        <w:jc w:val="both"/>
      </w:pPr>
      <w:r>
        <w:t>Les données ensuite peuvent être utilisé pour en déduire plein de chose sur la simulation (Mesure de performance). Il est aussi possible de faire passer à l’utilisateur un questionnaire pour connaitre ses ressentis post-simulation (SSQ, NASA TLX). Ainsi, on pourra en déduire comment améliorer la simulation. Si plusieurs simulations sont disponibles, on peut toute leur faire tester afin de savoir laquelle leur semble plus naturel, confortable et plus simple (Anova).</w:t>
      </w:r>
    </w:p>
    <w:p w14:paraId="6462E47E" w14:textId="07B41F63" w:rsidR="0087759D" w:rsidRDefault="003551FC" w:rsidP="008A1564">
      <w:pPr>
        <w:pStyle w:val="Titre2"/>
        <w:numPr>
          <w:ilvl w:val="0"/>
          <w:numId w:val="1"/>
        </w:numPr>
        <w:jc w:val="both"/>
      </w:pPr>
      <w:bookmarkStart w:id="11" w:name="_Toc200740037"/>
      <w:r>
        <w:t>Améliorer la</w:t>
      </w:r>
      <w:r w:rsidR="0087759D">
        <w:t xml:space="preserve"> </w:t>
      </w:r>
      <w:r>
        <w:t>simulation</w:t>
      </w:r>
      <w:bookmarkEnd w:id="11"/>
    </w:p>
    <w:p w14:paraId="072B2225" w14:textId="2C356DDF" w:rsidR="00BA6A23" w:rsidRDefault="003551FC" w:rsidP="008A1564">
      <w:pPr>
        <w:pStyle w:val="Titre3"/>
        <w:numPr>
          <w:ilvl w:val="0"/>
          <w:numId w:val="5"/>
        </w:numPr>
        <w:jc w:val="both"/>
      </w:pPr>
      <w:bookmarkStart w:id="12" w:name="_Toc200740038"/>
      <w:r>
        <w:t>Limites du prototype</w:t>
      </w:r>
      <w:bookmarkEnd w:id="12"/>
    </w:p>
    <w:p w14:paraId="3364D57B" w14:textId="2DD32AF3" w:rsidR="003551FC" w:rsidRPr="003551FC" w:rsidRDefault="003551FC" w:rsidP="008A1564">
      <w:pPr>
        <w:ind w:left="360" w:firstLine="348"/>
        <w:jc w:val="both"/>
      </w:pPr>
      <w:r>
        <w:t>Le prototype actuel nous permet d’avoir des résultats généraux sur les poubelles, mais on pourrait faire des statistiques plus approfondies sur chaque poubelle. Le choix pour les mains est aussi un choix à prendre en compte. Ici dans celui on simplifie l’utilisation dans la simulation, si l’objectif est de simulé la réalité, alors la technique est mauvaise. Il faudrait alors utiliser les mains réelles ou virtuelles.</w:t>
      </w:r>
    </w:p>
    <w:p w14:paraId="50E4E3DF" w14:textId="3BC73550" w:rsidR="003551FC" w:rsidRDefault="003551FC" w:rsidP="008A1564">
      <w:pPr>
        <w:pStyle w:val="Titre3"/>
        <w:numPr>
          <w:ilvl w:val="0"/>
          <w:numId w:val="5"/>
        </w:numPr>
        <w:jc w:val="both"/>
      </w:pPr>
      <w:bookmarkStart w:id="13" w:name="_Toc200740039"/>
      <w:r>
        <w:t>Perspective d’amélioration</w:t>
      </w:r>
      <w:bookmarkEnd w:id="13"/>
    </w:p>
    <w:p w14:paraId="3C327A91" w14:textId="0352D946" w:rsidR="003551FC" w:rsidRDefault="003551FC" w:rsidP="008A1564">
      <w:pPr>
        <w:ind w:left="360" w:firstLine="348"/>
        <w:jc w:val="both"/>
      </w:pPr>
      <w:r>
        <w:t>Si chaque poubelle a son propre score, ce n’est pas utile, mais si chaque poubelle a son score avec les partitions d’erreur et de succès, alors on pourrait savoir quelle poubelle est la plus mauvaise et donc faire des modifications dessus afin d’améliorer les performances. Par exemple, si la poubelle à verre est celle qui a le moins bon ratio de succès par rapport à l’erreur, on pourrait essayer de changer sa couleur, de la rapprocher ou encore modifier sa taille. Ainsi on aurait de nouvelle statistique à analyser et donc on pourrait améliorer la simulation et le système.</w:t>
      </w:r>
    </w:p>
    <w:p w14:paraId="0E992281" w14:textId="181990BC" w:rsidR="003551FC" w:rsidRPr="003551FC" w:rsidRDefault="003551FC" w:rsidP="008A1564">
      <w:pPr>
        <w:ind w:left="360" w:firstLine="348"/>
        <w:jc w:val="both"/>
      </w:pPr>
      <w:r>
        <w:t xml:space="preserve">Ceci n’est qu’un exemple d’évolution possible, dans une </w:t>
      </w:r>
      <w:r w:rsidR="003818B5">
        <w:t>simulation</w:t>
      </w:r>
      <w:r>
        <w:t xml:space="preserve"> tout dois être tester afin de la faire le mieux correspondre </w:t>
      </w:r>
      <w:r w:rsidR="003818B5">
        <w:t xml:space="preserve">son </w:t>
      </w:r>
      <w:r>
        <w:t>objectif</w:t>
      </w:r>
      <w:r w:rsidR="003818B5">
        <w:t>. Aucune simulation ne peut être parfaite car chaque utilisateur est différent, mais elle peut au moins faire en sorte de correspondre à la majorité de ceux-ci.</w:t>
      </w:r>
    </w:p>
    <w:sectPr w:rsidR="003551FC" w:rsidRPr="003551F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CBEBA" w14:textId="77777777" w:rsidR="00243810" w:rsidRDefault="00243810" w:rsidP="00417062">
      <w:pPr>
        <w:spacing w:after="0" w:line="240" w:lineRule="auto"/>
      </w:pPr>
      <w:r>
        <w:separator/>
      </w:r>
    </w:p>
  </w:endnote>
  <w:endnote w:type="continuationSeparator" w:id="0">
    <w:p w14:paraId="7AFDB5C9" w14:textId="77777777" w:rsidR="00243810" w:rsidRDefault="00243810" w:rsidP="0041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99108" w14:textId="77777777" w:rsidR="00243810" w:rsidRDefault="00243810" w:rsidP="00417062">
      <w:pPr>
        <w:spacing w:after="0" w:line="240" w:lineRule="auto"/>
      </w:pPr>
      <w:r>
        <w:separator/>
      </w:r>
    </w:p>
  </w:footnote>
  <w:footnote w:type="continuationSeparator" w:id="0">
    <w:p w14:paraId="3635AC28" w14:textId="77777777" w:rsidR="00243810" w:rsidRDefault="00243810" w:rsidP="00417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85E6" w14:textId="2FC2C63F" w:rsidR="00417062" w:rsidRDefault="00417062">
    <w:pPr>
      <w:pStyle w:val="En-tte"/>
    </w:pPr>
    <w:r>
      <w:t>RIVARD Robin</w:t>
    </w:r>
    <w:r>
      <w:br/>
      <w:t>HOURCAU Alexis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819F6"/>
    <w:multiLevelType w:val="hybridMultilevel"/>
    <w:tmpl w:val="5BA672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943D11"/>
    <w:multiLevelType w:val="hybridMultilevel"/>
    <w:tmpl w:val="5A8878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303E88"/>
    <w:multiLevelType w:val="hybridMultilevel"/>
    <w:tmpl w:val="14E26A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5F470C"/>
    <w:multiLevelType w:val="hybridMultilevel"/>
    <w:tmpl w:val="275E94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C10108"/>
    <w:multiLevelType w:val="hybridMultilevel"/>
    <w:tmpl w:val="692675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2439491">
    <w:abstractNumId w:val="1"/>
  </w:num>
  <w:num w:numId="2" w16cid:durableId="1784226455">
    <w:abstractNumId w:val="0"/>
  </w:num>
  <w:num w:numId="3" w16cid:durableId="776828640">
    <w:abstractNumId w:val="4"/>
  </w:num>
  <w:num w:numId="4" w16cid:durableId="696351592">
    <w:abstractNumId w:val="2"/>
  </w:num>
  <w:num w:numId="5" w16cid:durableId="1987659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62"/>
    <w:rsid w:val="00031821"/>
    <w:rsid w:val="00043088"/>
    <w:rsid w:val="000F6C06"/>
    <w:rsid w:val="001A5441"/>
    <w:rsid w:val="00243810"/>
    <w:rsid w:val="003551FC"/>
    <w:rsid w:val="003818B5"/>
    <w:rsid w:val="003F2B36"/>
    <w:rsid w:val="00417062"/>
    <w:rsid w:val="005103A6"/>
    <w:rsid w:val="00594448"/>
    <w:rsid w:val="005C2112"/>
    <w:rsid w:val="00756940"/>
    <w:rsid w:val="0087759D"/>
    <w:rsid w:val="008A1564"/>
    <w:rsid w:val="008A30EB"/>
    <w:rsid w:val="009C2F5C"/>
    <w:rsid w:val="00A23DAE"/>
    <w:rsid w:val="00A535E7"/>
    <w:rsid w:val="00A71237"/>
    <w:rsid w:val="00B87C89"/>
    <w:rsid w:val="00BA6A23"/>
    <w:rsid w:val="00BC1827"/>
    <w:rsid w:val="00C65995"/>
    <w:rsid w:val="00C91509"/>
    <w:rsid w:val="00D5337C"/>
    <w:rsid w:val="00E555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3DB7"/>
  <w15:chartTrackingRefBased/>
  <w15:docId w15:val="{3D30442B-B511-4AEC-A0F7-06FFD34F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7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17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170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70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70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70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0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0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0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70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170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170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70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70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70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70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70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7062"/>
    <w:rPr>
      <w:rFonts w:eastAsiaTheme="majorEastAsia" w:cstheme="majorBidi"/>
      <w:color w:val="272727" w:themeColor="text1" w:themeTint="D8"/>
    </w:rPr>
  </w:style>
  <w:style w:type="paragraph" w:styleId="Titre">
    <w:name w:val="Title"/>
    <w:basedOn w:val="Normal"/>
    <w:next w:val="Normal"/>
    <w:link w:val="TitreCar"/>
    <w:uiPriority w:val="10"/>
    <w:qFormat/>
    <w:rsid w:val="00417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0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70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70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062"/>
    <w:pPr>
      <w:spacing w:before="160"/>
      <w:jc w:val="center"/>
    </w:pPr>
    <w:rPr>
      <w:i/>
      <w:iCs/>
      <w:color w:val="404040" w:themeColor="text1" w:themeTint="BF"/>
    </w:rPr>
  </w:style>
  <w:style w:type="character" w:customStyle="1" w:styleId="CitationCar">
    <w:name w:val="Citation Car"/>
    <w:basedOn w:val="Policepardfaut"/>
    <w:link w:val="Citation"/>
    <w:uiPriority w:val="29"/>
    <w:rsid w:val="00417062"/>
    <w:rPr>
      <w:i/>
      <w:iCs/>
      <w:color w:val="404040" w:themeColor="text1" w:themeTint="BF"/>
    </w:rPr>
  </w:style>
  <w:style w:type="paragraph" w:styleId="Paragraphedeliste">
    <w:name w:val="List Paragraph"/>
    <w:basedOn w:val="Normal"/>
    <w:uiPriority w:val="34"/>
    <w:qFormat/>
    <w:rsid w:val="00417062"/>
    <w:pPr>
      <w:ind w:left="720"/>
      <w:contextualSpacing/>
    </w:pPr>
  </w:style>
  <w:style w:type="character" w:styleId="Accentuationintense">
    <w:name w:val="Intense Emphasis"/>
    <w:basedOn w:val="Policepardfaut"/>
    <w:uiPriority w:val="21"/>
    <w:qFormat/>
    <w:rsid w:val="00417062"/>
    <w:rPr>
      <w:i/>
      <w:iCs/>
      <w:color w:val="0F4761" w:themeColor="accent1" w:themeShade="BF"/>
    </w:rPr>
  </w:style>
  <w:style w:type="paragraph" w:styleId="Citationintense">
    <w:name w:val="Intense Quote"/>
    <w:basedOn w:val="Normal"/>
    <w:next w:val="Normal"/>
    <w:link w:val="CitationintenseCar"/>
    <w:uiPriority w:val="30"/>
    <w:qFormat/>
    <w:rsid w:val="00417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7062"/>
    <w:rPr>
      <w:i/>
      <w:iCs/>
      <w:color w:val="0F4761" w:themeColor="accent1" w:themeShade="BF"/>
    </w:rPr>
  </w:style>
  <w:style w:type="character" w:styleId="Rfrenceintense">
    <w:name w:val="Intense Reference"/>
    <w:basedOn w:val="Policepardfaut"/>
    <w:uiPriority w:val="32"/>
    <w:qFormat/>
    <w:rsid w:val="00417062"/>
    <w:rPr>
      <w:b/>
      <w:bCs/>
      <w:smallCaps/>
      <w:color w:val="0F4761" w:themeColor="accent1" w:themeShade="BF"/>
      <w:spacing w:val="5"/>
    </w:rPr>
  </w:style>
  <w:style w:type="paragraph" w:styleId="En-tte">
    <w:name w:val="header"/>
    <w:basedOn w:val="Normal"/>
    <w:link w:val="En-tteCar"/>
    <w:uiPriority w:val="99"/>
    <w:unhideWhenUsed/>
    <w:rsid w:val="00417062"/>
    <w:pPr>
      <w:tabs>
        <w:tab w:val="center" w:pos="4536"/>
        <w:tab w:val="right" w:pos="9072"/>
      </w:tabs>
      <w:spacing w:after="0" w:line="240" w:lineRule="auto"/>
    </w:pPr>
  </w:style>
  <w:style w:type="character" w:customStyle="1" w:styleId="En-tteCar">
    <w:name w:val="En-tête Car"/>
    <w:basedOn w:val="Policepardfaut"/>
    <w:link w:val="En-tte"/>
    <w:uiPriority w:val="99"/>
    <w:rsid w:val="00417062"/>
  </w:style>
  <w:style w:type="paragraph" w:styleId="Pieddepage">
    <w:name w:val="footer"/>
    <w:basedOn w:val="Normal"/>
    <w:link w:val="PieddepageCar"/>
    <w:uiPriority w:val="99"/>
    <w:unhideWhenUsed/>
    <w:rsid w:val="004170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7062"/>
  </w:style>
  <w:style w:type="paragraph" w:styleId="En-ttedetabledesmatires">
    <w:name w:val="TOC Heading"/>
    <w:basedOn w:val="Titre1"/>
    <w:next w:val="Normal"/>
    <w:uiPriority w:val="39"/>
    <w:unhideWhenUsed/>
    <w:qFormat/>
    <w:rsid w:val="008A30EB"/>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8A30EB"/>
    <w:pPr>
      <w:spacing w:after="100"/>
    </w:pPr>
  </w:style>
  <w:style w:type="paragraph" w:styleId="TM2">
    <w:name w:val="toc 2"/>
    <w:basedOn w:val="Normal"/>
    <w:next w:val="Normal"/>
    <w:autoRedefine/>
    <w:uiPriority w:val="39"/>
    <w:unhideWhenUsed/>
    <w:rsid w:val="008A30EB"/>
    <w:pPr>
      <w:spacing w:after="100"/>
      <w:ind w:left="240"/>
    </w:pPr>
  </w:style>
  <w:style w:type="paragraph" w:styleId="TM3">
    <w:name w:val="toc 3"/>
    <w:basedOn w:val="Normal"/>
    <w:next w:val="Normal"/>
    <w:autoRedefine/>
    <w:uiPriority w:val="39"/>
    <w:unhideWhenUsed/>
    <w:rsid w:val="008A30EB"/>
    <w:pPr>
      <w:spacing w:after="100"/>
      <w:ind w:left="480"/>
    </w:pPr>
  </w:style>
  <w:style w:type="character" w:styleId="Lienhypertexte">
    <w:name w:val="Hyperlink"/>
    <w:basedOn w:val="Policepardfaut"/>
    <w:uiPriority w:val="99"/>
    <w:unhideWhenUsed/>
    <w:rsid w:val="008A30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E1F4-A112-4F5B-90AB-E066A5F7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1323</Words>
  <Characters>7282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RIVARD</dc:creator>
  <cp:keywords/>
  <dc:description/>
  <cp:lastModifiedBy>Robin RIVARD</cp:lastModifiedBy>
  <cp:revision>15</cp:revision>
  <dcterms:created xsi:type="dcterms:W3CDTF">2025-06-13T13:53:00Z</dcterms:created>
  <dcterms:modified xsi:type="dcterms:W3CDTF">2025-06-13T18:48:00Z</dcterms:modified>
</cp:coreProperties>
</file>