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1.000000000002" w:type="dxa"/>
        <w:jc w:val="left"/>
        <w:tblInd w:w="-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6"/>
        <w:gridCol w:w="2250"/>
        <w:gridCol w:w="2145"/>
        <w:gridCol w:w="992"/>
        <w:gridCol w:w="3828"/>
        <w:tblGridChange w:id="0">
          <w:tblGrid>
            <w:gridCol w:w="1236"/>
            <w:gridCol w:w="2250"/>
            <w:gridCol w:w="2145"/>
            <w:gridCol w:w="992"/>
            <w:gridCol w:w="3828"/>
          </w:tblGrid>
        </w:tblGridChange>
      </w:tblGrid>
      <w:tr>
        <w:trPr>
          <w:trHeight w:val="283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014e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IDENTIFICAÇÃO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DOCUMENTO DE REQUISITO</w:t>
            </w:r>
          </w:p>
        </w:tc>
      </w:tr>
      <w:tr>
        <w:trPr>
          <w:trHeight w:val="88" w:hRule="atLeast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ÁREA (Mobile ou Web)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RESPONSÁVEIS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88" w:hRule="atLeast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  <w:rtl w:val="0"/>
              </w:rPr>
              <w:t xml:space="preserve">Web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  <w:rtl w:val="0"/>
              </w:rPr>
              <w:t xml:space="preserve">Ana Carolina de Araújo </w:t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  <w:rtl w:val="0"/>
              </w:rPr>
              <w:t xml:space="preserve">Henrique Schaefer </w:t>
            </w:r>
          </w:p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  <w:rtl w:val="0"/>
              </w:rPr>
              <w:t xml:space="preserve">Juliendy dos Santos </w:t>
            </w:r>
          </w:p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  <w:rtl w:val="0"/>
              </w:rPr>
              <w:t xml:space="preserve">Moisés Freitas Barbosa</w:t>
            </w:r>
          </w:p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  <w:rtl w:val="0"/>
              </w:rPr>
              <w:t xml:space="preserve">Pedro Henrique Rocha</w:t>
            </w:r>
          </w:p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sz w:val="20"/>
                <w:szCs w:val="20"/>
                <w:highlight w:val="white"/>
                <w:rtl w:val="0"/>
              </w:rPr>
              <w:t xml:space="preserve">Mega Jr.</w:t>
            </w:r>
          </w:p>
        </w:tc>
      </w:tr>
      <w:tr>
        <w:trPr>
          <w:trHeight w:val="91" w:hRule="atLeast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PROJETO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" w:hRule="atLeast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WebMasters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Site Mega</w:t>
            </w:r>
          </w:p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a32014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ESCOPO</w:t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77288d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PRÉ-CONDIÇÕES</w:t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120" w:before="120" w:line="360" w:lineRule="auto"/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.</w:t>
            </w:r>
          </w:p>
        </w:tc>
      </w:tr>
      <w:tr>
        <w:trPr>
          <w:trHeight w:val="283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3d014e" w:val="clear"/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ESPECIFICAÇÃO</w:t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3d014e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</w:t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RF – Requisitos Funcionais/ Regras de negócios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RF 1.1.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ntegrante da Mega deve conseguir realizar login como “Administrador”.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RF 1.2.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“Administrador” deve conseguir editar a janela “Portfólio”.</w:t>
            </w:r>
          </w:p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RF 1.3.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 existir uma página chamada “Quem somos” que apresenta a empresa, seus valores, objetivos e quais serviços são prestados.</w:t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RF 1.4.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 existir uma página chamada “Portfólio” que apresenta todos os projetos realizados.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RF 1.5.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 existir uma página chamada “Contato” que possibilita o cliente em potencial preencher um formulário com:  nome, telefone, email e uma mensagem de texto, esse formulário deverá ser enviado ao email da Mega.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120" w:before="120" w:line="36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120" w:before="120" w:line="360" w:lineRule="auto"/>
              <w:jc w:val="both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120" w:before="120" w:line="360" w:lineRule="auto"/>
              <w:jc w:val="both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20" w:before="120" w:line="360" w:lineRule="auto"/>
              <w:jc w:val="both"/>
              <w:rPr>
                <w:rFonts w:ascii="Arial" w:cs="Arial" w:eastAsia="Arial" w:hAnsi="Arial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120" w:before="120" w:line="36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 – Requisitos Não Funcionais</w:t>
            </w:r>
          </w:p>
          <w:p w:rsidR="00000000" w:rsidDel="00000000" w:rsidP="00000000" w:rsidRDefault="00000000" w:rsidRPr="00000000" w14:paraId="00000058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RNF 2.1.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site deve ter uma estética limpa, que guie os olhos.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120" w:before="120" w:line="360" w:lineRule="auto"/>
              <w:ind w:left="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20" w:before="120" w:line="360" w:lineRule="auto"/>
              <w:ind w:left="360" w:firstLine="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" w:hRule="atLeast"/>
        </w:trPr>
        <w:tc>
          <w:tcPr>
            <w:gridSpan w:val="5"/>
            <w:shd w:fill="77288d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2.  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(FORA DO ESCOPO)</w:t>
            </w:r>
          </w:p>
        </w:tc>
      </w:tr>
      <w:tr>
        <w:trPr>
          <w:trHeight w:val="88" w:hRule="atLeast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92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92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92" w:righ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284" w:top="5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line="276" w:lineRule="auto"/>
      <w:ind w:left="-283.46456692913375" w:firstLine="0"/>
      <w:jc w:val="center"/>
      <w:rPr/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14300" distT="114300" distL="114300" distR="114300">
          <wp:extent cx="5511600" cy="31525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11600" cy="3152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-219074</wp:posOffset>
          </wp:positionH>
          <wp:positionV relativeFrom="paragraph">
            <wp:posOffset>-335914</wp:posOffset>
          </wp:positionV>
          <wp:extent cx="5734050" cy="9525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