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9E3C" w14:textId="77777777" w:rsidR="009A6086" w:rsidRDefault="009A6086" w:rsidP="00AD7E76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357FBBDC" w14:textId="77777777" w:rsidR="009A6086" w:rsidRDefault="009A6086" w:rsidP="00AD7E76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5BD518D4" w14:textId="1827449B" w:rsidR="00AD7E76" w:rsidRDefault="00C322B1" w:rsidP="00AD7E76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rFonts w:ascii="Calibri" w:eastAsia="Calibri" w:hAnsi="Calibri" w:cs="Calibri"/>
          <w:noProof/>
          <w:color w:val="333333"/>
        </w:rPr>
        <w:t>LOGO DE LA UNIVESIDAD</w:t>
      </w:r>
    </w:p>
    <w:p w14:paraId="1B2AEAA5" w14:textId="77777777" w:rsidR="009A6086" w:rsidRDefault="009A6086" w:rsidP="00AD7E76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1FE41598" w14:textId="77777777" w:rsidR="009A6086" w:rsidRDefault="009A6086" w:rsidP="00AD7E76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572EC5A2" w14:textId="77777777" w:rsidR="009A6086" w:rsidRDefault="009A6086" w:rsidP="00AD7E76">
      <w:pPr>
        <w:jc w:val="center"/>
        <w:rPr>
          <w:rFonts w:ascii="Calibri" w:eastAsia="Calibri" w:hAnsi="Calibri" w:cs="Calibri"/>
          <w:noProof/>
          <w:color w:val="333333"/>
        </w:rPr>
      </w:pPr>
    </w:p>
    <w:p w14:paraId="709C0453" w14:textId="77777777" w:rsidR="009A6086" w:rsidRDefault="009A6086" w:rsidP="00AD7E76">
      <w:pPr>
        <w:jc w:val="center"/>
        <w:rPr>
          <w:rFonts w:ascii="Calibri" w:eastAsia="Calibri" w:hAnsi="Calibri" w:cs="Calibri"/>
          <w:color w:val="333333"/>
        </w:rPr>
      </w:pPr>
    </w:p>
    <w:p w14:paraId="19266398" w14:textId="57B4EFC3" w:rsidR="00AD7E76" w:rsidRPr="0058268B" w:rsidRDefault="00AD7E76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</w:rPr>
      </w:pPr>
      <w:r w:rsidRPr="0058268B">
        <w:rPr>
          <w:rFonts w:ascii="Calibri" w:eastAsia="Calibri" w:hAnsi="Calibri" w:cs="Calibri"/>
          <w:color w:val="333333"/>
          <w:sz w:val="48"/>
          <w:szCs w:val="48"/>
        </w:rPr>
        <w:t xml:space="preserve">Universidad </w:t>
      </w:r>
      <w:r w:rsidR="00C322B1">
        <w:rPr>
          <w:rFonts w:ascii="Calibri" w:eastAsia="Calibri" w:hAnsi="Calibri" w:cs="Calibri"/>
          <w:color w:val="333333"/>
          <w:sz w:val="48"/>
          <w:szCs w:val="48"/>
        </w:rPr>
        <w:t>Linda Vista</w:t>
      </w:r>
    </w:p>
    <w:p w14:paraId="70C78B3E" w14:textId="77777777" w:rsidR="00AD7E76" w:rsidRDefault="00AD7E76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</w:p>
    <w:p w14:paraId="3235BF3D" w14:textId="5DBB5F64" w:rsidR="00AD7E76" w:rsidRPr="0058268B" w:rsidRDefault="00C322B1" w:rsidP="00AD7E76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</w:rPr>
      </w:pPr>
      <w:r>
        <w:rPr>
          <w:rFonts w:ascii="Calibri" w:eastAsia="Calibri" w:hAnsi="Calibri" w:cs="Calibri"/>
          <w:color w:val="333333"/>
          <w:sz w:val="40"/>
          <w:szCs w:val="40"/>
        </w:rPr>
        <w:t>Ingeniería en Desarrollo de Software</w:t>
      </w:r>
    </w:p>
    <w:p w14:paraId="4D453917" w14:textId="04FCD335" w:rsidR="00AD7E76" w:rsidRDefault="00C322B1" w:rsidP="00AD7E76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Sistemas Digitales</w:t>
      </w:r>
    </w:p>
    <w:p w14:paraId="73AC09BC" w14:textId="1C7A133F" w:rsidR="00AD7E76" w:rsidRDefault="00C322B1" w:rsidP="00C322B1">
      <w:pPr>
        <w:pStyle w:val="TtuloApartado1sinnivel"/>
        <w:jc w:val="center"/>
      </w:pPr>
      <w:bookmarkStart w:id="0" w:name="_Hlk186195297"/>
      <w:r>
        <w:t>Ejercicios Bloque 1</w:t>
      </w:r>
      <w:bookmarkEnd w:id="0"/>
    </w:p>
    <w:p w14:paraId="64BF7C0F" w14:textId="77777777" w:rsidR="00C322B1" w:rsidRDefault="00C322B1" w:rsidP="00C322B1">
      <w:pPr>
        <w:rPr>
          <w:lang w:val="es-ES" w:eastAsia="es-ES"/>
        </w:rPr>
      </w:pPr>
    </w:p>
    <w:p w14:paraId="1D163FFA" w14:textId="77777777" w:rsidR="00E83F54" w:rsidRPr="00C322B1" w:rsidRDefault="00E83F54" w:rsidP="00C322B1">
      <w:pPr>
        <w:rPr>
          <w:lang w:val="es-ES" w:eastAsia="es-ES"/>
        </w:rPr>
      </w:pPr>
    </w:p>
    <w:p w14:paraId="29FE5E18" w14:textId="77777777" w:rsidR="00AD7E76" w:rsidRDefault="00AD7E76" w:rsidP="00AD7E76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</w:rPr>
      </w:pPr>
      <w:r w:rsidRPr="0058268B">
        <w:rPr>
          <w:rFonts w:ascii="Calibri" w:eastAsia="Calibri" w:hAnsi="Calibri" w:cs="Calibri"/>
          <w:color w:val="0098CD"/>
          <w:sz w:val="40"/>
          <w:szCs w:val="40"/>
        </w:rPr>
        <w:t xml:space="preserve">Actividad </w:t>
      </w:r>
      <w:r>
        <w:rPr>
          <w:rFonts w:ascii="Calibri" w:eastAsia="Calibri" w:hAnsi="Calibri" w:cs="Calibri"/>
          <w:color w:val="0098CD"/>
          <w:sz w:val="40"/>
          <w:szCs w:val="40"/>
        </w:rPr>
        <w:t>Individual</w:t>
      </w:r>
    </w:p>
    <w:p w14:paraId="1E6C8EAB" w14:textId="05A50A74" w:rsidR="00AD7E76" w:rsidRPr="0058268B" w:rsidRDefault="00C322B1" w:rsidP="00AD7E76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Nombre Apellido1 Apellido2</w:t>
      </w:r>
    </w:p>
    <w:p w14:paraId="45AA08B1" w14:textId="77777777" w:rsidR="00AD7E76" w:rsidRPr="0058268B" w:rsidRDefault="00AD7E76" w:rsidP="00AD7E76">
      <w:pPr>
        <w:spacing w:before="240" w:after="240"/>
        <w:jc w:val="center"/>
        <w:rPr>
          <w:rFonts w:ascii="Calibri" w:eastAsia="Calibri" w:hAnsi="Calibri" w:cs="Calibri"/>
          <w:sz w:val="36"/>
          <w:szCs w:val="36"/>
        </w:rPr>
      </w:pPr>
    </w:p>
    <w:p w14:paraId="271C4E96" w14:textId="77777777" w:rsidR="00AD7E76" w:rsidRPr="0058268B" w:rsidRDefault="00AD7E76" w:rsidP="00AD7E76">
      <w:pPr>
        <w:rPr>
          <w:rFonts w:ascii="Calibri" w:eastAsia="Calibri" w:hAnsi="Calibri" w:cs="Calibri"/>
          <w:color w:val="333333"/>
        </w:rPr>
      </w:pPr>
    </w:p>
    <w:p w14:paraId="7ECF57BC" w14:textId="77777777" w:rsidR="00AD7E76" w:rsidRDefault="00AD7E76" w:rsidP="00AD7E76">
      <w:pPr>
        <w:rPr>
          <w:rFonts w:ascii="Calibri" w:eastAsia="Calibri" w:hAnsi="Calibri" w:cs="Calibri"/>
          <w:color w:val="333333"/>
        </w:rPr>
      </w:pPr>
    </w:p>
    <w:p w14:paraId="5599D864" w14:textId="77777777" w:rsidR="00D95261" w:rsidRDefault="00D95261" w:rsidP="00AD7E76">
      <w:pPr>
        <w:rPr>
          <w:rFonts w:ascii="Calibri" w:eastAsia="Calibri" w:hAnsi="Calibri" w:cs="Calibri"/>
          <w:color w:val="333333"/>
        </w:rPr>
      </w:pPr>
    </w:p>
    <w:p w14:paraId="7365B5BD" w14:textId="5FC2EFAD" w:rsidR="00AD7E76" w:rsidRDefault="00B90EA0" w:rsidP="00AD7E76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>Enero</w:t>
      </w:r>
      <w:r w:rsidR="00AD7E76" w:rsidRPr="004463A6">
        <w:rPr>
          <w:rFonts w:ascii="Calibri" w:eastAsia="Calibri" w:hAnsi="Calibri" w:cs="Calibri"/>
          <w:b/>
          <w:bCs/>
          <w:color w:val="333333"/>
          <w:sz w:val="28"/>
          <w:szCs w:val="28"/>
        </w:rPr>
        <w:t>-202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</w:rPr>
        <w:t>5</w:t>
      </w:r>
    </w:p>
    <w:p w14:paraId="46A88781" w14:textId="31F05CF6" w:rsidR="00765380" w:rsidRPr="00AD7E76" w:rsidRDefault="009A6086" w:rsidP="00765380">
      <w:pPr>
        <w:pStyle w:val="TtuloApartado1sinnivel"/>
        <w:jc w:val="center"/>
      </w:pPr>
      <w:r>
        <w:lastRenderedPageBreak/>
        <w:t>Ejercicios del Bloque 1</w:t>
      </w:r>
    </w:p>
    <w:p w14:paraId="586F94B2" w14:textId="77777777" w:rsidR="00AD7E76" w:rsidRPr="003C4A89" w:rsidRDefault="00AD7E76" w:rsidP="00AD7E76">
      <w:pPr>
        <w:rPr>
          <w:rFonts w:ascii="Calibri" w:hAnsi="Calibri" w:cs="Calibri"/>
          <w:lang w:val="es-ES"/>
        </w:rPr>
      </w:pPr>
    </w:p>
    <w:p w14:paraId="4BA8560B" w14:textId="2472A764" w:rsidR="00AD7E76" w:rsidRPr="009A6086" w:rsidRDefault="00D95261" w:rsidP="00D95261">
      <w:pPr>
        <w:pStyle w:val="Vietaprimernivel"/>
        <w:numPr>
          <w:ilvl w:val="0"/>
          <w:numId w:val="0"/>
        </w:numPr>
        <w:ind w:left="284" w:hanging="284"/>
        <w:rPr>
          <w:color w:val="auto"/>
          <w:lang w:eastAsia="es-ES_tradnl"/>
        </w:rPr>
      </w:pPr>
      <w:r w:rsidRPr="009A6086">
        <w:rPr>
          <w:b/>
          <w:color w:val="auto"/>
          <w:lang w:eastAsia="es-ES_tradnl"/>
        </w:rPr>
        <w:t>I</w:t>
      </w:r>
      <w:r w:rsidR="007F4E78" w:rsidRPr="009A6086">
        <w:rPr>
          <w:b/>
          <w:color w:val="auto"/>
          <w:lang w:eastAsia="es-ES_tradnl"/>
        </w:rPr>
        <w:t>NTRODUCCIÓN</w:t>
      </w:r>
    </w:p>
    <w:p w14:paraId="13F9B49F" w14:textId="611DC42A" w:rsidR="00AD7E76" w:rsidRDefault="00AD7E76" w:rsidP="00D95261">
      <w:pPr>
        <w:pStyle w:val="Vietaprimernivel"/>
        <w:numPr>
          <w:ilvl w:val="0"/>
          <w:numId w:val="0"/>
        </w:numPr>
        <w:rPr>
          <w:bCs/>
          <w:color w:val="auto"/>
          <w:lang w:eastAsia="es-ES_tradnl"/>
        </w:rPr>
      </w:pPr>
      <w:r w:rsidRPr="00B70684">
        <w:rPr>
          <w:bCs/>
          <w:color w:val="auto"/>
          <w:lang w:eastAsia="es-ES_tradnl"/>
        </w:rPr>
        <w:t xml:space="preserve">La </w:t>
      </w:r>
      <w:r w:rsidR="009E3456">
        <w:rPr>
          <w:bCs/>
          <w:color w:val="auto"/>
          <w:lang w:eastAsia="es-ES_tradnl"/>
        </w:rPr>
        <w:t xml:space="preserve">Universidad Linda Vista es una institución de educación superior, con </w:t>
      </w:r>
      <w:r w:rsidR="00B90FE4">
        <w:rPr>
          <w:bCs/>
          <w:color w:val="auto"/>
          <w:lang w:eastAsia="es-ES_tradnl"/>
        </w:rPr>
        <w:t xml:space="preserve">77 años de experiencia, establecida en el estado de Chiapas, en el municipio de Pueblo Nuevo </w:t>
      </w:r>
      <w:proofErr w:type="spellStart"/>
      <w:r w:rsidR="00B90FE4">
        <w:rPr>
          <w:bCs/>
          <w:color w:val="auto"/>
          <w:lang w:eastAsia="es-ES_tradnl"/>
        </w:rPr>
        <w:t>Solistahuacan</w:t>
      </w:r>
      <w:proofErr w:type="spellEnd"/>
      <w:r w:rsidR="00B90FE4">
        <w:rPr>
          <w:bCs/>
          <w:color w:val="auto"/>
          <w:lang w:eastAsia="es-ES_tradnl"/>
        </w:rPr>
        <w:t xml:space="preserve">, la institución provee formación profesional de pregrado en las áreas de enfermería, nutrición, psicología clínica y de la salud, ingeniería en desarrollo de software, contaduría pública, administración, educación en 5 áreas formativas y teología, además de 3 maestrías. </w:t>
      </w:r>
    </w:p>
    <w:p w14:paraId="71B1EB62" w14:textId="77777777" w:rsidR="007F4E78" w:rsidRPr="00B70684" w:rsidRDefault="007F4E78" w:rsidP="00D95261">
      <w:pPr>
        <w:pStyle w:val="Vietaprimernivel"/>
        <w:numPr>
          <w:ilvl w:val="0"/>
          <w:numId w:val="0"/>
        </w:numPr>
        <w:rPr>
          <w:color w:val="auto"/>
        </w:rPr>
      </w:pPr>
    </w:p>
    <w:p w14:paraId="302EBDD9" w14:textId="77777777" w:rsidR="003942A5" w:rsidRDefault="003942A5" w:rsidP="003942A5">
      <w:pPr>
        <w:pStyle w:val="Vietaprimernivel"/>
        <w:numPr>
          <w:ilvl w:val="0"/>
          <w:numId w:val="0"/>
        </w:numPr>
        <w:ind w:left="284" w:hanging="284"/>
        <w:rPr>
          <w:b/>
          <w:color w:val="auto"/>
          <w:lang w:eastAsia="es-ES_tradnl"/>
        </w:rPr>
      </w:pPr>
    </w:p>
    <w:p w14:paraId="19766786" w14:textId="11289256" w:rsidR="00355E49" w:rsidRPr="009A6086" w:rsidRDefault="00276B7A" w:rsidP="003942A5">
      <w:pPr>
        <w:pStyle w:val="Vietaprimernivel"/>
        <w:numPr>
          <w:ilvl w:val="0"/>
          <w:numId w:val="0"/>
        </w:numPr>
        <w:ind w:left="284" w:hanging="284"/>
        <w:rPr>
          <w:rFonts w:cs="Calibri"/>
          <w:noProof/>
          <w:color w:val="auto"/>
        </w:rPr>
      </w:pPr>
      <w:r w:rsidRPr="009A6086">
        <w:rPr>
          <w:rFonts w:cs="Calibri"/>
          <w:b/>
          <w:color w:val="auto"/>
          <w:lang w:eastAsia="es-ES_tradnl"/>
        </w:rPr>
        <w:t>D</w:t>
      </w:r>
      <w:r w:rsidR="007F4E78" w:rsidRPr="009A6086">
        <w:rPr>
          <w:rFonts w:cs="Calibri"/>
          <w:b/>
          <w:color w:val="auto"/>
          <w:lang w:eastAsia="es-ES_tradnl"/>
        </w:rPr>
        <w:t>ESARROLLO</w:t>
      </w:r>
    </w:p>
    <w:p w14:paraId="18503F47" w14:textId="77777777" w:rsidR="009A6086" w:rsidRPr="009A6086" w:rsidRDefault="009A6086" w:rsidP="004E23BE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t>T1 Conceptos Introductorios</w:t>
      </w:r>
    </w:p>
    <w:p w14:paraId="06F74459" w14:textId="6E758BE9" w:rsidR="009A6086" w:rsidRDefault="009A6086" w:rsidP="009A608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Descripción del ejercicio</w:t>
      </w:r>
    </w:p>
    <w:p w14:paraId="70637ED9" w14:textId="07A0E61A" w:rsidR="009A6086" w:rsidRPr="009A6086" w:rsidRDefault="009A6086" w:rsidP="009A6086">
      <w:p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Respuesta parafraseada</w:t>
      </w:r>
    </w:p>
    <w:p w14:paraId="087368A8" w14:textId="77777777" w:rsidR="009A6086" w:rsidRDefault="009A6086" w:rsidP="009A608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Descripción del ejercicio</w:t>
      </w:r>
    </w:p>
    <w:p w14:paraId="0665EF71" w14:textId="6F0FC7EA" w:rsidR="009A6086" w:rsidRDefault="009A6086" w:rsidP="009A6086">
      <w:p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Respuesta </w:t>
      </w:r>
      <w:r>
        <w:rPr>
          <w:rFonts w:ascii="Calibri" w:hAnsi="Calibri" w:cs="Calibri"/>
          <w:noProof/>
        </w:rPr>
        <w:t>parafraseada</w:t>
      </w:r>
    </w:p>
    <w:p w14:paraId="2989966A" w14:textId="27105AD1" w:rsidR="009A6086" w:rsidRPr="009A6086" w:rsidRDefault="009A6086" w:rsidP="009A6086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</w:rPr>
      </w:pPr>
      <w:r w:rsidRPr="009A6086">
        <w:rPr>
          <w:rFonts w:ascii="Calibri" w:hAnsi="Calibri" w:cs="Calibri"/>
          <w:b/>
          <w:bCs/>
          <w:noProof/>
          <w:color w:val="00B0F0"/>
        </w:rPr>
        <w:t>T2 Códigos Binarios</w:t>
      </w:r>
    </w:p>
    <w:p w14:paraId="758879A6" w14:textId="1D58FB3B" w:rsidR="00C52C84" w:rsidRDefault="009A6086" w:rsidP="009A608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Descripción del ejercicio</w:t>
      </w:r>
    </w:p>
    <w:p w14:paraId="0DC22053" w14:textId="6C4BE43B" w:rsidR="009A6086" w:rsidRPr="009A6086" w:rsidRDefault="009A6086" w:rsidP="009A6086">
      <w:p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Respuesta </w:t>
      </w:r>
      <w:r>
        <w:rPr>
          <w:rFonts w:ascii="Calibri" w:hAnsi="Calibri" w:cs="Calibri"/>
          <w:noProof/>
        </w:rPr>
        <w:t>parafraseada</w:t>
      </w:r>
    </w:p>
    <w:p w14:paraId="27152106" w14:textId="7B77D953" w:rsidR="009A6086" w:rsidRDefault="009A6086" w:rsidP="009A608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Descripción del ejercicio</w:t>
      </w:r>
    </w:p>
    <w:p w14:paraId="64FEB9AE" w14:textId="5ACE7F33" w:rsidR="009A6086" w:rsidRPr="009A6086" w:rsidRDefault="009A6086" w:rsidP="009A6086">
      <w:pPr>
        <w:spacing w:line="360" w:lineRule="auto"/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Respuesta </w:t>
      </w:r>
      <w:r>
        <w:rPr>
          <w:rFonts w:ascii="Calibri" w:hAnsi="Calibri" w:cs="Calibri"/>
          <w:noProof/>
        </w:rPr>
        <w:t>parafraseada</w:t>
      </w:r>
    </w:p>
    <w:p w14:paraId="052EDEF4" w14:textId="77777777" w:rsidR="009E3456" w:rsidRDefault="009E3456" w:rsidP="004E23BE">
      <w:pPr>
        <w:spacing w:line="360" w:lineRule="auto"/>
        <w:jc w:val="both"/>
        <w:rPr>
          <w:rFonts w:ascii="Calibri" w:hAnsi="Calibri" w:cs="Calibri"/>
          <w:noProof/>
        </w:rPr>
      </w:pPr>
    </w:p>
    <w:p w14:paraId="18EE7082" w14:textId="77777777" w:rsidR="005A5198" w:rsidRPr="00C52C84" w:rsidRDefault="005A5198" w:rsidP="005A5198">
      <w:pPr>
        <w:spacing w:after="12" w:line="259" w:lineRule="auto"/>
        <w:rPr>
          <w:rFonts w:ascii="Calibri" w:hAnsi="Calibri" w:cs="Calibri"/>
        </w:rPr>
      </w:pPr>
    </w:p>
    <w:p w14:paraId="4A72D015" w14:textId="47735FFD" w:rsidR="007F4E78" w:rsidRDefault="007F4E78" w:rsidP="00D56FCA">
      <w:pPr>
        <w:jc w:val="both"/>
        <w:rPr>
          <w:rFonts w:ascii="Calibri" w:hAnsi="Calibri" w:cs="Calibri"/>
          <w:noProof/>
        </w:rPr>
      </w:pPr>
    </w:p>
    <w:p w14:paraId="2EDA5330" w14:textId="782E49B7" w:rsidR="00BD1048" w:rsidRPr="009A6086" w:rsidRDefault="00BD1048" w:rsidP="00D56FCA">
      <w:pPr>
        <w:jc w:val="both"/>
        <w:rPr>
          <w:rFonts w:ascii="Calibri" w:hAnsi="Calibri" w:cs="Calibri"/>
          <w:b/>
          <w:bCs/>
          <w:noProof/>
        </w:rPr>
      </w:pPr>
      <w:r w:rsidRPr="009A6086">
        <w:rPr>
          <w:rFonts w:ascii="Calibri" w:hAnsi="Calibri" w:cs="Calibri"/>
          <w:b/>
          <w:bCs/>
          <w:noProof/>
        </w:rPr>
        <w:lastRenderedPageBreak/>
        <w:t>CONCLUSIONES</w:t>
      </w:r>
    </w:p>
    <w:p w14:paraId="4FCAC9F1" w14:textId="39ACCFC5" w:rsidR="00BD1048" w:rsidRDefault="006C086A" w:rsidP="00D56FCA">
      <w:pPr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I</w:t>
      </w:r>
      <w:r w:rsidR="00BD1048">
        <w:rPr>
          <w:rFonts w:ascii="Calibri" w:hAnsi="Calibri" w:cs="Calibri"/>
          <w:noProof/>
        </w:rPr>
        <w:t xml:space="preserve">ncluir en la estrategia del negocio, planes para incrementar y acelerar la adopción de tecnologias digitales avnzadas, ademas, incluir politicas que permitan el uso y la publicación de datos abiertos y software de código abierto. Esto </w:t>
      </w:r>
      <w:r w:rsidR="00E6149B">
        <w:rPr>
          <w:rFonts w:ascii="Calibri" w:hAnsi="Calibri" w:cs="Calibri"/>
          <w:noProof/>
        </w:rPr>
        <w:t>conlleva a buscar fortalecer las capacidades del personal y digitalizar sus funciones y operaciones que permitan centrarse en el cliente.</w:t>
      </w:r>
    </w:p>
    <w:p w14:paraId="72BC429A" w14:textId="4C294FCA" w:rsidR="00BA7535" w:rsidRPr="00C52C84" w:rsidRDefault="00BA7535" w:rsidP="00D56FCA">
      <w:pPr>
        <w:jc w:val="both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Si se ejecutan las acciones referidas en los párrafos anteriores la institución obtendra la madurez digital que le permita competir con otras instituciones de la región sureste de México.</w:t>
      </w:r>
    </w:p>
    <w:sectPr w:rsidR="00BA7535" w:rsidRPr="00C52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CC0A3" w14:textId="77777777" w:rsidR="00BB02C2" w:rsidRDefault="00BB02C2" w:rsidP="003C4A89">
      <w:pPr>
        <w:spacing w:after="0" w:line="240" w:lineRule="auto"/>
      </w:pPr>
      <w:r>
        <w:separator/>
      </w:r>
    </w:p>
  </w:endnote>
  <w:endnote w:type="continuationSeparator" w:id="0">
    <w:p w14:paraId="3581388C" w14:textId="77777777" w:rsidR="00BB02C2" w:rsidRDefault="00BB02C2" w:rsidP="003C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80342" w14:textId="77777777" w:rsidR="00BB02C2" w:rsidRDefault="00BB02C2" w:rsidP="003C4A89">
      <w:pPr>
        <w:spacing w:after="0" w:line="240" w:lineRule="auto"/>
      </w:pPr>
      <w:r>
        <w:separator/>
      </w:r>
    </w:p>
  </w:footnote>
  <w:footnote w:type="continuationSeparator" w:id="0">
    <w:p w14:paraId="7B0D5AA5" w14:textId="77777777" w:rsidR="00BB02C2" w:rsidRDefault="00BB02C2" w:rsidP="003C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2CA7"/>
    <w:multiLevelType w:val="hybridMultilevel"/>
    <w:tmpl w:val="7C1804F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538DB"/>
    <w:multiLevelType w:val="hybridMultilevel"/>
    <w:tmpl w:val="BBB481A8"/>
    <w:lvl w:ilvl="0" w:tplc="A9A462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CCB74A">
      <w:start w:val="2"/>
      <w:numFmt w:val="decimal"/>
      <w:lvlText w:val="%2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8EC62">
      <w:start w:val="1"/>
      <w:numFmt w:val="lowerRoman"/>
      <w:lvlText w:val="%3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CD858">
      <w:start w:val="1"/>
      <w:numFmt w:val="decimal"/>
      <w:lvlText w:val="%4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C0A1C">
      <w:start w:val="1"/>
      <w:numFmt w:val="lowerLetter"/>
      <w:lvlText w:val="%5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C7F56">
      <w:start w:val="1"/>
      <w:numFmt w:val="lowerRoman"/>
      <w:lvlText w:val="%6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45EA">
      <w:start w:val="1"/>
      <w:numFmt w:val="decimal"/>
      <w:lvlText w:val="%7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A82956">
      <w:start w:val="1"/>
      <w:numFmt w:val="lowerLetter"/>
      <w:lvlText w:val="%8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88D3E">
      <w:start w:val="1"/>
      <w:numFmt w:val="lowerRoman"/>
      <w:lvlText w:val="%9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71539"/>
    <w:multiLevelType w:val="hybridMultilevel"/>
    <w:tmpl w:val="A53209B6"/>
    <w:lvl w:ilvl="0" w:tplc="F01E6F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D2BBD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8606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8154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A20E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42D50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6707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4CB4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45FF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66774"/>
    <w:multiLevelType w:val="hybridMultilevel"/>
    <w:tmpl w:val="3EB65D22"/>
    <w:lvl w:ilvl="0" w:tplc="428E935C">
      <w:start w:val="7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6A5E5E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018B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2A33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0AA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849FA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2DE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92607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97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A817743"/>
    <w:multiLevelType w:val="hybridMultilevel"/>
    <w:tmpl w:val="460EDDD0"/>
    <w:lvl w:ilvl="0" w:tplc="275448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CA88C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0FCB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A699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C627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648F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6A99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025F0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CD5A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16200"/>
    <w:multiLevelType w:val="hybridMultilevel"/>
    <w:tmpl w:val="E960BD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843AF5"/>
    <w:multiLevelType w:val="hybridMultilevel"/>
    <w:tmpl w:val="89C84CA8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BF67BA"/>
    <w:multiLevelType w:val="hybridMultilevel"/>
    <w:tmpl w:val="5554E75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CF68E1"/>
    <w:multiLevelType w:val="hybridMultilevel"/>
    <w:tmpl w:val="BAA847C6"/>
    <w:lvl w:ilvl="0" w:tplc="05389F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0D6F6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22E0A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49ABE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CA55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6820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2088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A4194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41F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FF377E"/>
    <w:multiLevelType w:val="hybridMultilevel"/>
    <w:tmpl w:val="18BAE5AC"/>
    <w:lvl w:ilvl="0" w:tplc="73BEC4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64F34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24CE5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2BEA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EE34C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1EEDC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2ADDE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CE45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EE39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C560E0"/>
    <w:multiLevelType w:val="hybridMultilevel"/>
    <w:tmpl w:val="5F0A9D6E"/>
    <w:lvl w:ilvl="0" w:tplc="EB72F1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45E0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83784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78AB1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CC8F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2DC7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C580A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A13B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ABD4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A073B5"/>
    <w:multiLevelType w:val="hybridMultilevel"/>
    <w:tmpl w:val="749AA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058D2"/>
    <w:multiLevelType w:val="hybridMultilevel"/>
    <w:tmpl w:val="88769D5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693C51"/>
    <w:multiLevelType w:val="hybridMultilevel"/>
    <w:tmpl w:val="E95E65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E434B"/>
    <w:multiLevelType w:val="hybridMultilevel"/>
    <w:tmpl w:val="92ECF26E"/>
    <w:lvl w:ilvl="0" w:tplc="21CAB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0BC3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A3282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604A8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A0F3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6581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C5C82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03B8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AA78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FD3136"/>
    <w:multiLevelType w:val="hybridMultilevel"/>
    <w:tmpl w:val="0A3CF8C8"/>
    <w:lvl w:ilvl="0" w:tplc="645A6F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C5DF4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9FF4C7EA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41E1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323C94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E38E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0DAD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54AD9E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AB149A"/>
    <w:multiLevelType w:val="hybridMultilevel"/>
    <w:tmpl w:val="0E842EBC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A6B57A9"/>
    <w:multiLevelType w:val="hybridMultilevel"/>
    <w:tmpl w:val="E1B6BB10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271FE3"/>
    <w:multiLevelType w:val="hybridMultilevel"/>
    <w:tmpl w:val="CD70C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841CB"/>
    <w:multiLevelType w:val="hybridMultilevel"/>
    <w:tmpl w:val="3E743276"/>
    <w:lvl w:ilvl="0" w:tplc="1C1A786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0B39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44AE4EA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89740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E638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94C7E8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C0A36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AE0CEC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C92F3C"/>
    <w:multiLevelType w:val="hybridMultilevel"/>
    <w:tmpl w:val="A88EC4AC"/>
    <w:lvl w:ilvl="0" w:tplc="886063D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E9C22">
      <w:start w:val="1"/>
      <w:numFmt w:val="decimal"/>
      <w:lvlText w:val="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E2047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6A7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E75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25F2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059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249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6626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704381C"/>
    <w:multiLevelType w:val="hybridMultilevel"/>
    <w:tmpl w:val="CFD49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F631D"/>
    <w:multiLevelType w:val="multilevel"/>
    <w:tmpl w:val="4D2E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5014">
    <w:abstractNumId w:val="4"/>
  </w:num>
  <w:num w:numId="2" w16cid:durableId="690186307">
    <w:abstractNumId w:val="8"/>
  </w:num>
  <w:num w:numId="3" w16cid:durableId="1838879113">
    <w:abstractNumId w:val="21"/>
  </w:num>
  <w:num w:numId="4" w16cid:durableId="93332836">
    <w:abstractNumId w:val="1"/>
  </w:num>
  <w:num w:numId="5" w16cid:durableId="482887911">
    <w:abstractNumId w:val="20"/>
  </w:num>
  <w:num w:numId="6" w16cid:durableId="49696683">
    <w:abstractNumId w:val="11"/>
  </w:num>
  <w:num w:numId="7" w16cid:durableId="1400401115">
    <w:abstractNumId w:val="9"/>
  </w:num>
  <w:num w:numId="8" w16cid:durableId="1685739552">
    <w:abstractNumId w:val="15"/>
  </w:num>
  <w:num w:numId="9" w16cid:durableId="1123957489">
    <w:abstractNumId w:val="16"/>
  </w:num>
  <w:num w:numId="10" w16cid:durableId="29382370">
    <w:abstractNumId w:val="3"/>
  </w:num>
  <w:num w:numId="11" w16cid:durableId="518350443">
    <w:abstractNumId w:val="2"/>
  </w:num>
  <w:num w:numId="12" w16cid:durableId="1473595594">
    <w:abstractNumId w:val="5"/>
  </w:num>
  <w:num w:numId="13" w16cid:durableId="1540241355">
    <w:abstractNumId w:val="10"/>
  </w:num>
  <w:num w:numId="14" w16cid:durableId="1167012663">
    <w:abstractNumId w:val="23"/>
  </w:num>
  <w:num w:numId="15" w16cid:durableId="672295895">
    <w:abstractNumId w:val="22"/>
  </w:num>
  <w:num w:numId="16" w16cid:durableId="1333995841">
    <w:abstractNumId w:val="19"/>
  </w:num>
  <w:num w:numId="17" w16cid:durableId="1586256364">
    <w:abstractNumId w:val="6"/>
  </w:num>
  <w:num w:numId="18" w16cid:durableId="522863573">
    <w:abstractNumId w:val="17"/>
  </w:num>
  <w:num w:numId="19" w16cid:durableId="1306399469">
    <w:abstractNumId w:val="0"/>
  </w:num>
  <w:num w:numId="20" w16cid:durableId="2139763860">
    <w:abstractNumId w:val="7"/>
  </w:num>
  <w:num w:numId="21" w16cid:durableId="973831269">
    <w:abstractNumId w:val="18"/>
  </w:num>
  <w:num w:numId="22" w16cid:durableId="720862664">
    <w:abstractNumId w:val="12"/>
  </w:num>
  <w:num w:numId="23" w16cid:durableId="1119491818">
    <w:abstractNumId w:val="13"/>
  </w:num>
  <w:num w:numId="24" w16cid:durableId="9598450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A6"/>
    <w:rsid w:val="00012F8D"/>
    <w:rsid w:val="000221C6"/>
    <w:rsid w:val="00103CCC"/>
    <w:rsid w:val="001B1B41"/>
    <w:rsid w:val="001B3B87"/>
    <w:rsid w:val="00276B7A"/>
    <w:rsid w:val="00355E49"/>
    <w:rsid w:val="003942A5"/>
    <w:rsid w:val="003B0C26"/>
    <w:rsid w:val="003C4A89"/>
    <w:rsid w:val="003F0551"/>
    <w:rsid w:val="004511D4"/>
    <w:rsid w:val="004D60B0"/>
    <w:rsid w:val="004E23BE"/>
    <w:rsid w:val="00514A33"/>
    <w:rsid w:val="005A5198"/>
    <w:rsid w:val="005F2322"/>
    <w:rsid w:val="005F37A6"/>
    <w:rsid w:val="006051B6"/>
    <w:rsid w:val="00656EB9"/>
    <w:rsid w:val="006825DD"/>
    <w:rsid w:val="006C086A"/>
    <w:rsid w:val="00707C85"/>
    <w:rsid w:val="00765380"/>
    <w:rsid w:val="007E09F9"/>
    <w:rsid w:val="007F1695"/>
    <w:rsid w:val="007F4E78"/>
    <w:rsid w:val="00942809"/>
    <w:rsid w:val="00996F5F"/>
    <w:rsid w:val="009A6086"/>
    <w:rsid w:val="009E3456"/>
    <w:rsid w:val="00AD7E76"/>
    <w:rsid w:val="00AF1FC2"/>
    <w:rsid w:val="00B90EA0"/>
    <w:rsid w:val="00B90FE4"/>
    <w:rsid w:val="00BA7535"/>
    <w:rsid w:val="00BB02C2"/>
    <w:rsid w:val="00BB080B"/>
    <w:rsid w:val="00BD1048"/>
    <w:rsid w:val="00BF2263"/>
    <w:rsid w:val="00C322B1"/>
    <w:rsid w:val="00C52C84"/>
    <w:rsid w:val="00CB6C92"/>
    <w:rsid w:val="00CD06EB"/>
    <w:rsid w:val="00D06767"/>
    <w:rsid w:val="00D50535"/>
    <w:rsid w:val="00D56FCA"/>
    <w:rsid w:val="00D82541"/>
    <w:rsid w:val="00D95261"/>
    <w:rsid w:val="00DA23D1"/>
    <w:rsid w:val="00E35039"/>
    <w:rsid w:val="00E6149B"/>
    <w:rsid w:val="00E83F54"/>
    <w:rsid w:val="00F15532"/>
    <w:rsid w:val="00F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051F"/>
  <w15:chartTrackingRefBased/>
  <w15:docId w15:val="{FE2543D9-411B-474F-BD5D-5393B9B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A6"/>
    <w:rPr>
      <w:b/>
      <w:bCs/>
      <w:smallCaps/>
      <w:color w:val="0F4761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DA23D1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AD7E76"/>
    <w:pPr>
      <w:numPr>
        <w:numId w:val="1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AD7E76"/>
    <w:pPr>
      <w:numPr>
        <w:ilvl w:val="1"/>
        <w:numId w:val="1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paragraph" w:customStyle="1" w:styleId="Default">
    <w:name w:val="Default"/>
    <w:rsid w:val="00D56F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customStyle="1" w:styleId="footnotedescription">
    <w:name w:val="footnote description"/>
    <w:next w:val="Normal"/>
    <w:link w:val="footnotedescriptionChar"/>
    <w:hidden/>
    <w:rsid w:val="003C4A89"/>
    <w:pPr>
      <w:spacing w:after="0" w:line="253" w:lineRule="auto"/>
    </w:pPr>
    <w:rPr>
      <w:rFonts w:ascii="Calibri" w:eastAsia="Calibri" w:hAnsi="Calibri" w:cs="Calibri"/>
      <w:color w:val="000000"/>
      <w:sz w:val="20"/>
      <w:lang w:eastAsia="es-MX"/>
    </w:rPr>
  </w:style>
  <w:style w:type="character" w:customStyle="1" w:styleId="footnotedescriptionChar">
    <w:name w:val="footnote description Char"/>
    <w:link w:val="footnotedescription"/>
    <w:rsid w:val="003C4A89"/>
    <w:rPr>
      <w:rFonts w:ascii="Calibri" w:eastAsia="Calibri" w:hAnsi="Calibri" w:cs="Calibri"/>
      <w:color w:val="000000"/>
      <w:sz w:val="20"/>
      <w:lang w:eastAsia="es-MX"/>
    </w:rPr>
  </w:style>
  <w:style w:type="table" w:customStyle="1" w:styleId="TableGrid">
    <w:name w:val="TableGrid"/>
    <w:rsid w:val="003C4A8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33"/>
  </w:style>
  <w:style w:type="paragraph" w:styleId="Footer">
    <w:name w:val="footer"/>
    <w:basedOn w:val="Normal"/>
    <w:link w:val="FooterChar"/>
    <w:uiPriority w:val="99"/>
    <w:unhideWhenUsed/>
    <w:rsid w:val="00514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33"/>
  </w:style>
  <w:style w:type="table" w:styleId="TableGrid0">
    <w:name w:val="Table Grid"/>
    <w:basedOn w:val="TableNormal"/>
    <w:uiPriority w:val="39"/>
    <w:rsid w:val="0094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</dc:creator>
  <cp:keywords/>
  <dc:description/>
  <cp:lastModifiedBy>Nelson Ortiz</cp:lastModifiedBy>
  <cp:revision>3</cp:revision>
  <cp:lastPrinted>2025-01-07T04:24:00Z</cp:lastPrinted>
  <dcterms:created xsi:type="dcterms:W3CDTF">2025-02-17T16:39:00Z</dcterms:created>
  <dcterms:modified xsi:type="dcterms:W3CDTF">2025-02-17T16:39:00Z</dcterms:modified>
</cp:coreProperties>
</file>