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494000" cy="14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14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700.7874015748032" w:right="1700.7874015748032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S.I.G.A.E.</w:t>
      </w:r>
    </w:p>
    <w:p w:rsidR="00000000" w:rsidDel="00000000" w:rsidP="00000000" w:rsidRDefault="00000000" w:rsidRPr="00000000" w14:paraId="00000005">
      <w:pPr>
        <w:ind w:left="1700.7874015748032" w:right="1700.7874015748032" w:firstLine="0"/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55.7874015748034" w:tblpY="0"/>
        <w:tblW w:w="11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335"/>
        <w:gridCol w:w="1200"/>
        <w:gridCol w:w="1500"/>
        <w:gridCol w:w="3990"/>
        <w:gridCol w:w="1500"/>
        <w:tblGridChange w:id="0">
          <w:tblGrid>
            <w:gridCol w:w="1665"/>
            <w:gridCol w:w="1335"/>
            <w:gridCol w:w="1200"/>
            <w:gridCol w:w="1500"/>
            <w:gridCol w:w="3990"/>
            <w:gridCol w:w="1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Cédula Identidad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Tel./Cel.</w:t>
            </w:r>
          </w:p>
        </w:tc>
      </w:tr>
      <w:tr>
        <w:trPr>
          <w:cantSplit w:val="0"/>
          <w:trHeight w:val="611.9531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Benavides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Moises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6.285.082-9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mbenavides@scuolaitaliana.edu.uy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096087002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Sub-coordinador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Easton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5.645.982-3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measton@scuolaitaliana.edu.uy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Carsillo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Gianni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5.567.221-6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gcarsillo@scuolaitaliana.edu.uy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 2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Charlo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5.773.871-7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lcharlo@scuolaitaliana.edu.uy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 3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Miguelez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5.640.554-3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mmiguelez@scuolaitaliana.edu.uy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Sistemas Operativos III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 Farias, Gustavo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 entrega: 24/7/2024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Primera Entrega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17.3228346456694" w:top="1700.7874015748032" w:left="1700.7874015748032" w:right="1700.7874015748032" w:header="680.3149606299213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C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S.I.G.A.E. </w:t>
      <w:tab/>
      <w:tab/>
      <w:tab/>
      <w:t xml:space="preserve">SIM</w:t>
      <w:tab/>
      <w:tab/>
      <w:tab/>
      <w:tab/>
      <w:t xml:space="preserve">BT3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B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Albisoft  </w:t>
      <w:tab/>
      <w:tab/>
      <w:tab/>
      <w:tab/>
      <w:t xml:space="preserve">             </w:t>
      <w:tab/>
      <w:tab/>
      <w:tab/>
      <w:t xml:space="preserve">         Julio/2024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2395200</wp:posOffset>
          </wp:positionH>
          <wp:positionV relativeFrom="paragraph">
            <wp:posOffset>-266699</wp:posOffset>
          </wp:positionV>
          <wp:extent cx="610988" cy="610988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988" cy="6109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D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