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Documento de Inicio</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El propósito del proyecto es realizar un sistema informático para un taller mecánico donde se puedan gestionar los servicios de este, el cambio de neumáticos y los usuarios del mismo.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ALCANCE</w:t>
        <w:br w:type="textWrapping"/>
      </w:r>
    </w:p>
    <w:p w:rsidR="00000000" w:rsidDel="00000000" w:rsidP="00000000" w:rsidRDefault="00000000" w:rsidRPr="00000000" w14:paraId="00000006">
      <w:pPr>
        <w:rPr>
          <w:sz w:val="24"/>
          <w:szCs w:val="24"/>
        </w:rPr>
      </w:pPr>
      <w:r w:rsidDel="00000000" w:rsidR="00000000" w:rsidRPr="00000000">
        <w:rPr>
          <w:sz w:val="24"/>
          <w:szCs w:val="24"/>
          <w:rtl w:val="0"/>
        </w:rPr>
        <w:t xml:space="preserve">De parte de los interesados internos, estos serían Moisés Benavides (Coordinador), Mateo Easton (Co-coordinador), Gianni Carsillo (Integrante 1), Lucas Charlo (Integrante 2) y Mateo Miguelez (Integrante 3). Por otra parte, los clientes interesados son los profesores Marcos Mendes (Análisis y Diseño de Aplicación - Diseño Web - Sistema de Gestión de Base de Datos) y Christian Barrios (Programación Web - Gestión de Proyecto Web).</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Para poder realizar las tareas se realizaron entrevistas y encuestas para recolectar información, ayuda de diferentes sitios web, recursos informáticos como una laptop y acceso a internet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El proyecto tiene fecha de finalización estimada para el 4 de noviembre de 2024, siendo un total de 3 meses y 18 días ó 15 semanas y 5 días.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ESTIMACIÖN HITOS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El objetivo del equipo será poder realizar en sistema en tiempo y forma, haciendo un progreso lo más sano y satisfactorio posible, donde se presenten todas las consignas asignadas además de algunas consignas extras establecidas por los mismos integrantes. Asimismo, poder abarcar todas las materias donde cada integrante aprenda el conocimiento necesario y concluir con una nota de proyecto que supere el “Bueno”.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Los hitos son 3 el total (contando la entrega final). Estas deben ser proporcionadas para el 29 de Julio de 2024, 23 de Septiembre de 2024 y 4 de Noviembre de 2024.</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Las formas de comunicación dentro de los integrantes puede ser externa o interna, ya que en externa contamos con las redes sociales como Discord y Whatsapp. En cuanto a la comunicación interna se realiza en la empresa o, en algunas ocasiones.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Los productos entregados parten desde la aplicación web del sistema, un servidor para el mismo, la identidad de la marca (Logo, paleta de colores, Nombre de la empresa y justificación, tipografía utilizada, mock-ups), Manuales de Usuarios y plan de marketing.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Alcance (dónde se va a aplicar):</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Designación formal de administrador del proyecto, al que se le otorga autoridad para que utilice recursos de la organización en las actividades del proyecto.</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Identificación de los interesados internos (equipo de desarrollo) y externos (clientes) que van a participar.</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Identificación de los recursos necesarios para realizar cada una de las tareas.</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Estimación de la duración.</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Estimación del costo.</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Establecimiento de hitos.</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Establecimiento del cronograma.</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Formas de comunicación interna y externa.</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Productos que se van a entregar.</w:t>
      </w:r>
    </w:p>
    <w:p w:rsidR="00000000" w:rsidDel="00000000" w:rsidP="00000000" w:rsidRDefault="00000000" w:rsidRPr="00000000" w14:paraId="00000026">
      <w:pPr>
        <w:jc w:val="left"/>
        <w:rPr>
          <w:b w:val="1"/>
          <w:sz w:val="28"/>
          <w:szCs w:val="28"/>
        </w:rPr>
      </w:pPr>
      <w:r w:rsidDel="00000000" w:rsidR="00000000" w:rsidRPr="00000000">
        <w:rPr>
          <w:rtl w:val="0"/>
        </w:rPr>
      </w:r>
    </w:p>
    <w:sectPr>
      <w:pgSz w:h="15840" w:w="12240" w:orient="portrait"/>
      <w:pgMar w:bottom="1417.3228346456694" w:top="1700.7874015748032" w:left="1700.7874015748032" w:right="1700.7874015748032" w:header="680.3149606299213"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