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3.3333333333333"/>
        <w:gridCol w:w="1473.3333333333333"/>
        <w:gridCol w:w="1473.3333333333333"/>
        <w:gridCol w:w="1473.3333333333333"/>
        <w:gridCol w:w="1473.3333333333333"/>
        <w:gridCol w:w="1473.3333333333333"/>
        <w:tblGridChange w:id="0">
          <w:tblGrid>
            <w:gridCol w:w="1473.3333333333333"/>
            <w:gridCol w:w="1473.3333333333333"/>
            <w:gridCol w:w="1473.3333333333333"/>
            <w:gridCol w:w="1473.3333333333333"/>
            <w:gridCol w:w="1473.3333333333333"/>
            <w:gridCol w:w="1473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3/6/2024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sistema de organización de tareas “Kanban”.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empezó a trabajar con el sistema de organización de tareas “Gantt”.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el relevamiento de la entrevista coordinada el 4/6/2024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“Kanban”. 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“Gantt”.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6/6/2024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empezar a realizar el alcance y las limitaciones del proyecto.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10/6/2024</w:t>
      </w:r>
    </w:p>
    <w:p w:rsidR="00000000" w:rsidDel="00000000" w:rsidP="00000000" w:rsidRDefault="00000000" w:rsidRPr="00000000" w14:paraId="00000022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n5au7y7ssw8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fue positivo. La información de la entrevista debe ser analizada, así se pueden llegar a nuevos conocimientos y conclusiones.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ha habido ninguna inasistencia.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10/6/2024 a las 1:20 P.M.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spacing w:line="360" w:lineRule="auto"/>
        <w:rPr/>
      </w:pPr>
      <w:bookmarkStart w:colFirst="0" w:colLast="0" w:name="_o0cxni5sijlz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700.7874015748032" w:top="1440.0000000000002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°2</w:t>
      <w:tab/>
      <w:tab/>
      <w:tab/>
      <w:tab/>
      <w:tab/>
      <w:tab/>
      <w:tab/>
      <w:tab/>
      <w:tab/>
      <w:t xml:space="preserve">          3/6/2024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2553788</wp:posOffset>
          </wp:positionH>
          <wp:positionV relativeFrom="paragraph">
            <wp:posOffset>-161924</wp:posOffset>
          </wp:positionV>
          <wp:extent cx="504000" cy="504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