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Marcos Mendez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Gestión de Base de Datos 2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</w:t>
      </w:r>
      <w:r w:rsidDel="00000000" w:rsidR="00000000" w:rsidRPr="00000000">
        <w:rPr>
          <w:sz w:val="24"/>
          <w:szCs w:val="24"/>
          <w:rtl w:val="0"/>
        </w:rPr>
        <w:t xml:space="preserve">bt3sim24@gmail.com  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Marcos Mendez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y Diseño de Aplicaciones Web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Marcos Mendez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Web 2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Christian Barrios</w:t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Web</w:t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0D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D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D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D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E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E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E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E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Christian Barrios</w:t>
      </w:r>
    </w:p>
    <w:p w:rsidR="00000000" w:rsidDel="00000000" w:rsidP="00000000" w:rsidRDefault="00000000" w:rsidRPr="00000000" w14:paraId="000000E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Proyectos Web</w:t>
      </w:r>
    </w:p>
    <w:p w:rsidR="00000000" w:rsidDel="00000000" w:rsidP="00000000" w:rsidRDefault="00000000" w:rsidRPr="00000000" w14:paraId="000000E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E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1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1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1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1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1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1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2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1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1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Gustavo Farias</w:t>
      </w:r>
    </w:p>
    <w:p w:rsidR="00000000" w:rsidDel="00000000" w:rsidP="00000000" w:rsidRDefault="00000000" w:rsidRPr="00000000" w14:paraId="000001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Operativos 3</w:t>
      </w:r>
    </w:p>
    <w:p w:rsidR="00000000" w:rsidDel="00000000" w:rsidP="00000000" w:rsidRDefault="00000000" w:rsidRPr="00000000" w14:paraId="000001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1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1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1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1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1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1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1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5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1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1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Mary Torterolo</w:t>
      </w:r>
    </w:p>
    <w:p w:rsidR="00000000" w:rsidDel="00000000" w:rsidP="00000000" w:rsidRDefault="00000000" w:rsidRPr="00000000" w14:paraId="000001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Matemática</w:t>
      </w:r>
    </w:p>
    <w:p w:rsidR="00000000" w:rsidDel="00000000" w:rsidP="00000000" w:rsidRDefault="00000000" w:rsidRPr="00000000" w14:paraId="000001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1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1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1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1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1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19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19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1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9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1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1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Mercedes Marquez</w:t>
      </w:r>
    </w:p>
    <w:p w:rsidR="00000000" w:rsidDel="00000000" w:rsidP="00000000" w:rsidRDefault="00000000" w:rsidRPr="00000000" w14:paraId="000001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Ciencias Sociales Sociología</w:t>
      </w:r>
    </w:p>
    <w:p w:rsidR="00000000" w:rsidDel="00000000" w:rsidP="00000000" w:rsidRDefault="00000000" w:rsidRPr="00000000" w14:paraId="000001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1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19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1C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1C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C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1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1C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1C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1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1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C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1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1D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Laura Bentancor</w:t>
      </w:r>
    </w:p>
    <w:p w:rsidR="00000000" w:rsidDel="00000000" w:rsidP="00000000" w:rsidRDefault="00000000" w:rsidRPr="00000000" w14:paraId="000001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Formación Empresarial</w:t>
      </w:r>
    </w:p>
    <w:p w:rsidR="00000000" w:rsidDel="00000000" w:rsidP="00000000" w:rsidRDefault="00000000" w:rsidRPr="00000000" w14:paraId="000001D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1D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1D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1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1F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1F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20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2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2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2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2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0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2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2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Lourdes Nantes</w:t>
      </w:r>
    </w:p>
    <w:p w:rsidR="00000000" w:rsidDel="00000000" w:rsidP="00000000" w:rsidRDefault="00000000" w:rsidRPr="00000000" w14:paraId="000002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Filosofía</w:t>
      </w:r>
    </w:p>
    <w:p w:rsidR="00000000" w:rsidDel="00000000" w:rsidP="00000000" w:rsidRDefault="00000000" w:rsidRPr="00000000" w14:paraId="000002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2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2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2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2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2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2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2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2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4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2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2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Lourdes Cianflone</w:t>
      </w:r>
    </w:p>
    <w:p w:rsidR="00000000" w:rsidDel="00000000" w:rsidP="00000000" w:rsidRDefault="00000000" w:rsidRPr="00000000" w14:paraId="000002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Italiano</w:t>
      </w:r>
    </w:p>
    <w:p w:rsidR="00000000" w:rsidDel="00000000" w:rsidP="00000000" w:rsidRDefault="00000000" w:rsidRPr="00000000" w14:paraId="000002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2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24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2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2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2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2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2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2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7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2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2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Gervasio Moreira</w:t>
      </w:r>
    </w:p>
    <w:p w:rsidR="00000000" w:rsidDel="00000000" w:rsidP="00000000" w:rsidRDefault="00000000" w:rsidRPr="00000000" w14:paraId="000002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Inglés</w:t>
      </w:r>
    </w:p>
    <w:p w:rsidR="00000000" w:rsidDel="00000000" w:rsidP="00000000" w:rsidRDefault="00000000" w:rsidRPr="00000000" w14:paraId="000002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2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28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2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2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2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2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2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2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2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B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2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2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Scuola Italiana</w:t>
      </w:r>
    </w:p>
    <w:p w:rsidR="00000000" w:rsidDel="00000000" w:rsidP="00000000" w:rsidRDefault="00000000" w:rsidRPr="00000000" w14:paraId="000002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2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2B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2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2E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2E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2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2E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2E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2E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2F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2F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2F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Scuola Italiana</w:t>
      </w:r>
    </w:p>
    <w:p w:rsidR="00000000" w:rsidDel="00000000" w:rsidP="00000000" w:rsidRDefault="00000000" w:rsidRPr="00000000" w14:paraId="000002F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2F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los alumnos de tercero BT3 del turno matutino del SIM, nos presentamos ante usted, con el fin de informar la creación del grupo “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”. Los correspondientes integrantes con sus roles son los siguientes: </w:t>
      </w:r>
    </w:p>
    <w:p w:rsidR="00000000" w:rsidDel="00000000" w:rsidP="00000000" w:rsidRDefault="00000000" w:rsidRPr="00000000" w14:paraId="000002F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1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65"/>
        <w:gridCol w:w="855"/>
        <w:gridCol w:w="1185"/>
        <w:gridCol w:w="3045"/>
        <w:gridCol w:w="1470"/>
        <w:tblGridChange w:id="0">
          <w:tblGrid>
            <w:gridCol w:w="1590"/>
            <w:gridCol w:w="1065"/>
            <w:gridCol w:w="855"/>
            <w:gridCol w:w="1185"/>
            <w:gridCol w:w="30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3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consultas: email del grupo: bt3sim24@gmail.com  </w:t>
      </w:r>
    </w:p>
    <w:p w:rsidR="00000000" w:rsidDel="00000000" w:rsidP="00000000" w:rsidRDefault="00000000" w:rsidRPr="00000000" w14:paraId="000003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3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3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3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3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3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3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32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3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32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.3228346456694" w:top="1700.7874015748032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2E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SIM </w:t>
      <w:tab/>
      <w:tab/>
      <w:tab/>
      <w:tab/>
      <w:t xml:space="preserve">Tercero BT3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2D">
    <w:pPr>
      <w:ind w:left="5040" w:firstLine="0"/>
      <w:jc w:val="both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 Montevideo, 30 de Mayo de 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