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programada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final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11:15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Salón de clases de Tercero BT3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11:20 A.M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1:30 P.M.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spacing w:line="360" w:lineRule="auto"/>
        <w:rPr>
          <w:color w:val="000000"/>
          <w:sz w:val="24"/>
          <w:szCs w:val="24"/>
        </w:rPr>
      </w:pPr>
      <w:bookmarkStart w:colFirst="0" w:colLast="0" w:name="_3jt6ow8g9dp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w4onwgqhmau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asistentes y sus roles: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Benavides - Coordinador.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Charlo - Integrante 2.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Gianni Carsillo - Integrante 1.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m73gy3g56pkb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personas ausentes: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Easton - Sub-Coordinador.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Miguelez - Integrante 3.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wyse38lcxss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Temario: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continuó trabajando con el </w:t>
      </w:r>
      <w:r w:rsidDel="00000000" w:rsidR="00000000" w:rsidRPr="00000000">
        <w:rPr>
          <w:sz w:val="24"/>
          <w:szCs w:val="24"/>
          <w:rtl w:val="0"/>
        </w:rPr>
        <w:t xml:space="preserve">ESRE</w:t>
      </w:r>
      <w:r w:rsidDel="00000000" w:rsidR="00000000" w:rsidRPr="00000000">
        <w:rPr>
          <w:sz w:val="24"/>
          <w:szCs w:val="24"/>
          <w:rtl w:val="0"/>
        </w:rPr>
        <w:t xml:space="preserve">. Esto involucra los informes de usuario y gestión de servicios.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avanzó con la paleta de colores de la empresa “AIO”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comenzó a hacer el manual de instalación del sistema operativo “Ubuntu Server” para el servidor.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x0z6lnebsota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Acciones acordadas: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el </w:t>
      </w:r>
      <w:r w:rsidDel="00000000" w:rsidR="00000000" w:rsidRPr="00000000">
        <w:rPr>
          <w:sz w:val="24"/>
          <w:szCs w:val="24"/>
          <w:rtl w:val="0"/>
        </w:rPr>
        <w:t xml:space="preserve">ESRE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25/7/2024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la paleta de colores.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16/7/2024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jig6rzsdqn59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Conclusiones y observaciones: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resumir, el progreso realizado para el proyecto en la entrevista fue positivo. Las entrevistas acordadas, con las preguntas, podrán brindar una información necesaria, el logo está siendo finalizado y el “Google Forms” va a poder ser utilizado dentro de poco.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ha establecido ninguna sanción.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Ausencias y su motivo: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Integrante Gianni Carsillo se ha ausentado debido a un trámite legal que coincidía con la hora establecida de la reunión.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reunión ha sido establecida para el 5/6/2024 a las 10:20 A.M.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otk3wasb2km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tegrxebe14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spacing w:line="360" w:lineRule="auto"/>
        <w:rPr/>
      </w:pPr>
      <w:bookmarkStart w:colFirst="0" w:colLast="0" w:name="_o0cxni5sijlz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Firma y aclaración de los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E">
    <w:pPr>
      <w:jc w:val="center"/>
      <w:rPr/>
    </w:pPr>
    <w:r w:rsidDel="00000000" w:rsidR="00000000" w:rsidRPr="00000000">
      <w:rPr>
        <w:sz w:val="24"/>
        <w:szCs w:val="24"/>
        <w:rtl w:val="0"/>
      </w:rPr>
      <w:t xml:space="preserve">Albisoft</w: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SIM </w:t>
      <w:tab/>
      <w:tab/>
      <w:tab/>
      <w:tab/>
      <w:t xml:space="preserve">            Tercero BT3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sz w:val="24"/>
        <w:szCs w:val="24"/>
        <w:rtl w:val="0"/>
      </w:rPr>
      <w:t xml:space="preserve">Acta N</w:t>
    </w:r>
    <w:r w:rsidDel="00000000" w:rsidR="00000000" w:rsidRPr="00000000">
      <w:rPr>
        <w:color w:val="040c28"/>
        <w:sz w:val="24"/>
        <w:szCs w:val="24"/>
        <w:highlight w:val="white"/>
        <w:rtl w:val="0"/>
      </w:rPr>
      <w:t xml:space="preserve">°5</w:t>
      <w:tab/>
      <w:tab/>
      <w:tab/>
      <w:tab/>
      <w:tab/>
      <w:tab/>
      <w:tab/>
      <w:tab/>
      <w:tab/>
      <w:t xml:space="preserve">            14/7/2024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2709863</wp:posOffset>
          </wp:positionH>
          <wp:positionV relativeFrom="paragraph">
            <wp:posOffset>-171449</wp:posOffset>
          </wp:positionV>
          <wp:extent cx="519113" cy="5191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9113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