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219075</wp:posOffset>
            </wp:positionV>
            <wp:extent cx="1494000" cy="14940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49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S.I.G.A.E.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Programación III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15" w:tblpY="0"/>
        <w:tblW w:w="11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35"/>
        <w:gridCol w:w="1200"/>
        <w:gridCol w:w="1500"/>
        <w:gridCol w:w="3990"/>
        <w:gridCol w:w="1545"/>
        <w:tblGridChange w:id="0">
          <w:tblGrid>
            <w:gridCol w:w="2010"/>
            <w:gridCol w:w="1335"/>
            <w:gridCol w:w="1200"/>
            <w:gridCol w:w="1500"/>
            <w:gridCol w:w="399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Cédula Identidad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Tel./Cel.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Benavides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Moises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6.285.082-9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mbenavides@scuolaitaliana.edu.uy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096087002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Easton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5.645.982-3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measton@scuolaitaliana.edu.uy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Carsillo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Gianni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5.567.221-6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gcarsillo@scuolaitaliana.edu.uy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Charlo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5.773.871-7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lcharlo@scuolaitaliana.edu.uy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Miguelez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5.640.554-3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mmiguelez@scuolaitaliana.edu.uy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Christian, Barrios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entrega: 29/07/2024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Primera Entrega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Patrón de Diseño a implementar………………………………….….3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Hoja Testigo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…………………………………………………………..……………10</w:t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700.7874015748032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4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ab/>
      <w:tab/>
      <w:tab/>
      <w:tab/>
      <w:tab/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S.I.G.A.E.  </w:t>
      <w:tab/>
      <w:tab/>
      <w:tab/>
      <w:tab/>
      <w:t xml:space="preserve">      SIM                                                     BT3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