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62E553A2" w14:textId="77777777" w:rsidR="00D75965" w:rsidRPr="006C4580" w:rsidRDefault="006C4580">
      <w:pPr>
        <w:pStyle w:val="Title"/>
        <w:spacing w:before="200" w:after="200" w:line="480" w:lineRule="auto"/>
        <w:ind w:left="-27" w:firstLine="27"/>
        <w:jc w:val="left"/>
        <w:rPr>
          <w:rFonts w:ascii="Gill Sans" w:eastAsia="Cabin" w:hAnsi="Gill Sans" w:cs="Gill Sans"/>
          <w:b/>
          <w:i/>
          <w:sz w:val="40"/>
          <w:szCs w:val="40"/>
        </w:rPr>
      </w:pPr>
      <w:bookmarkStart w:id="0" w:name="_gjdgxs" w:colFirst="0" w:colLast="0"/>
      <w:bookmarkEnd w:id="0"/>
      <w:r w:rsidRPr="006C4580">
        <w:rPr>
          <w:rFonts w:ascii="Gill Sans" w:eastAsia="Cabin" w:hAnsi="Gill Sans" w:cs="Gill Sans"/>
          <w:b/>
          <w:sz w:val="40"/>
          <w:szCs w:val="40"/>
        </w:rPr>
        <w:t xml:space="preserve">Genomic basis and evolutionary potential for extreme drought adaptation in </w:t>
      </w:r>
      <w:r w:rsidRPr="006C4580">
        <w:rPr>
          <w:rFonts w:ascii="Gill Sans" w:eastAsia="Cabin" w:hAnsi="Gill Sans" w:cs="Gill Sans"/>
          <w:b/>
          <w:i/>
          <w:sz w:val="40"/>
          <w:szCs w:val="40"/>
        </w:rPr>
        <w:t>Arabidopsis thaliana</w:t>
      </w:r>
    </w:p>
    <w:p w14:paraId="12C649F1" w14:textId="77777777" w:rsidR="00D75965" w:rsidRPr="006C4580" w:rsidRDefault="006C4580">
      <w:pPr>
        <w:spacing w:before="200" w:after="200" w:line="480" w:lineRule="auto"/>
        <w:ind w:left="-27" w:firstLine="0"/>
        <w:jc w:val="left"/>
        <w:rPr>
          <w:rFonts w:ascii="Gill Sans" w:hAnsi="Gill Sans" w:cs="Gill Sans"/>
        </w:rPr>
      </w:pPr>
      <w:r w:rsidRPr="006C4580">
        <w:rPr>
          <w:rFonts w:ascii="Gill Sans" w:hAnsi="Gill Sans" w:cs="Gill Sans"/>
        </w:rPr>
        <w:t>Moises Exposito-Alonso</w:t>
      </w:r>
      <w:r w:rsidRPr="006C4580">
        <w:rPr>
          <w:rFonts w:ascii="Gill Sans" w:hAnsi="Gill Sans" w:cs="Gill Sans"/>
          <w:vertAlign w:val="superscript"/>
        </w:rPr>
        <w:t>1</w:t>
      </w:r>
      <w:r w:rsidRPr="006C4580">
        <w:rPr>
          <w:rFonts w:ascii="Gill Sans" w:hAnsi="Gill Sans" w:cs="Gill Sans"/>
        </w:rPr>
        <w:t>, François Vasseur</w:t>
      </w:r>
      <w:r w:rsidRPr="006C4580">
        <w:rPr>
          <w:rFonts w:ascii="Gill Sans" w:hAnsi="Gill Sans" w:cs="Gill Sans"/>
          <w:vertAlign w:val="superscript"/>
        </w:rPr>
        <w:t>1§</w:t>
      </w:r>
      <w:r w:rsidRPr="006C4580">
        <w:rPr>
          <w:rFonts w:ascii="Gill Sans" w:hAnsi="Gill Sans" w:cs="Gill Sans"/>
        </w:rPr>
        <w:t>, Wei Ding</w:t>
      </w:r>
      <w:r w:rsidRPr="006C4580">
        <w:rPr>
          <w:rFonts w:ascii="Gill Sans" w:hAnsi="Gill Sans" w:cs="Gill Sans"/>
          <w:vertAlign w:val="superscript"/>
        </w:rPr>
        <w:t>1</w:t>
      </w:r>
      <w:r w:rsidRPr="006C4580">
        <w:rPr>
          <w:rFonts w:ascii="Gill Sans" w:hAnsi="Gill Sans" w:cs="Gill Sans"/>
        </w:rPr>
        <w:t>, George Wang</w:t>
      </w:r>
      <w:r w:rsidRPr="006C4580">
        <w:rPr>
          <w:rFonts w:ascii="Gill Sans" w:eastAsia="Arial" w:hAnsi="Gill Sans" w:cs="Gill Sans"/>
          <w:vertAlign w:val="superscript"/>
        </w:rPr>
        <w:t>1</w:t>
      </w:r>
      <w:r w:rsidRPr="006C4580">
        <w:rPr>
          <w:rFonts w:ascii="Calibri" w:eastAsia="Calibri" w:hAnsi="Calibri" w:cs="Calibri"/>
          <w:vertAlign w:val="superscript"/>
        </w:rPr>
        <w:t>ˤ</w:t>
      </w:r>
      <w:r w:rsidRPr="006C4580">
        <w:rPr>
          <w:rFonts w:ascii="Gill Sans" w:hAnsi="Gill Sans" w:cs="Gill Sans"/>
        </w:rPr>
        <w:t>, Hernán A. Burbano</w:t>
      </w:r>
      <w:r w:rsidRPr="006C4580">
        <w:rPr>
          <w:rFonts w:ascii="Gill Sans" w:hAnsi="Gill Sans" w:cs="Gill Sans"/>
          <w:vertAlign w:val="superscript"/>
        </w:rPr>
        <w:t>1,2</w:t>
      </w:r>
      <w:r w:rsidRPr="006C4580">
        <w:rPr>
          <w:rFonts w:ascii="Gill Sans" w:hAnsi="Gill Sans" w:cs="Gill Sans"/>
        </w:rPr>
        <w:t>, Detlef Weigel</w:t>
      </w:r>
      <w:r w:rsidRPr="006C4580">
        <w:rPr>
          <w:rFonts w:ascii="Gill Sans" w:hAnsi="Gill Sans" w:cs="Gill Sans"/>
          <w:vertAlign w:val="superscript"/>
        </w:rPr>
        <w:t>1</w:t>
      </w:r>
      <w:r w:rsidRPr="006C4580">
        <w:rPr>
          <w:rFonts w:ascii="Gill Sans" w:hAnsi="Gill Sans" w:cs="Gill Sans"/>
        </w:rPr>
        <w:t>*.</w:t>
      </w:r>
    </w:p>
    <w:p w14:paraId="5C0F5F17" w14:textId="77777777" w:rsidR="00D75965" w:rsidRPr="006C4580" w:rsidRDefault="006C4580">
      <w:pPr>
        <w:keepNext/>
        <w:spacing w:after="200" w:line="480" w:lineRule="auto"/>
        <w:ind w:left="-27" w:firstLine="0"/>
        <w:jc w:val="left"/>
        <w:rPr>
          <w:rFonts w:ascii="Gill Sans" w:hAnsi="Gill Sans" w:cs="Gill Sans"/>
        </w:rPr>
      </w:pPr>
      <w:r w:rsidRPr="006C4580">
        <w:rPr>
          <w:rFonts w:ascii="Gill Sans" w:hAnsi="Gill Sans" w:cs="Gill Sans"/>
          <w:vertAlign w:val="superscript"/>
        </w:rPr>
        <w:t>1</w:t>
      </w:r>
      <w:r w:rsidRPr="006C4580">
        <w:rPr>
          <w:rFonts w:ascii="Gill Sans" w:hAnsi="Gill Sans" w:cs="Gill Sans"/>
        </w:rPr>
        <w:t>Department of Molecular Biology, Max Planck Institute for Developmental Biology, 72076 Tübingen, Germany</w:t>
      </w:r>
    </w:p>
    <w:p w14:paraId="54BFEC91" w14:textId="77777777" w:rsidR="00D75965" w:rsidRPr="006C4580" w:rsidRDefault="006C4580">
      <w:pPr>
        <w:keepNext/>
        <w:spacing w:after="200" w:line="480" w:lineRule="auto"/>
        <w:ind w:left="-27" w:firstLine="0"/>
        <w:jc w:val="left"/>
        <w:rPr>
          <w:rFonts w:ascii="Gill Sans" w:hAnsi="Gill Sans" w:cs="Gill Sans"/>
        </w:rPr>
      </w:pPr>
      <w:r w:rsidRPr="006C4580">
        <w:rPr>
          <w:rFonts w:ascii="Gill Sans" w:hAnsi="Gill Sans" w:cs="Gill Sans"/>
          <w:vertAlign w:val="superscript"/>
        </w:rPr>
        <w:t>2</w:t>
      </w:r>
      <w:r w:rsidRPr="006C4580">
        <w:rPr>
          <w:rFonts w:ascii="Gill Sans" w:hAnsi="Gill Sans" w:cs="Gill Sans"/>
        </w:rPr>
        <w:t>Research Group for Ancient Genomics and Evolution, Department of Molecular Biology, Max Planck Institute for Developmental Biology, 72076 Tübingen, Germany</w:t>
      </w:r>
    </w:p>
    <w:p w14:paraId="61E35023" w14:textId="77777777" w:rsidR="00D75965" w:rsidRPr="006C4580" w:rsidRDefault="006C4580">
      <w:pPr>
        <w:spacing w:after="120" w:line="480" w:lineRule="auto"/>
        <w:ind w:firstLine="0"/>
        <w:jc w:val="left"/>
        <w:rPr>
          <w:rFonts w:ascii="Gill Sans" w:hAnsi="Gill Sans" w:cs="Gill Sans"/>
        </w:rPr>
      </w:pPr>
      <w:r w:rsidRPr="006C4580">
        <w:rPr>
          <w:rFonts w:ascii="Gill Sans" w:hAnsi="Gill Sans" w:cs="Gill Sans"/>
        </w:rPr>
        <w:t xml:space="preserve">*Corresponding author. Email: </w:t>
      </w:r>
      <w:hyperlink r:id="rId6">
        <w:r w:rsidRPr="006C4580">
          <w:rPr>
            <w:rFonts w:ascii="Gill Sans" w:hAnsi="Gill Sans" w:cs="Gill Sans"/>
            <w:color w:val="1155CC"/>
            <w:u w:val="single"/>
          </w:rPr>
          <w:t>weigel@weigelworld.org</w:t>
        </w:r>
      </w:hyperlink>
    </w:p>
    <w:p w14:paraId="68864A45" w14:textId="77777777" w:rsidR="00D75965" w:rsidRPr="006C4580" w:rsidRDefault="006C4580">
      <w:pPr>
        <w:spacing w:after="120" w:line="480" w:lineRule="auto"/>
        <w:ind w:firstLine="0"/>
        <w:jc w:val="left"/>
        <w:rPr>
          <w:rFonts w:ascii="Gill Sans" w:hAnsi="Gill Sans" w:cs="Gill Sans"/>
        </w:rPr>
      </w:pPr>
      <w:r w:rsidRPr="006C4580">
        <w:rPr>
          <w:rFonts w:ascii="Gill Sans" w:hAnsi="Gill Sans" w:cs="Gill Sans"/>
          <w:vertAlign w:val="superscript"/>
        </w:rPr>
        <w:t>§</w:t>
      </w:r>
      <w:r w:rsidRPr="006C4580">
        <w:rPr>
          <w:rFonts w:ascii="Gill Sans" w:hAnsi="Gill Sans" w:cs="Gill Sans"/>
        </w:rPr>
        <w:t xml:space="preserve">Current address: CNRS, UMR5175, Centre d’Ecologie Fonctionelle et Evolutive, F-34000 Montpellier, France (FV). </w:t>
      </w:r>
      <w:r w:rsidRPr="006C4580">
        <w:rPr>
          <w:rFonts w:ascii="Calibri" w:eastAsia="Calibri" w:hAnsi="Calibri" w:cs="Calibri"/>
          <w:vertAlign w:val="superscript"/>
        </w:rPr>
        <w:t>ˤ</w:t>
      </w:r>
      <w:r w:rsidRPr="006C4580">
        <w:rPr>
          <w:rFonts w:ascii="Gill Sans" w:hAnsi="Gill Sans" w:cs="Gill Sans"/>
        </w:rPr>
        <w:t>Current address: Computomics, Davis, California, United States (GW).</w:t>
      </w:r>
    </w:p>
    <w:p w14:paraId="02DC2711" w14:textId="77777777" w:rsidR="00D75965" w:rsidRPr="006C4580" w:rsidRDefault="006C4580">
      <w:pPr>
        <w:spacing w:before="200" w:after="200" w:line="480" w:lineRule="auto"/>
        <w:ind w:left="-27" w:firstLine="0"/>
        <w:jc w:val="left"/>
        <w:rPr>
          <w:rFonts w:ascii="Gill Sans" w:hAnsi="Gill Sans" w:cs="Gill Sans"/>
        </w:rPr>
      </w:pPr>
      <w:bookmarkStart w:id="1" w:name="_30j0zll" w:colFirst="0" w:colLast="0"/>
      <w:bookmarkEnd w:id="1"/>
      <w:r w:rsidRPr="006C4580">
        <w:rPr>
          <w:rFonts w:ascii="Gill Sans" w:hAnsi="Gill Sans" w:cs="Gill Sans"/>
        </w:rPr>
        <w:t xml:space="preserve">Keywords: climate change, polygenic adaptation, GWA, environmental niche models, random forest, drought, </w:t>
      </w:r>
      <w:r w:rsidRPr="006C4580">
        <w:rPr>
          <w:rFonts w:ascii="Gill Sans" w:hAnsi="Gill Sans" w:cs="Gill Sans"/>
          <w:i/>
        </w:rPr>
        <w:t>Arabidopsis thaliana</w:t>
      </w:r>
      <w:r w:rsidRPr="006C4580">
        <w:rPr>
          <w:rFonts w:ascii="Gill Sans" w:hAnsi="Gill Sans" w:cs="Gill Sans"/>
        </w:rPr>
        <w:t>, image processing.</w:t>
      </w:r>
    </w:p>
    <w:p w14:paraId="52D35D2A" w14:textId="77777777" w:rsidR="00D75965" w:rsidRPr="006C4580" w:rsidRDefault="006C4580">
      <w:pPr>
        <w:spacing w:before="200" w:after="200" w:line="480" w:lineRule="auto"/>
        <w:ind w:left="-27" w:firstLine="0"/>
        <w:jc w:val="left"/>
        <w:rPr>
          <w:rFonts w:ascii="Gill Sans" w:hAnsi="Gill Sans" w:cs="Gill Sans"/>
        </w:rPr>
      </w:pPr>
      <w:bookmarkStart w:id="2" w:name="_1fob9te" w:colFirst="0" w:colLast="0"/>
      <w:bookmarkEnd w:id="2"/>
      <w:r w:rsidRPr="006C4580">
        <w:rPr>
          <w:rFonts w:ascii="Gill Sans" w:hAnsi="Gill Sans" w:cs="Gill Sans"/>
        </w:rPr>
        <w:t xml:space="preserve">One-sentence summary: “Future genetic changes in </w:t>
      </w:r>
      <w:r w:rsidRPr="006C4580">
        <w:rPr>
          <w:rFonts w:ascii="Gill Sans" w:hAnsi="Gill Sans" w:cs="Gill Sans"/>
          <w:i/>
        </w:rPr>
        <w:t>A. thaliana</w:t>
      </w:r>
      <w:r w:rsidRPr="006C4580">
        <w:rPr>
          <w:rFonts w:ascii="Gill Sans" w:hAnsi="Gill Sans" w:cs="Gill Sans"/>
        </w:rPr>
        <w:t xml:space="preserve"> populations </w:t>
      </w:r>
      <w:r w:rsidRPr="006C4580">
        <w:rPr>
          <w:rFonts w:ascii="Gill Sans" w:hAnsi="Gill Sans" w:cs="Gill Sans"/>
          <w:shd w:val="clear" w:color="auto" w:fill="FFD966"/>
        </w:rPr>
        <w:t>could</w:t>
      </w:r>
      <w:r w:rsidRPr="006C4580">
        <w:rPr>
          <w:rFonts w:ascii="Gill Sans" w:hAnsi="Gill Sans" w:cs="Gill Sans"/>
        </w:rPr>
        <w:t xml:space="preserve"> be forecast by combining climate change models with genomic predictions based on experimental phenotypic data.”</w:t>
      </w:r>
    </w:p>
    <w:p w14:paraId="11A9F1A0" w14:textId="77777777" w:rsidR="00D75965" w:rsidRPr="006C4580" w:rsidRDefault="006C4580">
      <w:pPr>
        <w:spacing w:before="200" w:after="200" w:line="480" w:lineRule="auto"/>
        <w:ind w:left="-27" w:firstLine="0"/>
        <w:jc w:val="left"/>
        <w:rPr>
          <w:rFonts w:ascii="Gill Sans" w:hAnsi="Gill Sans" w:cs="Gill Sans"/>
        </w:rPr>
      </w:pPr>
      <w:bookmarkStart w:id="3" w:name="_3znysh7" w:colFirst="0" w:colLast="0"/>
      <w:bookmarkEnd w:id="3"/>
      <w:r w:rsidRPr="006C4580">
        <w:rPr>
          <w:rFonts w:ascii="Gill Sans" w:hAnsi="Gill Sans" w:cs="Gill Sans"/>
        </w:rPr>
        <w:t xml:space="preserve">Short title: “Genetic adaptation to extreme drought in </w:t>
      </w:r>
      <w:r w:rsidRPr="006C4580">
        <w:rPr>
          <w:rFonts w:ascii="Gill Sans" w:hAnsi="Gill Sans" w:cs="Gill Sans"/>
          <w:i/>
        </w:rPr>
        <w:t>A. thaliana</w:t>
      </w:r>
      <w:r w:rsidRPr="006C4580">
        <w:rPr>
          <w:rFonts w:ascii="Gill Sans" w:hAnsi="Gill Sans" w:cs="Gill Sans"/>
        </w:rPr>
        <w:t>”</w:t>
      </w:r>
    </w:p>
    <w:p w14:paraId="3FA737AE" w14:textId="77777777" w:rsidR="00D75965" w:rsidRPr="006C4580" w:rsidRDefault="00D75965">
      <w:pPr>
        <w:widowControl w:val="0"/>
        <w:spacing w:before="200" w:after="200" w:line="480" w:lineRule="auto"/>
        <w:ind w:firstLine="0"/>
        <w:jc w:val="left"/>
        <w:rPr>
          <w:rFonts w:ascii="Gill Sans" w:hAnsi="Gill Sans" w:cs="Gill Sans"/>
          <w:b/>
        </w:rPr>
      </w:pPr>
      <w:bookmarkStart w:id="4" w:name="_qqwmmgj403w5" w:colFirst="0" w:colLast="0"/>
      <w:bookmarkEnd w:id="4"/>
    </w:p>
    <w:p w14:paraId="0D0FDCAA" w14:textId="77777777" w:rsidR="00D75965" w:rsidRPr="006C4580" w:rsidRDefault="006C4580">
      <w:pPr>
        <w:widowControl w:val="0"/>
        <w:spacing w:before="200" w:after="200" w:line="480" w:lineRule="auto"/>
        <w:ind w:firstLine="0"/>
        <w:jc w:val="left"/>
        <w:rPr>
          <w:rFonts w:ascii="Gill Sans" w:hAnsi="Gill Sans" w:cs="Gill Sans"/>
          <w:b/>
        </w:rPr>
      </w:pPr>
      <w:bookmarkStart w:id="5" w:name="_cs5s8kol6eug" w:colFirst="0" w:colLast="0"/>
      <w:bookmarkEnd w:id="5"/>
      <w:r w:rsidRPr="006C4580">
        <w:rPr>
          <w:rFonts w:ascii="Gill Sans" w:hAnsi="Gill Sans" w:cs="Gill Sans"/>
        </w:rPr>
        <w:br w:type="page"/>
      </w:r>
    </w:p>
    <w:p w14:paraId="3491200E" w14:textId="77777777" w:rsidR="00D75965" w:rsidRPr="006C4580" w:rsidRDefault="006C4580">
      <w:pPr>
        <w:widowControl w:val="0"/>
        <w:spacing w:after="200" w:line="480" w:lineRule="auto"/>
        <w:ind w:firstLine="0"/>
        <w:jc w:val="left"/>
        <w:rPr>
          <w:rFonts w:ascii="Gill Sans" w:hAnsi="Gill Sans" w:cs="Gill Sans"/>
          <w:b/>
        </w:rPr>
      </w:pPr>
      <w:bookmarkStart w:id="6" w:name="_tapohe7k9op" w:colFirst="0" w:colLast="0"/>
      <w:bookmarkEnd w:id="6"/>
      <w:r w:rsidRPr="006C4580">
        <w:rPr>
          <w:rFonts w:ascii="Gill Sans" w:hAnsi="Gill Sans" w:cs="Gill Sans"/>
          <w:b/>
        </w:rPr>
        <w:lastRenderedPageBreak/>
        <w:t>Because earth is currently experiencing dramatic climate change, it is of critical interest to understand how species will respond to it. The chance of a species to withstand climate change will likely depend on</w:t>
      </w:r>
      <w:r w:rsidRPr="006C4580">
        <w:rPr>
          <w:rFonts w:ascii="Gill Sans" w:hAnsi="Gill Sans" w:cs="Gill Sans"/>
          <w:b/>
          <w:shd w:val="clear" w:color="auto" w:fill="FFD966"/>
        </w:rPr>
        <w:t xml:space="preserve"> the diversity within the species and, particularly, whether there are subpopulations that are already adapted to extreme environments</w:t>
      </w:r>
      <w:r w:rsidRPr="006C4580">
        <w:rPr>
          <w:rFonts w:ascii="Gill Sans" w:hAnsi="Gill Sans" w:cs="Gill Sans"/>
          <w:b/>
        </w:rPr>
        <w:t xml:space="preserve">. However, most predictive studies ignore that species comprise genetically diverse individuals. We have identified genetic variants in </w:t>
      </w:r>
      <w:r w:rsidRPr="006C4580">
        <w:rPr>
          <w:rFonts w:ascii="Gill Sans" w:hAnsi="Gill Sans" w:cs="Gill Sans"/>
          <w:b/>
          <w:i/>
        </w:rPr>
        <w:t>Arabidopsis thaliana</w:t>
      </w:r>
      <w:r w:rsidRPr="006C4580">
        <w:rPr>
          <w:rFonts w:ascii="Gill Sans" w:hAnsi="Gill Sans" w:cs="Gill Sans"/>
          <w:b/>
        </w:rPr>
        <w:t xml:space="preserve"> that are associated with survival of an extreme drought event, a major consequence of global warming. Subsequently, we determined how these variants are distributed across the native range of the species. Genetic </w:t>
      </w:r>
      <w:r w:rsidRPr="006C4580">
        <w:rPr>
          <w:rFonts w:ascii="Gill Sans" w:hAnsi="Gill Sans" w:cs="Gill Sans"/>
          <w:b/>
          <w:shd w:val="clear" w:color="auto" w:fill="FFD966"/>
        </w:rPr>
        <w:t>alleles</w:t>
      </w:r>
      <w:r w:rsidRPr="006C4580">
        <w:rPr>
          <w:rFonts w:ascii="Gill Sans" w:hAnsi="Gill Sans" w:cs="Gill Sans"/>
          <w:b/>
        </w:rPr>
        <w:t xml:space="preserve"> conferring higher drought survival showed signatures of polygenic adaptation, and were more frequently found in Mediterranean and Scandinavian regions. Using geo-environmental models, we predicted that Central European, but not Mediterranean, populations might lag behind in adaptation by the end of the 21</w:t>
      </w:r>
      <w:r w:rsidRPr="006C4580">
        <w:rPr>
          <w:rFonts w:ascii="Gill Sans" w:hAnsi="Gill Sans" w:cs="Gill Sans"/>
          <w:b/>
          <w:vertAlign w:val="superscript"/>
        </w:rPr>
        <w:t>st</w:t>
      </w:r>
      <w:r w:rsidRPr="006C4580">
        <w:rPr>
          <w:rFonts w:ascii="Gill Sans" w:hAnsi="Gill Sans" w:cs="Gill Sans"/>
          <w:b/>
        </w:rPr>
        <w:t xml:space="preserve"> century. Further analyses showed that a population decline could nevertheless be compensated by natural selection acting efficiently over standing variation or by migration of adapted individuals from populations at the margins of the species’ distribution. These findings highlight the importance of within-species genetic heterogeneity in facilitating an evolutionary response to a changing climate.</w:t>
      </w:r>
    </w:p>
    <w:p w14:paraId="3E8778B3" w14:textId="77777777" w:rsidR="00D75965" w:rsidRPr="006C4580" w:rsidRDefault="006C4580">
      <w:pPr>
        <w:widowControl w:val="0"/>
        <w:spacing w:after="200" w:line="480" w:lineRule="auto"/>
        <w:ind w:firstLine="0"/>
        <w:jc w:val="left"/>
        <w:rPr>
          <w:rFonts w:ascii="Gill Sans" w:hAnsi="Gill Sans" w:cs="Gill Sans"/>
        </w:rPr>
      </w:pPr>
      <w:bookmarkStart w:id="7" w:name="_4d34og8" w:colFirst="0" w:colLast="0"/>
      <w:bookmarkEnd w:id="7"/>
      <w:r w:rsidRPr="006C4580">
        <w:rPr>
          <w:rFonts w:ascii="Gill Sans" w:hAnsi="Gill Sans" w:cs="Gill Sans"/>
        </w:rPr>
        <w:t>Ongoing climate change has already shifted latitudinal and altitudinal distributions of many plant species</w:t>
      </w:r>
      <w:hyperlink r:id="rId7">
        <w:r w:rsidRPr="006C4580">
          <w:rPr>
            <w:rFonts w:ascii="Gill Sans" w:hAnsi="Gill Sans" w:cs="Gill Sans"/>
            <w:vertAlign w:val="superscript"/>
          </w:rPr>
          <w:t>1</w:t>
        </w:r>
      </w:hyperlink>
      <w:r w:rsidRPr="006C4580">
        <w:rPr>
          <w:rFonts w:ascii="Gill Sans" w:hAnsi="Gill Sans" w:cs="Gill Sans"/>
        </w:rPr>
        <w:t>. Future changes in distributions by local extinctions and migrations are most commonly inferred from niche models that are based on current climate across species ranges</w:t>
      </w:r>
      <w:hyperlink r:id="rId8">
        <w:r w:rsidRPr="006C4580">
          <w:rPr>
            <w:rFonts w:ascii="Gill Sans" w:hAnsi="Gill Sans" w:cs="Gill Sans"/>
            <w:vertAlign w:val="superscript"/>
          </w:rPr>
          <w:t>2,3</w:t>
        </w:r>
      </w:hyperlink>
      <w:r w:rsidRPr="006C4580">
        <w:rPr>
          <w:rFonts w:ascii="Gill Sans" w:hAnsi="Gill Sans" w:cs="Gill Sans"/>
        </w:rPr>
        <w:t xml:space="preserve">. Such approaches, however, ignore that an adaptive response can occur also </w:t>
      </w:r>
      <w:r w:rsidRPr="006C4580">
        <w:rPr>
          <w:rFonts w:ascii="Gill Sans" w:hAnsi="Gill Sans" w:cs="Gill Sans"/>
          <w:i/>
        </w:rPr>
        <w:t>in situ</w:t>
      </w:r>
      <w:r w:rsidRPr="006C4580">
        <w:rPr>
          <w:rFonts w:ascii="Gill Sans" w:hAnsi="Gill Sans" w:cs="Gill Sans"/>
        </w:rPr>
        <w:t xml:space="preserve"> if there is sufficient variation in genes responsible for local adaptation</w:t>
      </w:r>
      <w:hyperlink r:id="rId9">
        <w:r w:rsidRPr="006C4580">
          <w:rPr>
            <w:rFonts w:ascii="Gill Sans" w:hAnsi="Gill Sans" w:cs="Gill Sans"/>
            <w:vertAlign w:val="superscript"/>
          </w:rPr>
          <w:t>4–6</w:t>
        </w:r>
      </w:hyperlink>
      <w:r w:rsidRPr="006C4580">
        <w:rPr>
          <w:rFonts w:ascii="Gill Sans" w:hAnsi="Gill Sans" w:cs="Gill Sans"/>
        </w:rPr>
        <w:t xml:space="preserve">. The plant </w:t>
      </w:r>
      <w:r w:rsidRPr="006C4580">
        <w:rPr>
          <w:rFonts w:ascii="Gill Sans" w:hAnsi="Gill Sans" w:cs="Gill Sans"/>
          <w:i/>
        </w:rPr>
        <w:t>Arabidopsis thaliana</w:t>
      </w:r>
      <w:r w:rsidRPr="006C4580">
        <w:rPr>
          <w:rFonts w:ascii="Gill Sans" w:hAnsi="Gill Sans" w:cs="Gill Sans"/>
        </w:rPr>
        <w:t xml:space="preserve"> is found under a wide range of contrasting climates, making it distinctively suited for  studying evolutionary adaptation to a changing climate</w:t>
      </w:r>
      <w:hyperlink r:id="rId10">
        <w:r w:rsidRPr="006C4580">
          <w:rPr>
            <w:rFonts w:ascii="Gill Sans" w:hAnsi="Gill Sans" w:cs="Gill Sans"/>
            <w:vertAlign w:val="superscript"/>
          </w:rPr>
          <w:t>7–9</w:t>
        </w:r>
      </w:hyperlink>
      <w:r w:rsidRPr="006C4580">
        <w:rPr>
          <w:rFonts w:ascii="Gill Sans" w:hAnsi="Gill Sans" w:cs="Gill Sans"/>
        </w:rPr>
        <w:t xml:space="preserve">. For the next 50 to 100 years, extreme drought events, potentially one of </w:t>
      </w:r>
      <w:r w:rsidRPr="006C4580">
        <w:rPr>
          <w:rFonts w:ascii="Gill Sans" w:hAnsi="Gill Sans" w:cs="Gill Sans"/>
        </w:rPr>
        <w:lastRenderedPageBreak/>
        <w:t>the strongest climate change-related selective pressures</w:t>
      </w:r>
      <w:hyperlink r:id="rId11">
        <w:r w:rsidRPr="006C4580">
          <w:rPr>
            <w:rFonts w:ascii="Gill Sans" w:hAnsi="Gill Sans" w:cs="Gill Sans"/>
            <w:vertAlign w:val="superscript"/>
          </w:rPr>
          <w:t>10</w:t>
        </w:r>
      </w:hyperlink>
      <w:r w:rsidRPr="006C4580">
        <w:rPr>
          <w:rFonts w:ascii="Gill Sans" w:hAnsi="Gill Sans" w:cs="Gill Sans"/>
        </w:rPr>
        <w:t xml:space="preserve">, are predicted to become pervasive across the Eurasian range of </w:t>
      </w:r>
      <w:r w:rsidRPr="006C4580">
        <w:rPr>
          <w:rFonts w:ascii="Gill Sans" w:hAnsi="Gill Sans" w:cs="Gill Sans"/>
          <w:i/>
        </w:rPr>
        <w:t>A. thaliana</w:t>
      </w:r>
      <w:r w:rsidRPr="006C4580">
        <w:rPr>
          <w:rFonts w:ascii="Gill Sans" w:hAnsi="Gill Sans" w:cs="Gill Sans"/>
        </w:rPr>
        <w:t xml:space="preserve"> </w:t>
      </w:r>
      <w:hyperlink r:id="rId12">
        <w:r w:rsidRPr="006C4580">
          <w:rPr>
            <w:rFonts w:ascii="Gill Sans" w:hAnsi="Gill Sans" w:cs="Gill Sans"/>
            <w:vertAlign w:val="superscript"/>
          </w:rPr>
          <w:t>2,11</w:t>
        </w:r>
      </w:hyperlink>
      <w:r w:rsidRPr="006C4580">
        <w:rPr>
          <w:rFonts w:ascii="Gill Sans" w:hAnsi="Gill Sans" w:cs="Gill Sans"/>
        </w:rPr>
        <w:t>. An attractive hypothesis is that populations from the Southern edge of the species’ range</w:t>
      </w:r>
      <w:hyperlink r:id="rId13">
        <w:r w:rsidRPr="006C4580">
          <w:rPr>
            <w:rFonts w:ascii="Gill Sans" w:hAnsi="Gill Sans" w:cs="Gill Sans"/>
            <w:vertAlign w:val="superscript"/>
          </w:rPr>
          <w:t>12</w:t>
        </w:r>
      </w:hyperlink>
      <w:r w:rsidRPr="006C4580">
        <w:rPr>
          <w:rFonts w:ascii="Gill Sans" w:hAnsi="Gill Sans" w:cs="Gill Sans"/>
        </w:rPr>
        <w:t xml:space="preserve"> provide a reservoir of genetic variants that can make individuals resistant to future, more extreme, climate conditions</w:t>
      </w:r>
      <w:hyperlink r:id="rId14">
        <w:r w:rsidRPr="006C4580">
          <w:rPr>
            <w:rFonts w:ascii="Gill Sans" w:hAnsi="Gill Sans" w:cs="Gill Sans"/>
            <w:vertAlign w:val="superscript"/>
          </w:rPr>
          <w:t>12,13</w:t>
        </w:r>
      </w:hyperlink>
      <w:r w:rsidRPr="006C4580">
        <w:rPr>
          <w:rFonts w:ascii="Gill Sans" w:hAnsi="Gill Sans" w:cs="Gill Sans"/>
        </w:rPr>
        <w:t xml:space="preserve">. To investigate the potential of </w:t>
      </w:r>
      <w:r w:rsidRPr="006C4580">
        <w:rPr>
          <w:rFonts w:ascii="Gill Sans" w:hAnsi="Gill Sans" w:cs="Gill Sans"/>
          <w:i/>
        </w:rPr>
        <w:t>A. thaliana</w:t>
      </w:r>
      <w:r w:rsidRPr="006C4580">
        <w:rPr>
          <w:rFonts w:ascii="Gill Sans" w:hAnsi="Gill Sans" w:cs="Gill Sans"/>
        </w:rPr>
        <w:t xml:space="preserve"> to adapt</w:t>
      </w:r>
      <w:r w:rsidRPr="006C4580">
        <w:rPr>
          <w:rFonts w:ascii="Gill Sans" w:hAnsi="Gill Sans" w:cs="Gill Sans"/>
          <w:i/>
        </w:rPr>
        <w:t xml:space="preserve"> </w:t>
      </w:r>
      <w:r w:rsidRPr="006C4580">
        <w:rPr>
          <w:rFonts w:ascii="Gill Sans" w:hAnsi="Gill Sans" w:cs="Gill Sans"/>
        </w:rPr>
        <w:t>to extreme drought events, we first linked genetic variation to survival under an experimental extreme-drought treatment</w:t>
      </w:r>
      <w:hyperlink r:id="rId15">
        <w:r w:rsidRPr="006C4580">
          <w:rPr>
            <w:rFonts w:ascii="Gill Sans" w:hAnsi="Gill Sans" w:cs="Gill Sans"/>
            <w:vertAlign w:val="superscript"/>
          </w:rPr>
          <w:t>14–16</w:t>
        </w:r>
      </w:hyperlink>
      <w:r w:rsidRPr="006C4580">
        <w:rPr>
          <w:rFonts w:ascii="Gill Sans" w:hAnsi="Gill Sans" w:cs="Gill Sans"/>
        </w:rPr>
        <w:t>. By combining genome-wide association (GWA) techniques that capture signals of local and/or polygenic adaptation</w:t>
      </w:r>
      <w:hyperlink r:id="rId16">
        <w:r w:rsidRPr="006C4580">
          <w:rPr>
            <w:rFonts w:ascii="Gill Sans" w:hAnsi="Gill Sans" w:cs="Gill Sans"/>
            <w:vertAlign w:val="superscript"/>
          </w:rPr>
          <w:t>17,18</w:t>
        </w:r>
      </w:hyperlink>
      <w:r w:rsidRPr="006C4580">
        <w:rPr>
          <w:rFonts w:ascii="Gill Sans" w:hAnsi="Gill Sans" w:cs="Gill Sans"/>
        </w:rPr>
        <w:t xml:space="preserve"> with environmental niche models</w:t>
      </w:r>
      <w:hyperlink r:id="rId17">
        <w:r w:rsidRPr="006C4580">
          <w:rPr>
            <w:rFonts w:ascii="Gill Sans" w:hAnsi="Gill Sans" w:cs="Gill Sans"/>
            <w:vertAlign w:val="superscript"/>
          </w:rPr>
          <w:t>8,19</w:t>
        </w:r>
      </w:hyperlink>
      <w:r w:rsidRPr="006C4580">
        <w:rPr>
          <w:rFonts w:ascii="Gill Sans" w:hAnsi="Gill Sans" w:cs="Gill Sans"/>
        </w:rPr>
        <w:t>, we then predicted genetic changes of populations under future climate change scenarios.</w:t>
      </w:r>
    </w:p>
    <w:p w14:paraId="6E2E4D08" w14:textId="77777777" w:rsidR="00D75965" w:rsidRPr="006C4580" w:rsidRDefault="006C4580">
      <w:pPr>
        <w:widowControl w:val="0"/>
        <w:spacing w:after="200" w:line="480" w:lineRule="auto"/>
        <w:jc w:val="left"/>
        <w:rPr>
          <w:rFonts w:ascii="Gill Sans" w:hAnsi="Gill Sans" w:cs="Gill Sans"/>
        </w:rPr>
      </w:pPr>
      <w:r w:rsidRPr="006C4580">
        <w:rPr>
          <w:rFonts w:ascii="Gill Sans" w:hAnsi="Gill Sans" w:cs="Gill Sans"/>
        </w:rPr>
        <w:t xml:space="preserve">We began by exposing a high-quality subset of 211 geo-referenced natural inbred </w:t>
      </w:r>
      <w:r w:rsidRPr="006C4580">
        <w:rPr>
          <w:rFonts w:ascii="Gill Sans" w:hAnsi="Gill Sans" w:cs="Gill Sans"/>
          <w:i/>
        </w:rPr>
        <w:t>A. thaliana</w:t>
      </w:r>
      <w:r w:rsidRPr="006C4580">
        <w:rPr>
          <w:rFonts w:ascii="Gill Sans" w:hAnsi="Gill Sans" w:cs="Gill Sans"/>
        </w:rPr>
        <w:t xml:space="preserve"> accessions</w:t>
      </w:r>
      <w:hyperlink r:id="rId18">
        <w:r w:rsidRPr="006C4580">
          <w:rPr>
            <w:rFonts w:ascii="Gill Sans" w:hAnsi="Gill Sans" w:cs="Gill Sans"/>
            <w:vertAlign w:val="superscript"/>
          </w:rPr>
          <w:t>18</w:t>
        </w:r>
      </w:hyperlink>
      <w:r w:rsidRPr="006C4580">
        <w:rPr>
          <w:rFonts w:ascii="Gill Sans" w:hAnsi="Gill Sans" w:cs="Gill Sans"/>
        </w:rPr>
        <w:t xml:space="preserve"> to an experimental extreme drought event during the vegetative phase, which killed the plants before they could reproduce (Table S1). After two weeks of normal growth, plants were challenged by a terminal severe drought for over six weeks and imaged every 2-4 days (</w:t>
      </w:r>
      <w:hyperlink w:anchor="_4i7ojhp">
        <w:r w:rsidRPr="006C4580">
          <w:rPr>
            <w:rFonts w:ascii="Gill Sans" w:hAnsi="Gill Sans" w:cs="Gill Sans"/>
            <w:color w:val="1155CC"/>
            <w:u w:val="single"/>
          </w:rPr>
          <w:t>Fig. 1A</w:t>
        </w:r>
      </w:hyperlink>
      <w:r w:rsidRPr="006C4580">
        <w:rPr>
          <w:rFonts w:ascii="Gill Sans" w:hAnsi="Gill Sans" w:cs="Gill Sans"/>
        </w:rPr>
        <w:t xml:space="preserve">) (see Supplementary Online Materials [SOM] </w:t>
      </w:r>
      <w:r w:rsidRPr="006C4580">
        <w:rPr>
          <w:rFonts w:ascii="Gill Sans" w:hAnsi="Gill Sans" w:cs="Gill Sans"/>
          <w:shd w:val="clear" w:color="auto" w:fill="FFD966"/>
        </w:rPr>
        <w:t>section 2</w:t>
      </w:r>
      <w:r w:rsidRPr="006C4580">
        <w:rPr>
          <w:rFonts w:ascii="Gill Sans" w:hAnsi="Gill Sans" w:cs="Gill Sans"/>
        </w:rPr>
        <w:t>). To quantify the rate of leaf senescence, a polynomial linear mixed model was fit to the time series of green pixels per pot  (</w:t>
      </w:r>
      <w:hyperlink w:anchor="_4i7ojhp">
        <w:r w:rsidRPr="006C4580">
          <w:rPr>
            <w:rFonts w:ascii="Gill Sans" w:hAnsi="Gill Sans" w:cs="Gill Sans"/>
            <w:color w:val="1155CC"/>
            <w:u w:val="single"/>
          </w:rPr>
          <w:t>Fig. 1B-D</w:t>
        </w:r>
      </w:hyperlink>
      <w:r w:rsidRPr="006C4580">
        <w:rPr>
          <w:rFonts w:ascii="Gill Sans" w:hAnsi="Gill Sans" w:cs="Gill Sans"/>
        </w:rPr>
        <w:t xml:space="preserve">, </w:t>
      </w:r>
      <w:hyperlink r:id="rId19">
        <w:r w:rsidRPr="006C4580">
          <w:rPr>
            <w:rFonts w:ascii="Gill Sans" w:hAnsi="Gill Sans" w:cs="Gill Sans"/>
            <w:color w:val="1155CC"/>
            <w:u w:val="single"/>
          </w:rPr>
          <w:t>Video S1</w:t>
        </w:r>
      </w:hyperlink>
      <w:r w:rsidRPr="006C4580">
        <w:rPr>
          <w:rFonts w:ascii="Gill Sans" w:hAnsi="Gill Sans" w:cs="Gill Sans"/>
        </w:rPr>
        <w:t>). The genotype deviations from the mean quadratic-term in the model provided the best estimate of this survivorship trait in late stages (Fig. S3, see details in SOM), ranging from -5 to +5 x 10</w:t>
      </w:r>
      <w:r w:rsidRPr="006C4580">
        <w:rPr>
          <w:rFonts w:ascii="Gill Sans" w:hAnsi="Gill Sans" w:cs="Gill Sans"/>
          <w:vertAlign w:val="superscript"/>
        </w:rPr>
        <w:t>-4</w:t>
      </w:r>
      <w:r w:rsidRPr="006C4580">
        <w:rPr>
          <w:rFonts w:ascii="Gill Sans" w:hAnsi="Gill Sans" w:cs="Gill Sans"/>
        </w:rPr>
        <w:t xml:space="preserve"> green pixels/day</w:t>
      </w:r>
      <w:r w:rsidRPr="006C4580">
        <w:rPr>
          <w:rFonts w:ascii="Gill Sans" w:hAnsi="Gill Sans" w:cs="Gill Sans"/>
          <w:vertAlign w:val="superscript"/>
        </w:rPr>
        <w:t>2</w:t>
      </w:r>
      <w:r w:rsidRPr="006C4580">
        <w:rPr>
          <w:rFonts w:ascii="Gill Sans" w:hAnsi="Gill Sans" w:cs="Gill Sans"/>
        </w:rPr>
        <w:t xml:space="preserve">. The most sensitive genotypes survived only about 32 days, while the most resilient plants survived about 15 days longer. </w:t>
      </w:r>
      <w:r w:rsidRPr="006C4580">
        <w:rPr>
          <w:rFonts w:ascii="Gill Sans" w:hAnsi="Gill Sans" w:cs="Gill Sans"/>
          <w:shd w:val="clear" w:color="auto" w:fill="FFD966"/>
        </w:rPr>
        <w:t>Genotype-dependent survival probably reflects both constitutive as well as induced drought responses, i.e., both environment-dependent and -independent behaviors of the tested accessions. Additional environments need to be examined in order to disentangle these two types of responses</w:t>
      </w:r>
      <w:r w:rsidRPr="006C4580">
        <w:rPr>
          <w:rFonts w:ascii="Gill Sans" w:hAnsi="Gill Sans" w:cs="Gill Sans"/>
        </w:rPr>
        <w:t xml:space="preserve">. </w:t>
      </w:r>
    </w:p>
    <w:p w14:paraId="014E1C3A" w14:textId="77777777" w:rsidR="00D75965" w:rsidRPr="006C4580" w:rsidRDefault="006C4580">
      <w:pPr>
        <w:widowControl w:val="0"/>
        <w:spacing w:after="200" w:line="480" w:lineRule="auto"/>
        <w:jc w:val="left"/>
        <w:rPr>
          <w:rFonts w:ascii="Gill Sans" w:hAnsi="Gill Sans" w:cs="Gill Sans"/>
        </w:rPr>
      </w:pPr>
      <w:r w:rsidRPr="006C4580">
        <w:rPr>
          <w:rFonts w:ascii="Gill Sans" w:hAnsi="Gill Sans" w:cs="Gill Sans"/>
          <w:noProof/>
        </w:rPr>
        <w:lastRenderedPageBreak/>
        <w:drawing>
          <wp:inline distT="114300" distB="114300" distL="114300" distR="114300" wp14:anchorId="656ED601" wp14:editId="6814D594">
            <wp:extent cx="3640150" cy="4155098"/>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3640150" cy="4155098"/>
                    </a:xfrm>
                    <a:prstGeom prst="rect">
                      <a:avLst/>
                    </a:prstGeom>
                    <a:ln/>
                  </pic:spPr>
                </pic:pic>
              </a:graphicData>
            </a:graphic>
          </wp:inline>
        </w:drawing>
      </w:r>
    </w:p>
    <w:p w14:paraId="2C9D9B56" w14:textId="77777777" w:rsidR="00D75965" w:rsidRPr="006C4580" w:rsidRDefault="006C4580">
      <w:pPr>
        <w:pStyle w:val="Heading2"/>
        <w:widowControl w:val="0"/>
        <w:spacing w:line="480" w:lineRule="auto"/>
        <w:ind w:left="-30" w:firstLine="0"/>
        <w:jc w:val="left"/>
        <w:rPr>
          <w:rFonts w:ascii="Gill Sans" w:eastAsia="Cabin" w:hAnsi="Gill Sans" w:cs="Gill Sans"/>
          <w:sz w:val="20"/>
          <w:szCs w:val="20"/>
        </w:rPr>
      </w:pPr>
      <w:bookmarkStart w:id="8" w:name="kix.eyozragwi3gk" w:colFirst="0" w:colLast="0"/>
      <w:bookmarkStart w:id="9" w:name="_4i7ojhp" w:colFirst="0" w:colLast="0"/>
      <w:bookmarkEnd w:id="8"/>
      <w:bookmarkEnd w:id="9"/>
      <w:r w:rsidRPr="006C4580">
        <w:rPr>
          <w:rFonts w:ascii="Gill Sans" w:eastAsia="Cabin" w:hAnsi="Gill Sans" w:cs="Gill Sans"/>
          <w:sz w:val="20"/>
          <w:szCs w:val="20"/>
        </w:rPr>
        <w:t xml:space="preserve">Figure 1. Terminal drought treatment and phenotyping of 211 accessions. </w:t>
      </w:r>
    </w:p>
    <w:p w14:paraId="355D09E9" w14:textId="77777777" w:rsidR="00D75965" w:rsidRPr="006C4580" w:rsidRDefault="006C4580">
      <w:pPr>
        <w:widowControl w:val="0"/>
        <w:spacing w:line="480" w:lineRule="auto"/>
        <w:ind w:left="-30" w:firstLine="0"/>
        <w:jc w:val="left"/>
        <w:rPr>
          <w:rFonts w:ascii="Gill Sans" w:hAnsi="Gill Sans" w:cs="Gill Sans"/>
          <w:sz w:val="20"/>
          <w:szCs w:val="20"/>
        </w:rPr>
      </w:pPr>
      <w:r w:rsidRPr="006C4580">
        <w:rPr>
          <w:rFonts w:ascii="Gill Sans" w:hAnsi="Gill Sans" w:cs="Gill Sans"/>
          <w:b/>
          <w:sz w:val="20"/>
          <w:szCs w:val="20"/>
        </w:rPr>
        <w:t xml:space="preserve">(A) </w:t>
      </w:r>
      <w:r w:rsidRPr="006C4580">
        <w:rPr>
          <w:rFonts w:ascii="Gill Sans" w:hAnsi="Gill Sans" w:cs="Gill Sans"/>
          <w:sz w:val="20"/>
          <w:szCs w:val="20"/>
        </w:rPr>
        <w:t>Soil water content as measured by sensors in three well spaced experimental trays. Vertical lines indicate dates of image acquisition.</w:t>
      </w:r>
      <w:r w:rsidRPr="006C4580">
        <w:rPr>
          <w:rFonts w:ascii="Gill Sans" w:hAnsi="Gill Sans" w:cs="Gill Sans"/>
          <w:b/>
          <w:sz w:val="20"/>
          <w:szCs w:val="20"/>
        </w:rPr>
        <w:t xml:space="preserve"> (B)</w:t>
      </w:r>
      <w:r w:rsidRPr="006C4580">
        <w:rPr>
          <w:rFonts w:ascii="Gill Sans" w:hAnsi="Gill Sans" w:cs="Gill Sans"/>
          <w:sz w:val="20"/>
          <w:szCs w:val="20"/>
        </w:rPr>
        <w:t xml:space="preserve"> Trajectories of total rosette area of 200 randomly chosen pots (see </w:t>
      </w:r>
      <w:hyperlink r:id="rId21">
        <w:r w:rsidRPr="006C4580">
          <w:rPr>
            <w:rFonts w:ascii="Gill Sans" w:hAnsi="Gill Sans" w:cs="Gill Sans"/>
            <w:color w:val="1155CC"/>
            <w:sz w:val="20"/>
            <w:szCs w:val="20"/>
            <w:u w:val="single"/>
          </w:rPr>
          <w:t>Video S1</w:t>
        </w:r>
      </w:hyperlink>
      <w:r w:rsidRPr="006C4580">
        <w:rPr>
          <w:rFonts w:ascii="Gill Sans" w:hAnsi="Gill Sans" w:cs="Gill Sans"/>
          <w:sz w:val="20"/>
          <w:szCs w:val="20"/>
        </w:rPr>
        <w:t>). Color index according to quadratic parameter in (D). (</w:t>
      </w:r>
      <w:r w:rsidRPr="006C4580">
        <w:rPr>
          <w:rFonts w:ascii="Gill Sans" w:hAnsi="Gill Sans" w:cs="Gill Sans"/>
          <w:b/>
          <w:sz w:val="20"/>
          <w:szCs w:val="20"/>
        </w:rPr>
        <w:t>C</w:t>
      </w:r>
      <w:r w:rsidRPr="006C4580">
        <w:rPr>
          <w:rFonts w:ascii="Gill Sans" w:hAnsi="Gill Sans" w:cs="Gill Sans"/>
          <w:sz w:val="20"/>
          <w:szCs w:val="20"/>
        </w:rPr>
        <w:t xml:space="preserve">) Map projection of the environmental niche model prediction of the quadratic parameter (the drought-survival index) in (D). </w:t>
      </w:r>
      <w:r w:rsidRPr="006C4580">
        <w:rPr>
          <w:rFonts w:ascii="Gill Sans" w:hAnsi="Gill Sans" w:cs="Gill Sans"/>
          <w:b/>
          <w:sz w:val="20"/>
          <w:szCs w:val="20"/>
        </w:rPr>
        <w:t xml:space="preserve">(D) </w:t>
      </w:r>
      <w:r w:rsidRPr="006C4580">
        <w:rPr>
          <w:rFonts w:ascii="Gill Sans" w:hAnsi="Gill Sans" w:cs="Gill Sans"/>
          <w:sz w:val="20"/>
          <w:szCs w:val="20"/>
        </w:rPr>
        <w:t xml:space="preserve">Decay trajectory modeled with a polynomial regression, with genotypes as random factors, from the day of maximum number of green pixels until the end of the experiment. Each line corresponds to one genotype. </w:t>
      </w:r>
    </w:p>
    <w:p w14:paraId="4D52028D" w14:textId="77777777" w:rsidR="00D75965" w:rsidRPr="006C4580" w:rsidRDefault="00D75965">
      <w:pPr>
        <w:widowControl w:val="0"/>
        <w:spacing w:line="480" w:lineRule="auto"/>
        <w:ind w:left="-30" w:firstLine="0"/>
        <w:jc w:val="left"/>
        <w:rPr>
          <w:rFonts w:ascii="Gill Sans" w:hAnsi="Gill Sans" w:cs="Gill Sans"/>
        </w:rPr>
      </w:pPr>
    </w:p>
    <w:p w14:paraId="5E38C7AE" w14:textId="77777777" w:rsidR="00D75965" w:rsidRPr="006C4580" w:rsidRDefault="006C4580">
      <w:pPr>
        <w:widowControl w:val="0"/>
        <w:spacing w:after="200" w:line="480" w:lineRule="auto"/>
        <w:jc w:val="left"/>
        <w:rPr>
          <w:rFonts w:ascii="Gill Sans" w:hAnsi="Gill Sans" w:cs="Gill Sans"/>
        </w:rPr>
      </w:pPr>
      <w:r w:rsidRPr="006C4580">
        <w:rPr>
          <w:rFonts w:ascii="Gill Sans" w:hAnsi="Gill Sans" w:cs="Gill Sans"/>
        </w:rPr>
        <w:t>The amount of water available during our drought experiment translates to only about 30-40 mm of monthly rainfall, and as expected, accessions with higher survival come from regions with low precipitation during the warmest season (correlation with climate variable bio18 [</w:t>
      </w:r>
      <w:hyperlink r:id="rId22">
        <w:r w:rsidRPr="006C4580">
          <w:rPr>
            <w:rFonts w:ascii="Gill Sans" w:hAnsi="Gill Sans" w:cs="Gill Sans"/>
            <w:color w:val="1155CC"/>
            <w:u w:val="single"/>
          </w:rPr>
          <w:t>www.worldclim.org</w:t>
        </w:r>
      </w:hyperlink>
      <w:r w:rsidRPr="006C4580">
        <w:rPr>
          <w:rFonts w:ascii="Gill Sans" w:hAnsi="Gill Sans" w:cs="Gill Sans"/>
        </w:rPr>
        <w:t xml:space="preserve">, ref. </w:t>
      </w:r>
      <w:hyperlink r:id="rId23">
        <w:r w:rsidRPr="0071712D">
          <w:rPr>
            <w:rFonts w:ascii="Gill Sans" w:hAnsi="Gill Sans" w:cs="Gill Sans"/>
          </w:rPr>
          <w:t>20</w:t>
        </w:r>
      </w:hyperlink>
      <w:r w:rsidRPr="006C4580">
        <w:rPr>
          <w:rFonts w:ascii="Gill Sans" w:hAnsi="Gill Sans" w:cs="Gill Sans"/>
        </w:rPr>
        <w:t>]: Pearson correlation, r=-0.19</w:t>
      </w:r>
      <w:r w:rsidRPr="006C4580">
        <w:rPr>
          <w:rFonts w:ascii="Gill Sans" w:eastAsia="Arial Unicode MS" w:hAnsi="Gill Sans" w:cs="Gill Sans"/>
        </w:rPr>
        <w:t>, p=0.005), and specifically with low precipitation during May and June (r</w:t>
      </w:r>
      <w:r w:rsidRPr="006C4580">
        <w:rPr>
          <w:rFonts w:ascii="Calibri" w:eastAsia="Calibri" w:hAnsi="Calibri" w:cs="Calibri"/>
        </w:rPr>
        <w:t>≤</w:t>
      </w:r>
      <w:r w:rsidRPr="006C4580">
        <w:rPr>
          <w:rFonts w:ascii="Gill Sans" w:eastAsia="Arial Unicode MS" w:hAnsi="Gill Sans" w:cs="Gill Sans"/>
        </w:rPr>
        <w:t>-0.19, p</w:t>
      </w:r>
      <w:r w:rsidRPr="006C4580">
        <w:rPr>
          <w:rFonts w:ascii="Calibri" w:eastAsia="Calibri" w:hAnsi="Calibri" w:cs="Calibri"/>
        </w:rPr>
        <w:t>≤</w:t>
      </w:r>
      <w:r w:rsidRPr="006C4580">
        <w:rPr>
          <w:rFonts w:ascii="Gill Sans" w:eastAsia="Arial Unicode MS" w:hAnsi="Gill Sans" w:cs="Gill Sans"/>
        </w:rPr>
        <w:t xml:space="preserve">0.005) (see </w:t>
      </w:r>
      <w:hyperlink w:anchor="_3whwml4">
        <w:r w:rsidRPr="006C4580">
          <w:rPr>
            <w:rFonts w:ascii="Gill Sans" w:hAnsi="Gill Sans" w:cs="Gill Sans"/>
            <w:color w:val="1155CC"/>
            <w:u w:val="single"/>
          </w:rPr>
          <w:t>Fig. 2A</w:t>
        </w:r>
      </w:hyperlink>
      <w:r w:rsidRPr="006C4580">
        <w:rPr>
          <w:rFonts w:ascii="Gill Sans" w:hAnsi="Gill Sans" w:cs="Gill Sans"/>
        </w:rPr>
        <w:t xml:space="preserve">). To further exploit current climatic </w:t>
      </w:r>
      <w:r w:rsidRPr="006C4580">
        <w:rPr>
          <w:rFonts w:ascii="Gill Sans" w:hAnsi="Gill Sans" w:cs="Gill Sans"/>
        </w:rPr>
        <w:lastRenderedPageBreak/>
        <w:t>data, we used 19 bioclimatic variables and random forest models</w:t>
      </w:r>
      <w:hyperlink r:id="rId24">
        <w:r w:rsidRPr="006C4580">
          <w:rPr>
            <w:rFonts w:ascii="Gill Sans" w:hAnsi="Gill Sans" w:cs="Gill Sans"/>
            <w:vertAlign w:val="superscript"/>
          </w:rPr>
          <w:t>21</w:t>
        </w:r>
      </w:hyperlink>
      <w:r w:rsidRPr="006C4580">
        <w:rPr>
          <w:rFonts w:ascii="Gill Sans" w:hAnsi="Gill Sans" w:cs="Gill Sans"/>
        </w:rPr>
        <w:t xml:space="preserve"> for environmental niche modeling (ENM) to predict the geographic distribution of the drought-survival index across Europe (</w:t>
      </w:r>
      <w:hyperlink w:anchor="_4i7ojhp">
        <w:r w:rsidRPr="006C4580">
          <w:rPr>
            <w:rFonts w:ascii="Gill Sans" w:hAnsi="Gill Sans" w:cs="Gill Sans"/>
            <w:color w:val="1155CC"/>
            <w:u w:val="single"/>
          </w:rPr>
          <w:t>Fig. 1C</w:t>
        </w:r>
      </w:hyperlink>
      <w:r w:rsidRPr="006C4580">
        <w:rPr>
          <w:rFonts w:ascii="Gill Sans" w:hAnsi="Gill Sans" w:cs="Gill Sans"/>
        </w:rPr>
        <w:t>). Surprisingly, we found that individuals with higher drought survival were not only likely to be present around the Mediterranean, but also at the opposite end of the species’ range in Sweden</w:t>
      </w:r>
      <w:hyperlink r:id="rId25">
        <w:r w:rsidRPr="006C4580">
          <w:rPr>
            <w:rFonts w:ascii="Gill Sans" w:hAnsi="Gill Sans" w:cs="Gill Sans"/>
            <w:vertAlign w:val="superscript"/>
          </w:rPr>
          <w:t>22</w:t>
        </w:r>
      </w:hyperlink>
      <w:r w:rsidRPr="006C4580">
        <w:rPr>
          <w:rFonts w:ascii="Gill Sans" w:hAnsi="Gill Sans" w:cs="Gill Sans"/>
        </w:rPr>
        <w:t xml:space="preserve"> (</w:t>
      </w:r>
      <w:hyperlink w:anchor="_4i7ojhp">
        <w:r w:rsidRPr="006C4580">
          <w:rPr>
            <w:rFonts w:ascii="Gill Sans" w:hAnsi="Gill Sans" w:cs="Gill Sans"/>
            <w:color w:val="1155CC"/>
            <w:u w:val="single"/>
          </w:rPr>
          <w:t>Fig. 1C</w:t>
        </w:r>
      </w:hyperlink>
      <w:r w:rsidRPr="006C4580">
        <w:rPr>
          <w:rFonts w:ascii="Gill Sans" w:hAnsi="Gill Sans" w:cs="Gill Sans"/>
        </w:rPr>
        <w:t>, ENM cross-validation accuracy=89%, Table S10). In contrast to the warm-dry Mediterranean climate, Scandinavian dry periods occur on average at freezing temperatures (Fig. S12). Consequently, precipitation might occur as snow and soil water content is frozen and thus water is not accessible to plants, producing a physiological drought response</w:t>
      </w:r>
      <w:hyperlink r:id="rId26">
        <w:r w:rsidRPr="006C4580">
          <w:rPr>
            <w:rFonts w:ascii="Gill Sans" w:hAnsi="Gill Sans" w:cs="Gill Sans"/>
            <w:vertAlign w:val="superscript"/>
          </w:rPr>
          <w:t>23</w:t>
        </w:r>
      </w:hyperlink>
      <w:r w:rsidRPr="006C4580">
        <w:rPr>
          <w:rFonts w:ascii="Gill Sans" w:hAnsi="Gill Sans" w:cs="Gill Sans"/>
        </w:rPr>
        <w:t>.</w:t>
      </w:r>
    </w:p>
    <w:p w14:paraId="4351484F" w14:textId="77777777" w:rsidR="00D75965" w:rsidRPr="006C4580" w:rsidRDefault="006C4580">
      <w:pPr>
        <w:widowControl w:val="0"/>
        <w:spacing w:after="200" w:line="480" w:lineRule="auto"/>
        <w:jc w:val="left"/>
        <w:rPr>
          <w:rFonts w:ascii="Gill Sans" w:hAnsi="Gill Sans" w:cs="Gill Sans"/>
        </w:rPr>
      </w:pPr>
      <w:r w:rsidRPr="006C4580">
        <w:rPr>
          <w:rFonts w:ascii="Gill Sans" w:hAnsi="Gill Sans" w:cs="Gill Sans"/>
        </w:rPr>
        <w:t xml:space="preserve">We then studied whether the different genetic lineages of </w:t>
      </w:r>
      <w:r w:rsidRPr="006C4580">
        <w:rPr>
          <w:rFonts w:ascii="Gill Sans" w:hAnsi="Gill Sans" w:cs="Gill Sans"/>
          <w:i/>
        </w:rPr>
        <w:t>A. thaliana</w:t>
      </w:r>
      <w:r w:rsidRPr="006C4580">
        <w:rPr>
          <w:rFonts w:ascii="Gill Sans" w:hAnsi="Gill Sans" w:cs="Gill Sans"/>
        </w:rPr>
        <w:t xml:space="preserve"> are locally adapted</w:t>
      </w:r>
      <w:hyperlink r:id="rId27">
        <w:r w:rsidRPr="006C4580">
          <w:rPr>
            <w:rFonts w:ascii="Gill Sans" w:hAnsi="Gill Sans" w:cs="Gill Sans"/>
            <w:vertAlign w:val="superscript"/>
          </w:rPr>
          <w:t>5</w:t>
        </w:r>
      </w:hyperlink>
      <w:r w:rsidRPr="006C4580">
        <w:rPr>
          <w:rFonts w:ascii="Gill Sans" w:hAnsi="Gill Sans" w:cs="Gill Sans"/>
        </w:rPr>
        <w:t xml:space="preserve"> to low precipitation regimes via increased drought-survival. Using an extended panel of 762 </w:t>
      </w:r>
      <w:r w:rsidRPr="006C4580">
        <w:rPr>
          <w:rFonts w:ascii="Gill Sans" w:hAnsi="Gill Sans" w:cs="Gill Sans"/>
          <w:i/>
        </w:rPr>
        <w:t>A. thaliana</w:t>
      </w:r>
      <w:r w:rsidRPr="006C4580">
        <w:rPr>
          <w:rFonts w:ascii="Gill Sans" w:hAnsi="Gill Sans" w:cs="Gill Sans"/>
        </w:rPr>
        <w:t xml:space="preserve"> accessions (Table S1) we carried out genetic clustering</w:t>
      </w:r>
      <w:hyperlink r:id="rId28">
        <w:r w:rsidRPr="006C4580">
          <w:rPr>
            <w:rFonts w:ascii="Gill Sans" w:hAnsi="Gill Sans" w:cs="Gill Sans"/>
            <w:vertAlign w:val="superscript"/>
          </w:rPr>
          <w:t>24</w:t>
        </w:r>
      </w:hyperlink>
      <w:r w:rsidRPr="006C4580">
        <w:rPr>
          <w:rFonts w:ascii="Gill Sans" w:hAnsi="Gill Sans" w:cs="Gill Sans"/>
        </w:rPr>
        <w:t xml:space="preserve"> and studied population trajectories</w:t>
      </w:r>
      <w:hyperlink r:id="rId29">
        <w:r w:rsidRPr="006C4580">
          <w:rPr>
            <w:rFonts w:ascii="Gill Sans" w:hAnsi="Gill Sans" w:cs="Gill Sans"/>
            <w:vertAlign w:val="superscript"/>
          </w:rPr>
          <w:t>25</w:t>
        </w:r>
      </w:hyperlink>
      <w:r w:rsidRPr="006C4580">
        <w:rPr>
          <w:rFonts w:ascii="Gill Sans" w:hAnsi="Gill Sans" w:cs="Gill Sans"/>
        </w:rPr>
        <w:t xml:space="preserve"> (</w:t>
      </w:r>
      <w:hyperlink w:anchor="_3whwml4">
        <w:r w:rsidRPr="006C4580">
          <w:rPr>
            <w:rFonts w:ascii="Gill Sans" w:hAnsi="Gill Sans" w:cs="Gill Sans"/>
            <w:color w:val="1155CC"/>
            <w:u w:val="single"/>
          </w:rPr>
          <w:t>Fig. 2</w:t>
        </w:r>
      </w:hyperlink>
      <w:r w:rsidRPr="006C4580">
        <w:rPr>
          <w:rFonts w:ascii="Gill Sans" w:hAnsi="Gill Sans" w:cs="Gill Sans"/>
        </w:rPr>
        <w:t>). This corroborated the existence of a so-called Mediterranean ‘relict’ group</w:t>
      </w:r>
      <w:hyperlink r:id="rId30">
        <w:r w:rsidRPr="006C4580">
          <w:rPr>
            <w:rFonts w:ascii="Gill Sans" w:hAnsi="Gill Sans" w:cs="Gill Sans"/>
            <w:vertAlign w:val="superscript"/>
          </w:rPr>
          <w:t>12</w:t>
        </w:r>
      </w:hyperlink>
      <w:r w:rsidRPr="006C4580">
        <w:rPr>
          <w:rFonts w:ascii="Gill Sans" w:hAnsi="Gill Sans" w:cs="Gill Sans"/>
        </w:rPr>
        <w:t xml:space="preserve"> and ten other derived groups of relictual (e.g. Spanish groups) or other (e.g. Central Europe) origin, as an apparent result of complex migration and admixture processes</w:t>
      </w:r>
      <w:hyperlink r:id="rId31">
        <w:r w:rsidRPr="006C4580">
          <w:rPr>
            <w:rFonts w:ascii="Gill Sans" w:hAnsi="Gill Sans" w:cs="Gill Sans"/>
            <w:vertAlign w:val="superscript"/>
          </w:rPr>
          <w:t>26</w:t>
        </w:r>
      </w:hyperlink>
      <w:r w:rsidRPr="006C4580">
        <w:rPr>
          <w:rFonts w:ascii="Gill Sans" w:hAnsi="Gill Sans" w:cs="Gill Sans"/>
        </w:rPr>
        <w:t>. A generalized linear model indicated that genetic group membership explained a significant amount of drought-survival variance (GLM: R</w:t>
      </w:r>
      <w:r w:rsidRPr="006C4580">
        <w:rPr>
          <w:rFonts w:ascii="Gill Sans" w:hAnsi="Gill Sans" w:cs="Gill Sans"/>
          <w:vertAlign w:val="superscript"/>
        </w:rPr>
        <w:t>2</w:t>
      </w:r>
      <w:r w:rsidRPr="006C4580">
        <w:rPr>
          <w:rFonts w:ascii="Gill Sans" w:hAnsi="Gill Sans" w:cs="Gill Sans"/>
        </w:rPr>
        <w:t>=12.8%; p=4 x 10</w:t>
      </w:r>
      <w:r w:rsidRPr="006C4580">
        <w:rPr>
          <w:rFonts w:ascii="Gill Sans" w:hAnsi="Gill Sans" w:cs="Gill Sans"/>
          <w:vertAlign w:val="superscript"/>
        </w:rPr>
        <w:t>-5</w:t>
      </w:r>
      <w:r w:rsidRPr="006C4580">
        <w:rPr>
          <w:rFonts w:ascii="Gill Sans" w:eastAsia="Arial Unicode MS" w:hAnsi="Gill Sans" w:cs="Gill Sans"/>
        </w:rPr>
        <w:t>), with the North (N) Swedish and Northeastern (NE) Spanish groups each having on average higher survival than the other groups (t-test p</w:t>
      </w:r>
      <w:r w:rsidRPr="006C4580">
        <w:rPr>
          <w:rFonts w:ascii="Calibri" w:eastAsia="Calibri" w:hAnsi="Calibri" w:cs="Calibri"/>
        </w:rPr>
        <w:t>≤</w:t>
      </w:r>
      <w:r w:rsidRPr="006C4580">
        <w:rPr>
          <w:rFonts w:ascii="Gill Sans" w:eastAsia="Arial Unicode MS" w:hAnsi="Gill Sans" w:cs="Gill Sans"/>
        </w:rPr>
        <w:t>0.01 ). A population graph estimated by Treemix</w:t>
      </w:r>
      <w:hyperlink r:id="rId32">
        <w:r w:rsidRPr="006C4580">
          <w:rPr>
            <w:rFonts w:ascii="Gill Sans" w:hAnsi="Gill Sans" w:cs="Gill Sans"/>
            <w:vertAlign w:val="superscript"/>
          </w:rPr>
          <w:t>27</w:t>
        </w:r>
      </w:hyperlink>
      <w:r w:rsidRPr="006C4580">
        <w:rPr>
          <w:rFonts w:ascii="Gill Sans" w:hAnsi="Gill Sans" w:cs="Gill Sans"/>
        </w:rPr>
        <w:t xml:space="preserve"> suggested a gene flow edge between the Mediterranean and Scandinavian drought-resistant genetic groups, potentially indicative of historical sharing of drought survival alleles (</w:t>
      </w:r>
      <w:hyperlink w:anchor="_3whwml4">
        <w:r w:rsidRPr="006C4580">
          <w:rPr>
            <w:rFonts w:ascii="Gill Sans" w:hAnsi="Gill Sans" w:cs="Gill Sans"/>
            <w:color w:val="1155CC"/>
            <w:u w:val="single"/>
          </w:rPr>
          <w:t>Fig. 2D</w:t>
        </w:r>
      </w:hyperlink>
      <w:r w:rsidRPr="006C4580">
        <w:rPr>
          <w:rFonts w:ascii="Gill Sans" w:hAnsi="Gill Sans" w:cs="Gill Sans"/>
        </w:rPr>
        <w:t>). Finally, an ENM of the genetic group membership with climatic variables from the origin of plants confirmed that the most important predictive variable of genetic structure was precipitation during the warmest quarter (bio18), followed by mean temperature of the driest quarter (bio9), and minimum temperature of the coldest month (bio6) (ENM accuracy &gt; 95%. Fig. S8B and Table S10). As our results indicate that the deepest genetic split parallels contrasts in local precipitation regimes and ability to survive drought, we expect that decline in rainfall could lead to the future loss of certain genetic groups and/or to turnover of genetic diversity</w:t>
      </w:r>
      <w:hyperlink r:id="rId33">
        <w:r w:rsidRPr="006C4580">
          <w:rPr>
            <w:rFonts w:ascii="Gill Sans" w:hAnsi="Gill Sans" w:cs="Gill Sans"/>
            <w:vertAlign w:val="superscript"/>
          </w:rPr>
          <w:t>11</w:t>
        </w:r>
      </w:hyperlink>
      <w:r w:rsidRPr="006C4580">
        <w:rPr>
          <w:rFonts w:ascii="Gill Sans" w:hAnsi="Gill Sans" w:cs="Gill Sans"/>
        </w:rPr>
        <w:t xml:space="preserve"> (see Fig.12 Fig. S8).</w:t>
      </w:r>
    </w:p>
    <w:p w14:paraId="204FE055" w14:textId="77777777" w:rsidR="00D75965" w:rsidRPr="006C4580" w:rsidRDefault="006C4580">
      <w:pPr>
        <w:spacing w:line="480" w:lineRule="auto"/>
        <w:ind w:firstLine="0"/>
        <w:jc w:val="left"/>
        <w:rPr>
          <w:rFonts w:ascii="Gill Sans" w:hAnsi="Gill Sans" w:cs="Gill Sans"/>
        </w:rPr>
      </w:pPr>
      <w:r w:rsidRPr="006C4580">
        <w:rPr>
          <w:rFonts w:ascii="Gill Sans" w:hAnsi="Gill Sans" w:cs="Gill Sans"/>
          <w:noProof/>
        </w:rPr>
        <w:lastRenderedPageBreak/>
        <w:drawing>
          <wp:inline distT="114300" distB="114300" distL="114300" distR="114300" wp14:anchorId="02527A38" wp14:editId="31275597">
            <wp:extent cx="5731200" cy="603250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4"/>
                    <a:srcRect/>
                    <a:stretch>
                      <a:fillRect/>
                    </a:stretch>
                  </pic:blipFill>
                  <pic:spPr>
                    <a:xfrm>
                      <a:off x="0" y="0"/>
                      <a:ext cx="5731200" cy="6032500"/>
                    </a:xfrm>
                    <a:prstGeom prst="rect">
                      <a:avLst/>
                    </a:prstGeom>
                    <a:ln/>
                  </pic:spPr>
                </pic:pic>
              </a:graphicData>
            </a:graphic>
          </wp:inline>
        </w:drawing>
      </w:r>
    </w:p>
    <w:p w14:paraId="335DEA5B" w14:textId="77777777" w:rsidR="00D75965" w:rsidRPr="006C4580" w:rsidRDefault="006C4580">
      <w:pPr>
        <w:pStyle w:val="Heading2"/>
        <w:spacing w:line="480" w:lineRule="auto"/>
        <w:ind w:firstLine="0"/>
        <w:jc w:val="left"/>
        <w:rPr>
          <w:rFonts w:ascii="Gill Sans" w:eastAsia="Cabin" w:hAnsi="Gill Sans" w:cs="Gill Sans"/>
          <w:sz w:val="20"/>
          <w:szCs w:val="20"/>
        </w:rPr>
      </w:pPr>
      <w:bookmarkStart w:id="10" w:name="kix.qgb2ggik259e" w:colFirst="0" w:colLast="0"/>
      <w:bookmarkStart w:id="11" w:name="_3whwml4" w:colFirst="0" w:colLast="0"/>
      <w:bookmarkEnd w:id="10"/>
      <w:bookmarkEnd w:id="11"/>
      <w:r w:rsidRPr="006C4580">
        <w:rPr>
          <w:rFonts w:ascii="Gill Sans" w:eastAsia="Cabin" w:hAnsi="Gill Sans" w:cs="Gill Sans"/>
          <w:sz w:val="20"/>
          <w:szCs w:val="20"/>
        </w:rPr>
        <w:t xml:space="preserve">Figure 2. Population structure and history of 762 high-quality genomes. </w:t>
      </w:r>
    </w:p>
    <w:p w14:paraId="34F477DB" w14:textId="77777777" w:rsidR="00D75965" w:rsidRPr="006C4580" w:rsidRDefault="006C4580">
      <w:pPr>
        <w:spacing w:line="480" w:lineRule="auto"/>
        <w:ind w:firstLine="0"/>
        <w:jc w:val="left"/>
        <w:rPr>
          <w:rFonts w:ascii="Gill Sans" w:hAnsi="Gill Sans" w:cs="Gill Sans"/>
        </w:rPr>
      </w:pPr>
      <w:r w:rsidRPr="006C4580">
        <w:rPr>
          <w:rFonts w:ascii="Gill Sans" w:hAnsi="Gill Sans" w:cs="Gill Sans"/>
          <w:b/>
          <w:sz w:val="20"/>
          <w:szCs w:val="20"/>
        </w:rPr>
        <w:t xml:space="preserve">(A) </w:t>
      </w:r>
      <w:r w:rsidRPr="006C4580">
        <w:rPr>
          <w:rFonts w:ascii="Gill Sans" w:hAnsi="Gill Sans" w:cs="Gill Sans"/>
          <w:sz w:val="20"/>
          <w:szCs w:val="20"/>
        </w:rPr>
        <w:t xml:space="preserve">Geographic locations and 11 genetic clusters estimated by ADMIXTURE (k=11 having the lowest cross-validation error). Black indicates less than 40 mm of June rainfall (1960 to 1990 average), which corresponds to the amount of water provided in our drought experiment (Fig. 1). Note areas of very low June rainfall in the Mediterranean basin and along the coast in Scandinavia (partially obscured by colored circles). Cape Verde Islands are shown as inset. </w:t>
      </w:r>
      <w:r w:rsidRPr="006C4580">
        <w:rPr>
          <w:rFonts w:ascii="Gill Sans" w:hAnsi="Gill Sans" w:cs="Gill Sans"/>
          <w:b/>
          <w:sz w:val="20"/>
          <w:szCs w:val="20"/>
        </w:rPr>
        <w:t xml:space="preserve">(B) </w:t>
      </w:r>
      <w:r w:rsidRPr="006C4580">
        <w:rPr>
          <w:rFonts w:ascii="Gill Sans" w:hAnsi="Gill Sans" w:cs="Gill Sans"/>
          <w:sz w:val="20"/>
          <w:szCs w:val="20"/>
        </w:rPr>
        <w:t xml:space="preserve">Principal Component Analysis of genome-wide SNPs. </w:t>
      </w:r>
      <w:r w:rsidRPr="006C4580">
        <w:rPr>
          <w:rFonts w:ascii="Gill Sans" w:hAnsi="Gill Sans" w:cs="Gill Sans"/>
          <w:b/>
          <w:sz w:val="20"/>
          <w:szCs w:val="20"/>
        </w:rPr>
        <w:t xml:space="preserve">(C) </w:t>
      </w:r>
      <w:r w:rsidRPr="006C4580">
        <w:rPr>
          <w:rFonts w:ascii="Gill Sans" w:hAnsi="Gill Sans" w:cs="Gill Sans"/>
          <w:sz w:val="20"/>
          <w:szCs w:val="20"/>
        </w:rPr>
        <w:t xml:space="preserve">Effective population sizes in time estimated from MSMC. </w:t>
      </w:r>
      <w:r w:rsidRPr="006C4580">
        <w:rPr>
          <w:rFonts w:ascii="Gill Sans" w:hAnsi="Gill Sans" w:cs="Gill Sans"/>
          <w:b/>
          <w:sz w:val="20"/>
          <w:szCs w:val="20"/>
        </w:rPr>
        <w:t>(D)</w:t>
      </w:r>
      <w:r w:rsidRPr="006C4580">
        <w:rPr>
          <w:rFonts w:ascii="Gill Sans" w:hAnsi="Gill Sans" w:cs="Gill Sans"/>
          <w:sz w:val="20"/>
          <w:szCs w:val="20"/>
        </w:rPr>
        <w:t xml:space="preserve"> Population ancestral graph and the first migration trajectory from Treemix.</w:t>
      </w:r>
    </w:p>
    <w:p w14:paraId="21A6DB63" w14:textId="77777777" w:rsidR="00D75965" w:rsidRPr="006C4580" w:rsidRDefault="006C4580">
      <w:pPr>
        <w:widowControl w:val="0"/>
        <w:spacing w:after="200" w:line="480" w:lineRule="auto"/>
        <w:jc w:val="left"/>
        <w:rPr>
          <w:rFonts w:ascii="Gill Sans" w:hAnsi="Gill Sans" w:cs="Gill Sans"/>
        </w:rPr>
      </w:pPr>
      <w:r w:rsidRPr="006C4580">
        <w:rPr>
          <w:rFonts w:ascii="Gill Sans" w:hAnsi="Gill Sans" w:cs="Gill Sans"/>
        </w:rPr>
        <w:lastRenderedPageBreak/>
        <w:t>Because the potential of populations to adapt to drought will ultimately depend on specific genetic variants and the selected trait architecture, we identified drought-associated loci with EMMAX</w:t>
      </w:r>
      <w:hyperlink r:id="rId35">
        <w:r w:rsidRPr="006C4580">
          <w:rPr>
            <w:rFonts w:ascii="Gill Sans" w:hAnsi="Gill Sans" w:cs="Gill Sans"/>
            <w:vertAlign w:val="superscript"/>
          </w:rPr>
          <w:t>28</w:t>
        </w:r>
      </w:hyperlink>
      <w:r w:rsidRPr="006C4580">
        <w:rPr>
          <w:rFonts w:ascii="Gill Sans" w:hAnsi="Gill Sans" w:cs="Gill Sans"/>
        </w:rPr>
        <w:t>, a genome-wide association (GWA) method. Although genotype-associated variance</w:t>
      </w:r>
      <w:hyperlink r:id="rId36">
        <w:r w:rsidRPr="006C4580">
          <w:rPr>
            <w:rFonts w:ascii="Gill Sans" w:hAnsi="Gill Sans" w:cs="Gill Sans"/>
            <w:vertAlign w:val="superscript"/>
          </w:rPr>
          <w:t>28</w:t>
        </w:r>
      </w:hyperlink>
      <w:r w:rsidRPr="006C4580">
        <w:rPr>
          <w:rFonts w:ascii="Gill Sans" w:hAnsi="Gill Sans" w:cs="Gill Sans"/>
        </w:rPr>
        <w:t xml:space="preserve"> h</w:t>
      </w:r>
      <w:r w:rsidRPr="006C4580">
        <w:rPr>
          <w:rFonts w:ascii="Gill Sans" w:hAnsi="Gill Sans" w:cs="Gill Sans"/>
          <w:vertAlign w:val="superscript"/>
        </w:rPr>
        <w:t>2</w:t>
      </w:r>
      <w:r w:rsidRPr="006C4580">
        <w:rPr>
          <w:rFonts w:ascii="Gill Sans" w:hAnsi="Gill Sans" w:cs="Gill Sans"/>
        </w:rPr>
        <w:t xml:space="preserve"> was relatively high, 50%, no individual SNP was significantly associated with drought survival (minimum p~10</w:t>
      </w:r>
      <w:r w:rsidRPr="006C4580">
        <w:rPr>
          <w:rFonts w:ascii="Gill Sans" w:hAnsi="Gill Sans" w:cs="Gill Sans"/>
          <w:vertAlign w:val="superscript"/>
        </w:rPr>
        <w:t>-7</w:t>
      </w:r>
      <w:r w:rsidRPr="006C4580">
        <w:rPr>
          <w:rFonts w:ascii="Gill Sans" w:hAnsi="Gill Sans" w:cs="Gill Sans"/>
        </w:rPr>
        <w:t xml:space="preserve">, after FDR or Bonferroni corrections p&gt;0.05) (Fig. S5, Table S3). Significant associations in multiple phenotypes have been detected in similarly powered </w:t>
      </w:r>
      <w:r w:rsidRPr="006C4580">
        <w:rPr>
          <w:rFonts w:ascii="Gill Sans" w:hAnsi="Gill Sans" w:cs="Gill Sans"/>
          <w:i/>
        </w:rPr>
        <w:t>A. thaliana</w:t>
      </w:r>
      <w:r w:rsidRPr="006C4580">
        <w:rPr>
          <w:rFonts w:ascii="Gill Sans" w:hAnsi="Gill Sans" w:cs="Gill Sans"/>
        </w:rPr>
        <w:t xml:space="preserve"> experiments</w:t>
      </w:r>
      <w:hyperlink r:id="rId37">
        <w:r w:rsidRPr="006C4580">
          <w:rPr>
            <w:rFonts w:ascii="Gill Sans" w:hAnsi="Gill Sans" w:cs="Gill Sans"/>
            <w:vertAlign w:val="superscript"/>
          </w:rPr>
          <w:t>29</w:t>
        </w:r>
      </w:hyperlink>
      <w:r w:rsidRPr="006C4580">
        <w:rPr>
          <w:rFonts w:ascii="Gill Sans" w:hAnsi="Gill Sans" w:cs="Gill Sans"/>
        </w:rPr>
        <w:t>. While multiple testing adjustment can over-correct p-values and obscure true associations, the absence of significant associations may also be due to (i) polygenic trait architecture, with many small-effect loci</w:t>
      </w:r>
      <w:hyperlink r:id="rId38">
        <w:r w:rsidRPr="006C4580">
          <w:rPr>
            <w:rFonts w:ascii="Gill Sans" w:hAnsi="Gill Sans" w:cs="Gill Sans"/>
            <w:vertAlign w:val="superscript"/>
          </w:rPr>
          <w:t>30</w:t>
        </w:r>
      </w:hyperlink>
      <w:r w:rsidRPr="006C4580">
        <w:rPr>
          <w:rFonts w:ascii="Gill Sans" w:hAnsi="Gill Sans" w:cs="Gill Sans"/>
        </w:rPr>
        <w:t xml:space="preserve">, and/or (ii) confounding by strong population structure, consistent with the association of drought survival with genetic group membership. </w:t>
      </w:r>
    </w:p>
    <w:p w14:paraId="193B1BBD" w14:textId="77777777" w:rsidR="00D75965" w:rsidRPr="006C4580" w:rsidRDefault="006C4580">
      <w:pPr>
        <w:widowControl w:val="0"/>
        <w:spacing w:after="200" w:line="480" w:lineRule="auto"/>
        <w:jc w:val="left"/>
        <w:rPr>
          <w:rFonts w:ascii="Gill Sans" w:hAnsi="Gill Sans" w:cs="Gill Sans"/>
        </w:rPr>
      </w:pPr>
      <w:r w:rsidRPr="006C4580">
        <w:rPr>
          <w:rFonts w:ascii="Gill Sans" w:hAnsi="Gill Sans" w:cs="Gill Sans"/>
        </w:rPr>
        <w:t>To test for polygenic adaptation, we repeated the GWA analyses with a model that specifically handles both oligo- and polygenic architectures, BSLMM</w:t>
      </w:r>
      <w:hyperlink r:id="rId39">
        <w:r w:rsidRPr="006C4580">
          <w:rPr>
            <w:rFonts w:ascii="Gill Sans" w:hAnsi="Gill Sans" w:cs="Gill Sans"/>
            <w:vertAlign w:val="superscript"/>
          </w:rPr>
          <w:t>31</w:t>
        </w:r>
      </w:hyperlink>
      <w:r w:rsidRPr="006C4580">
        <w:rPr>
          <w:rFonts w:ascii="Gill Sans" w:hAnsi="Gill Sans" w:cs="Gill Sans"/>
        </w:rPr>
        <w:t>. BSLMM estimates, among other parameters, the probability that each SNP comes from a group of major-effect loci. Around half of the top non-significant EMMAX SNPs were found to have over 99% probability of belonging to such a major-effect group (Fisher’s exact test of overlap, p=3x10</w:t>
      </w:r>
      <w:r w:rsidRPr="006C4580">
        <w:rPr>
          <w:rFonts w:ascii="Gill Sans" w:hAnsi="Gill Sans" w:cs="Gill Sans"/>
          <w:vertAlign w:val="superscript"/>
        </w:rPr>
        <w:t>-7</w:t>
      </w:r>
      <w:r w:rsidRPr="006C4580">
        <w:rPr>
          <w:rFonts w:ascii="Gill Sans" w:hAnsi="Gill Sans" w:cs="Gill Sans"/>
        </w:rPr>
        <w:t xml:space="preserve">; see SOM </w:t>
      </w:r>
      <w:r w:rsidRPr="006C4580">
        <w:rPr>
          <w:rFonts w:ascii="Gill Sans" w:hAnsi="Gill Sans" w:cs="Gill Sans"/>
          <w:shd w:val="clear" w:color="auto" w:fill="FFD966"/>
        </w:rPr>
        <w:t>3.3</w:t>
      </w:r>
      <w:r w:rsidRPr="006C4580">
        <w:rPr>
          <w:rFonts w:ascii="Gill Sans" w:hAnsi="Gill Sans" w:cs="Gill Sans"/>
        </w:rPr>
        <w:t>). We further tested the polygenic hypothesis using the population genetic approach of Berg &amp; Coop</w:t>
      </w:r>
      <w:hyperlink r:id="rId40">
        <w:r w:rsidRPr="006C4580">
          <w:rPr>
            <w:rFonts w:ascii="Gill Sans" w:hAnsi="Gill Sans" w:cs="Gill Sans"/>
            <w:vertAlign w:val="superscript"/>
          </w:rPr>
          <w:t>32</w:t>
        </w:r>
      </w:hyperlink>
      <w:r w:rsidRPr="006C4580">
        <w:rPr>
          <w:rFonts w:ascii="Gill Sans" w:hAnsi="Gill Sans" w:cs="Gill Sans"/>
        </w:rPr>
        <w:t>. The test is based on the principle that if populations diverge in a specific trait such as drought-survival due to many loci, there should be an orchestrated shift in their allele frequency. After testing some 60 groups of EMMAX SNP hits of variable size and at different ranks, we detected the most significant signal of polygenic adaptation with the group that included the 151 top SNPs (Table S9). The signal was lost for ranks below the top 300-400 EMMAX SNPs (Table S9). We then compared summary statistics of the top 151 SNPs with background SNPs matched in frequency to avoid GWA discovery biases. The top 151 SNPs showed high F</w:t>
      </w:r>
      <w:r w:rsidRPr="006C4580">
        <w:rPr>
          <w:rFonts w:ascii="Gill Sans" w:hAnsi="Gill Sans" w:cs="Gill Sans"/>
          <w:vertAlign w:val="subscript"/>
        </w:rPr>
        <w:t>st</w:t>
      </w:r>
      <w:r w:rsidRPr="006C4580">
        <w:rPr>
          <w:rFonts w:ascii="Gill Sans" w:hAnsi="Gill Sans" w:cs="Gill Sans"/>
        </w:rPr>
        <w:t xml:space="preserve"> values, consistent with allele frequency differentiation between populations (Fig. S5). Tajima’s D values were positive (U Mann-Whitney p&lt;0.05), indicating intermediate allele frequencies at the GWA loci (Fig. S5), which could be a result of selection favoring alternative alleles in different ecological niches of the species</w:t>
      </w:r>
      <w:hyperlink r:id="rId41">
        <w:r w:rsidRPr="006C4580">
          <w:rPr>
            <w:rFonts w:ascii="Gill Sans" w:hAnsi="Gill Sans" w:cs="Gill Sans"/>
            <w:vertAlign w:val="superscript"/>
          </w:rPr>
          <w:t>33</w:t>
        </w:r>
      </w:hyperlink>
      <w:r w:rsidRPr="006C4580">
        <w:rPr>
          <w:rFonts w:ascii="Gill Sans" w:hAnsi="Gill Sans" w:cs="Gill Sans"/>
        </w:rPr>
        <w:t xml:space="preserve">. The top SNPs did not show </w:t>
      </w:r>
      <w:r w:rsidRPr="006C4580">
        <w:rPr>
          <w:rFonts w:ascii="Gill Sans" w:hAnsi="Gill Sans" w:cs="Gill Sans"/>
        </w:rPr>
        <w:lastRenderedPageBreak/>
        <w:t>any evidence for precipitous reductions of haplotypic diversity, as would be expected for hard selective sweeps</w:t>
      </w:r>
      <w:hyperlink r:id="rId42">
        <w:r w:rsidRPr="006C4580">
          <w:rPr>
            <w:rFonts w:ascii="Gill Sans" w:hAnsi="Gill Sans" w:cs="Gill Sans"/>
            <w:vertAlign w:val="superscript"/>
          </w:rPr>
          <w:t>34</w:t>
        </w:r>
      </w:hyperlink>
      <w:r w:rsidRPr="006C4580">
        <w:rPr>
          <w:rFonts w:ascii="Gill Sans" w:hAnsi="Gill Sans" w:cs="Gill Sans"/>
        </w:rPr>
        <w:t xml:space="preserve"> (Fig. S5). Together these patterns fit the expectations of local adaptation from a polygenic trait controlled by some hundred loci</w:t>
      </w:r>
      <w:hyperlink r:id="rId43">
        <w:r w:rsidRPr="006C4580">
          <w:rPr>
            <w:rFonts w:ascii="Gill Sans" w:hAnsi="Gill Sans" w:cs="Gill Sans"/>
            <w:vertAlign w:val="superscript"/>
          </w:rPr>
          <w:t>35</w:t>
        </w:r>
      </w:hyperlink>
      <w:r w:rsidRPr="006C4580">
        <w:rPr>
          <w:rFonts w:ascii="Gill Sans" w:hAnsi="Gill Sans" w:cs="Gill Sans"/>
        </w:rPr>
        <w:t xml:space="preserve"> —  a scenario that should enable a fast response to new environmental shifts</w:t>
      </w:r>
      <w:hyperlink r:id="rId44">
        <w:r w:rsidRPr="006C4580">
          <w:rPr>
            <w:rFonts w:ascii="Gill Sans" w:hAnsi="Gill Sans" w:cs="Gill Sans"/>
            <w:vertAlign w:val="superscript"/>
          </w:rPr>
          <w:t>36</w:t>
        </w:r>
      </w:hyperlink>
      <w:r w:rsidRPr="006C4580">
        <w:rPr>
          <w:rFonts w:ascii="Gill Sans" w:hAnsi="Gill Sans" w:cs="Gill Sans"/>
        </w:rPr>
        <w:t>.</w:t>
      </w:r>
    </w:p>
    <w:p w14:paraId="0BA3F309" w14:textId="77777777" w:rsidR="00D75965" w:rsidRPr="006C4580" w:rsidRDefault="006C4580">
      <w:pPr>
        <w:widowControl w:val="0"/>
        <w:spacing w:after="200" w:line="480" w:lineRule="auto"/>
        <w:jc w:val="left"/>
        <w:rPr>
          <w:rFonts w:ascii="Gill Sans" w:hAnsi="Gill Sans" w:cs="Gill Sans"/>
          <w:shd w:val="clear" w:color="auto" w:fill="FFD966"/>
        </w:rPr>
      </w:pPr>
      <w:r w:rsidRPr="006C4580">
        <w:rPr>
          <w:rFonts w:ascii="Gill Sans" w:hAnsi="Gill Sans" w:cs="Gill Sans"/>
        </w:rPr>
        <w:t>During local adaptation, the relevant loci diverge due to natural selection across populations, which generates a statistical correlation with population groups</w:t>
      </w:r>
      <w:hyperlink r:id="rId45">
        <w:r w:rsidRPr="006C4580">
          <w:rPr>
            <w:rFonts w:ascii="Gill Sans" w:hAnsi="Gill Sans" w:cs="Gill Sans"/>
            <w:vertAlign w:val="superscript"/>
          </w:rPr>
          <w:t>37</w:t>
        </w:r>
      </w:hyperlink>
      <w:r w:rsidRPr="006C4580">
        <w:rPr>
          <w:rFonts w:ascii="Gill Sans" w:hAnsi="Gill Sans" w:cs="Gill Sans"/>
        </w:rPr>
        <w:t xml:space="preserve">. In this situation, the default correction of population structure applied in GWA might obscure some of the true associations. </w:t>
      </w:r>
      <w:r w:rsidRPr="006C4580">
        <w:rPr>
          <w:rFonts w:ascii="Gill Sans" w:hAnsi="Gill Sans" w:cs="Gill Sans"/>
          <w:shd w:val="clear" w:color="auto" w:fill="FFD966"/>
        </w:rPr>
        <w:t>There are cases where F</w:t>
      </w:r>
      <w:r w:rsidRPr="006C4580">
        <w:rPr>
          <w:rFonts w:ascii="Gill Sans" w:hAnsi="Gill Sans" w:cs="Gill Sans"/>
          <w:shd w:val="clear" w:color="auto" w:fill="FFD966"/>
          <w:vertAlign w:val="subscript"/>
        </w:rPr>
        <w:t>st</w:t>
      </w:r>
      <w:r w:rsidRPr="006C4580">
        <w:rPr>
          <w:rFonts w:ascii="Gill Sans" w:hAnsi="Gill Sans" w:cs="Gill Sans"/>
          <w:shd w:val="clear" w:color="auto" w:fill="FFD966"/>
        </w:rPr>
        <w:t xml:space="preserve"> scans can be useful to identify overly divergent loci that could be involved in local adaptation. However, in cases of strong population structure, the mean genome-wide F</w:t>
      </w:r>
      <w:r w:rsidRPr="006C4580">
        <w:rPr>
          <w:rFonts w:ascii="Gill Sans" w:hAnsi="Gill Sans" w:cs="Gill Sans"/>
          <w:shd w:val="clear" w:color="auto" w:fill="FFD966"/>
          <w:vertAlign w:val="subscript"/>
        </w:rPr>
        <w:t>st</w:t>
      </w:r>
      <w:r w:rsidRPr="006C4580">
        <w:rPr>
          <w:rFonts w:ascii="Gill Sans" w:hAnsi="Gill Sans" w:cs="Gill Sans"/>
          <w:shd w:val="clear" w:color="auto" w:fill="FFD966"/>
        </w:rPr>
        <w:t xml:space="preserve"> is high </w:t>
      </w:r>
      <w:hyperlink r:id="rId46">
        <w:r w:rsidRPr="006C4580">
          <w:rPr>
            <w:rFonts w:ascii="Gill Sans" w:hAnsi="Gill Sans" w:cs="Gill Sans"/>
            <w:shd w:val="clear" w:color="auto" w:fill="FFD966"/>
            <w:vertAlign w:val="superscript"/>
          </w:rPr>
          <w:t>37</w:t>
        </w:r>
      </w:hyperlink>
      <w:r w:rsidRPr="006C4580">
        <w:rPr>
          <w:rFonts w:ascii="Gill Sans" w:hAnsi="Gill Sans" w:cs="Gill Sans"/>
          <w:shd w:val="clear" w:color="auto" w:fill="FFD966"/>
        </w:rPr>
        <w:t xml:space="preserve">, complicating outlier detection (Fig. S4). </w:t>
      </w:r>
      <w:r w:rsidRPr="006C4580">
        <w:rPr>
          <w:rFonts w:ascii="Gill Sans" w:hAnsi="Gill Sans" w:cs="Gill Sans"/>
        </w:rPr>
        <w:t>One can recover relevant variants that are deeply divergent across populations and therefore invisible to conventional GWA by first assigning ancestry to each SNP. Using ChromoPainter</w:t>
      </w:r>
      <w:hyperlink r:id="rId47">
        <w:r w:rsidRPr="006C4580">
          <w:rPr>
            <w:rFonts w:ascii="Gill Sans" w:hAnsi="Gill Sans" w:cs="Gill Sans"/>
            <w:vertAlign w:val="superscript"/>
          </w:rPr>
          <w:t>38</w:t>
        </w:r>
      </w:hyperlink>
      <w:r w:rsidRPr="006C4580">
        <w:rPr>
          <w:rFonts w:ascii="Gill Sans" w:hAnsi="Gill Sans" w:cs="Gill Sans"/>
        </w:rPr>
        <w:t>, which relies on linkage disequilibrium information, we segmented each genome in question into its different population ancestries (here 11 groups). The first outcome of this analysis was that individuals from NW and NE Spain and, to a lesser extent, the Southern Mediterranean (</w:t>
      </w:r>
      <w:hyperlink w:anchor="_3whwml4">
        <w:r w:rsidRPr="006C4580">
          <w:rPr>
            <w:rFonts w:ascii="Gill Sans" w:hAnsi="Gill Sans" w:cs="Gill Sans"/>
            <w:color w:val="1155CC"/>
            <w:u w:val="single"/>
          </w:rPr>
          <w:t>Fig. 2A</w:t>
        </w:r>
      </w:hyperlink>
      <w:r w:rsidRPr="006C4580">
        <w:rPr>
          <w:rFonts w:ascii="Gill Sans" w:hAnsi="Gill Sans" w:cs="Gill Sans"/>
        </w:rPr>
        <w:t>), have inherited many DNA segments from relictual individuals (Fig. S7). Then, in a generalized linear model framework, we tested whether the ancestries of individuals at a SNP coincided with the observed phenotypic differences in drought-survival. Performing this “ancestry” genome-wide association (aGWA) and using a permutation correction of p-values (see SOM</w:t>
      </w:r>
      <w:r w:rsidRPr="006C4580">
        <w:rPr>
          <w:rFonts w:ascii="Gill Sans" w:hAnsi="Gill Sans" w:cs="Gill Sans"/>
          <w:shd w:val="clear" w:color="auto" w:fill="FFD966"/>
        </w:rPr>
        <w:t xml:space="preserve"> 3.6</w:t>
      </w:r>
      <w:r w:rsidRPr="006C4580">
        <w:rPr>
          <w:rFonts w:ascii="Gill Sans" w:hAnsi="Gill Sans" w:cs="Gill Sans"/>
        </w:rPr>
        <w:t xml:space="preserve">), we detected 8 distinct peaks (p&lt;0.001, </w:t>
      </w:r>
      <w:hyperlink w:anchor="_1pxezwc">
        <w:r w:rsidRPr="006C4580">
          <w:rPr>
            <w:rFonts w:ascii="Gill Sans" w:hAnsi="Gill Sans" w:cs="Gill Sans"/>
            <w:color w:val="1155CC"/>
            <w:u w:val="single"/>
          </w:rPr>
          <w:t>Fig. 3A</w:t>
        </w:r>
      </w:hyperlink>
      <w:r w:rsidRPr="006C4580">
        <w:rPr>
          <w:rFonts w:ascii="Gill Sans" w:hAnsi="Gill Sans" w:cs="Gill Sans"/>
        </w:rPr>
        <w:t>) including over 1,000 significant SNPs (70 SNPs after linkage disequilibrium pruning) (Table S4). The most prominent peak was located on chromosome 5 and explained over 20% of the variance in drought survival (Table S4). There was no overlap in top SNPs between GWA and aGWA because they search for different association signals. Our aGWA resembles other admixture mapping techniques</w:t>
      </w:r>
      <w:hyperlink r:id="rId48">
        <w:r w:rsidRPr="006C4580">
          <w:rPr>
            <w:rFonts w:ascii="Gill Sans" w:hAnsi="Gill Sans" w:cs="Gill Sans"/>
            <w:vertAlign w:val="superscript"/>
          </w:rPr>
          <w:t>39</w:t>
        </w:r>
      </w:hyperlink>
      <w:r w:rsidRPr="006C4580">
        <w:rPr>
          <w:rFonts w:ascii="Gill Sans" w:hAnsi="Gill Sans" w:cs="Gill Sans"/>
        </w:rPr>
        <w:t xml:space="preserve">, and might be most useful for associations in scenarios of adaptive introgression and local adaptation. </w:t>
      </w:r>
      <w:r w:rsidRPr="006C4580">
        <w:rPr>
          <w:rFonts w:ascii="Gill Sans" w:hAnsi="Gill Sans" w:cs="Gill Sans"/>
          <w:shd w:val="clear" w:color="auto" w:fill="FFD966"/>
        </w:rPr>
        <w:t xml:space="preserve">Although we do not know yet whether our observations can be generalized, our work demonstrates the power of using alternative GWA approaches in situations where adaptive variation is expected to be tightly linked </w:t>
      </w:r>
      <w:r w:rsidRPr="006C4580">
        <w:rPr>
          <w:rFonts w:ascii="Gill Sans" w:hAnsi="Gill Sans" w:cs="Gill Sans"/>
          <w:shd w:val="clear" w:color="auto" w:fill="FFD966"/>
        </w:rPr>
        <w:lastRenderedPageBreak/>
        <w:t xml:space="preserve">to population history and structure. </w:t>
      </w:r>
    </w:p>
    <w:p w14:paraId="2BAF5DCA" w14:textId="77777777" w:rsidR="00D75965" w:rsidRPr="006C4580" w:rsidRDefault="006C4580">
      <w:pPr>
        <w:widowControl w:val="0"/>
        <w:spacing w:after="200" w:line="480" w:lineRule="auto"/>
        <w:jc w:val="left"/>
        <w:rPr>
          <w:rFonts w:ascii="Gill Sans" w:hAnsi="Gill Sans" w:cs="Gill Sans"/>
        </w:rPr>
      </w:pPr>
      <w:r w:rsidRPr="006C4580">
        <w:rPr>
          <w:rFonts w:ascii="Gill Sans" w:hAnsi="Gill Sans" w:cs="Gill Sans"/>
        </w:rPr>
        <w:t>To understand the origin of aGWA-identified SNPs, we constructed trees for all concatenated aGWA SNPs and for genome-wide background SNPs. Although the individuals from both the warm (Iberia and relicts) and cold (Scandinavia) edges of the species distribution are far apart in genome-wide SNPs, they are closely related in drought-associated SNPs (</w:t>
      </w:r>
      <w:hyperlink w:anchor="_1pxezwc">
        <w:r w:rsidRPr="006C4580">
          <w:rPr>
            <w:rFonts w:ascii="Gill Sans" w:hAnsi="Gill Sans" w:cs="Gill Sans"/>
            <w:color w:val="1155CC"/>
            <w:u w:val="single"/>
          </w:rPr>
          <w:t>Fig. 3B</w:t>
        </w:r>
      </w:hyperlink>
      <w:r w:rsidRPr="006C4580">
        <w:rPr>
          <w:rFonts w:ascii="Gill Sans" w:hAnsi="Gill Sans" w:cs="Gill Sans"/>
        </w:rPr>
        <w:t>). Overall, this is consistent with a common Mediterranean origin of drought-adaptive genetic variants of both Northern and Southern individuals (</w:t>
      </w:r>
      <w:hyperlink w:anchor="_3whwml4">
        <w:r w:rsidRPr="006C4580">
          <w:rPr>
            <w:rFonts w:ascii="Gill Sans" w:hAnsi="Gill Sans" w:cs="Gill Sans"/>
            <w:color w:val="1155CC"/>
            <w:u w:val="single"/>
          </w:rPr>
          <w:t>Fig. 2D</w:t>
        </w:r>
      </w:hyperlink>
      <w:r w:rsidRPr="006C4580">
        <w:rPr>
          <w:rFonts w:ascii="Gill Sans" w:hAnsi="Gill Sans" w:cs="Gill Sans"/>
        </w:rPr>
        <w:t>,</w:t>
      </w:r>
      <w:hyperlink w:anchor="_1pxezwc">
        <w:r w:rsidRPr="006C4580">
          <w:rPr>
            <w:rFonts w:ascii="Gill Sans" w:hAnsi="Gill Sans" w:cs="Gill Sans"/>
            <w:color w:val="1155CC"/>
            <w:u w:val="single"/>
          </w:rPr>
          <w:t xml:space="preserve"> Fig. 3B</w:t>
        </w:r>
      </w:hyperlink>
      <w:r w:rsidRPr="006C4580">
        <w:rPr>
          <w:rFonts w:ascii="Gill Sans" w:hAnsi="Gill Sans" w:cs="Gill Sans"/>
        </w:rPr>
        <w:t>), and highlights the relevance of populations at the latitudinal extremes of the species range as a possible genetic reservoir for future climate change adaptation</w:t>
      </w:r>
      <w:hyperlink r:id="rId49">
        <w:r w:rsidRPr="006C4580">
          <w:rPr>
            <w:rFonts w:ascii="Gill Sans" w:hAnsi="Gill Sans" w:cs="Gill Sans"/>
            <w:vertAlign w:val="superscript"/>
          </w:rPr>
          <w:t>12</w:t>
        </w:r>
      </w:hyperlink>
      <w:r w:rsidRPr="006C4580">
        <w:rPr>
          <w:rFonts w:ascii="Gill Sans" w:hAnsi="Gill Sans" w:cs="Gill Sans"/>
        </w:rPr>
        <w:t>.</w:t>
      </w:r>
    </w:p>
    <w:p w14:paraId="01ADC6BC" w14:textId="77777777" w:rsidR="00D75965" w:rsidRPr="006C4580" w:rsidRDefault="006C4580">
      <w:pPr>
        <w:pStyle w:val="Heading2"/>
        <w:widowControl w:val="0"/>
        <w:spacing w:line="480" w:lineRule="auto"/>
        <w:ind w:firstLine="0"/>
        <w:jc w:val="left"/>
        <w:rPr>
          <w:rFonts w:ascii="Gill Sans" w:eastAsia="Cabin" w:hAnsi="Gill Sans" w:cs="Gill Sans"/>
          <w:sz w:val="22"/>
          <w:szCs w:val="22"/>
        </w:rPr>
      </w:pPr>
      <w:bookmarkStart w:id="12" w:name="_3as4poj" w:colFirst="0" w:colLast="0"/>
      <w:bookmarkEnd w:id="12"/>
      <w:r w:rsidRPr="006C4580">
        <w:rPr>
          <w:rFonts w:ascii="Gill Sans" w:hAnsi="Gill Sans" w:cs="Gill Sans"/>
          <w:noProof/>
        </w:rPr>
        <w:drawing>
          <wp:inline distT="114300" distB="114300" distL="114300" distR="114300" wp14:anchorId="4D0B51E1" wp14:editId="46511548">
            <wp:extent cx="5731200" cy="4114800"/>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0"/>
                    <a:srcRect/>
                    <a:stretch>
                      <a:fillRect/>
                    </a:stretch>
                  </pic:blipFill>
                  <pic:spPr>
                    <a:xfrm>
                      <a:off x="0" y="0"/>
                      <a:ext cx="5731200" cy="4114800"/>
                    </a:xfrm>
                    <a:prstGeom prst="rect">
                      <a:avLst/>
                    </a:prstGeom>
                    <a:ln/>
                  </pic:spPr>
                </pic:pic>
              </a:graphicData>
            </a:graphic>
          </wp:inline>
        </w:drawing>
      </w:r>
    </w:p>
    <w:p w14:paraId="02ADBE31" w14:textId="77777777" w:rsidR="00D75965" w:rsidRPr="006C4580" w:rsidRDefault="006C4580">
      <w:pPr>
        <w:pStyle w:val="Heading2"/>
        <w:spacing w:line="480" w:lineRule="auto"/>
        <w:ind w:firstLine="0"/>
        <w:jc w:val="left"/>
        <w:rPr>
          <w:rFonts w:ascii="Gill Sans" w:eastAsia="Cabin" w:hAnsi="Gill Sans" w:cs="Gill Sans"/>
          <w:sz w:val="20"/>
          <w:szCs w:val="20"/>
        </w:rPr>
      </w:pPr>
      <w:bookmarkStart w:id="13" w:name="kix.erlaqnc6iuu5" w:colFirst="0" w:colLast="0"/>
      <w:bookmarkStart w:id="14" w:name="_1pxezwc" w:colFirst="0" w:colLast="0"/>
      <w:bookmarkEnd w:id="13"/>
      <w:bookmarkEnd w:id="14"/>
      <w:r w:rsidRPr="006C4580">
        <w:rPr>
          <w:rFonts w:ascii="Gill Sans" w:eastAsia="Cabin" w:hAnsi="Gill Sans" w:cs="Gill Sans"/>
          <w:sz w:val="20"/>
          <w:szCs w:val="20"/>
        </w:rPr>
        <w:t xml:space="preserve">Figure 3. Ancestry GWA of drought survival and environmental predictions. </w:t>
      </w:r>
    </w:p>
    <w:p w14:paraId="5E661181" w14:textId="77777777" w:rsidR="00D75965" w:rsidRPr="006C4580" w:rsidRDefault="006C4580">
      <w:pPr>
        <w:spacing w:line="480" w:lineRule="auto"/>
        <w:ind w:firstLine="0"/>
        <w:jc w:val="left"/>
        <w:rPr>
          <w:rFonts w:ascii="Gill Sans" w:hAnsi="Gill Sans" w:cs="Gill Sans"/>
          <w:sz w:val="20"/>
          <w:szCs w:val="20"/>
          <w:highlight w:val="white"/>
        </w:rPr>
      </w:pPr>
      <w:r w:rsidRPr="006C4580">
        <w:rPr>
          <w:rFonts w:ascii="Gill Sans" w:hAnsi="Gill Sans" w:cs="Gill Sans"/>
          <w:sz w:val="20"/>
          <w:szCs w:val="20"/>
          <w:highlight w:val="white"/>
        </w:rPr>
        <w:t>(</w:t>
      </w:r>
      <w:r w:rsidRPr="006C4580">
        <w:rPr>
          <w:rFonts w:ascii="Gill Sans" w:hAnsi="Gill Sans" w:cs="Gill Sans"/>
          <w:b/>
          <w:sz w:val="20"/>
          <w:szCs w:val="20"/>
          <w:highlight w:val="white"/>
        </w:rPr>
        <w:t>A</w:t>
      </w:r>
      <w:r w:rsidRPr="006C4580">
        <w:rPr>
          <w:rFonts w:ascii="Gill Sans" w:hAnsi="Gill Sans" w:cs="Gill Sans"/>
          <w:sz w:val="20"/>
          <w:szCs w:val="20"/>
          <w:highlight w:val="white"/>
        </w:rPr>
        <w:t>) Manhattan plot of SNPs from ancestry GWA (aGWA) after permutation correction of p-values. Dashed lines indicate significant thresholds at p&lt;0.05, 0.01, and 0.001. (</w:t>
      </w:r>
      <w:r w:rsidRPr="006C4580">
        <w:rPr>
          <w:rFonts w:ascii="Gill Sans" w:hAnsi="Gill Sans" w:cs="Gill Sans"/>
          <w:b/>
          <w:sz w:val="20"/>
          <w:szCs w:val="20"/>
          <w:highlight w:val="white"/>
        </w:rPr>
        <w:t>B</w:t>
      </w:r>
      <w:r w:rsidRPr="006C4580">
        <w:rPr>
          <w:rFonts w:ascii="Gill Sans" w:hAnsi="Gill Sans" w:cs="Gill Sans"/>
          <w:sz w:val="20"/>
          <w:szCs w:val="20"/>
          <w:highlight w:val="white"/>
        </w:rPr>
        <w:t xml:space="preserve">) Top, Neighbour-joining phylogeny of 1,000 </w:t>
      </w:r>
      <w:r w:rsidRPr="006C4580">
        <w:rPr>
          <w:rFonts w:ascii="Gill Sans" w:hAnsi="Gill Sans" w:cs="Gill Sans"/>
          <w:sz w:val="20"/>
          <w:szCs w:val="20"/>
          <w:highlight w:val="white"/>
        </w:rPr>
        <w:lastRenderedPageBreak/>
        <w:t>concatenated genome-wide SNPs compared with a phylogeny of all significant aGWA SNPs (ca. 1,000). Colors indicate population clusters (Fig. 2). Relicts and N. Swedish groups are highlighted. Bottom, genetic distances for genome-background SNPs or aGWA SNPs. (</w:t>
      </w:r>
      <w:r w:rsidRPr="006C4580">
        <w:rPr>
          <w:rFonts w:ascii="Gill Sans" w:hAnsi="Gill Sans" w:cs="Gill Sans"/>
          <w:b/>
          <w:sz w:val="20"/>
          <w:szCs w:val="20"/>
          <w:highlight w:val="white"/>
        </w:rPr>
        <w:t>C</w:t>
      </w:r>
      <w:r w:rsidRPr="006C4580">
        <w:rPr>
          <w:rFonts w:ascii="Gill Sans" w:hAnsi="Gill Sans" w:cs="Gill Sans"/>
          <w:sz w:val="20"/>
          <w:szCs w:val="20"/>
          <w:highlight w:val="white"/>
        </w:rPr>
        <w:t>) Environmental niche models of 70 top aGWA SNPs (after LD pruning), trained with climate averages from 1960-1990, and then (</w:t>
      </w:r>
      <w:r w:rsidRPr="006C4580">
        <w:rPr>
          <w:rFonts w:ascii="Gill Sans" w:hAnsi="Gill Sans" w:cs="Gill Sans"/>
          <w:b/>
          <w:sz w:val="20"/>
          <w:szCs w:val="20"/>
          <w:highlight w:val="white"/>
        </w:rPr>
        <w:t>D</w:t>
      </w:r>
      <w:r w:rsidRPr="006C4580">
        <w:rPr>
          <w:rFonts w:ascii="Gill Sans" w:hAnsi="Gill Sans" w:cs="Gill Sans"/>
          <w:sz w:val="20"/>
          <w:szCs w:val="20"/>
          <w:highlight w:val="white"/>
        </w:rPr>
        <w:t>) used to forecast gain or loss of alleles in 2070 under free migration. (</w:t>
      </w:r>
      <w:r w:rsidRPr="006C4580">
        <w:rPr>
          <w:rFonts w:ascii="Gill Sans" w:hAnsi="Gill Sans" w:cs="Gill Sans"/>
          <w:b/>
          <w:sz w:val="20"/>
          <w:szCs w:val="20"/>
          <w:highlight w:val="white"/>
        </w:rPr>
        <w:t>E</w:t>
      </w:r>
      <w:r w:rsidRPr="006C4580">
        <w:rPr>
          <w:rFonts w:ascii="Gill Sans" w:hAnsi="Gill Sans" w:cs="Gill Sans"/>
          <w:sz w:val="20"/>
          <w:szCs w:val="20"/>
          <w:highlight w:val="white"/>
        </w:rPr>
        <w:t>) Discrepancy of alleles that can be gained by 2070 between the geographically constrained (PCA control) model and the free migration model.</w:t>
      </w:r>
    </w:p>
    <w:p w14:paraId="0CBA5914" w14:textId="77777777" w:rsidR="00D75965" w:rsidRPr="006C4580" w:rsidRDefault="00D75965">
      <w:pPr>
        <w:spacing w:line="480" w:lineRule="auto"/>
        <w:ind w:firstLine="0"/>
        <w:jc w:val="left"/>
        <w:rPr>
          <w:rFonts w:ascii="Gill Sans" w:hAnsi="Gill Sans" w:cs="Gill Sans"/>
          <w:highlight w:val="white"/>
        </w:rPr>
      </w:pPr>
    </w:p>
    <w:p w14:paraId="63F81095" w14:textId="2AB7AE58" w:rsidR="00D75965" w:rsidRPr="006C4580" w:rsidRDefault="006C4580">
      <w:pPr>
        <w:widowControl w:val="0"/>
        <w:spacing w:after="200" w:line="480" w:lineRule="auto"/>
        <w:jc w:val="left"/>
        <w:rPr>
          <w:rFonts w:ascii="Gill Sans" w:hAnsi="Gill Sans" w:cs="Gill Sans"/>
        </w:rPr>
      </w:pPr>
      <w:r w:rsidRPr="006C4580">
        <w:rPr>
          <w:rFonts w:ascii="Gill Sans" w:hAnsi="Gill Sans" w:cs="Gill Sans"/>
        </w:rPr>
        <w:t>Drought adaptation can be accomplished by diverse mechanisms, with cross-stress resistance being pervasive</w:t>
      </w:r>
      <w:hyperlink r:id="rId51">
        <w:r w:rsidRPr="006C4580">
          <w:rPr>
            <w:rFonts w:ascii="Gill Sans" w:hAnsi="Gill Sans" w:cs="Gill Sans"/>
            <w:vertAlign w:val="superscript"/>
          </w:rPr>
          <w:t>23,40,41</w:t>
        </w:r>
      </w:hyperlink>
      <w:r w:rsidRPr="006C4580">
        <w:rPr>
          <w:rFonts w:ascii="Gill Sans" w:hAnsi="Gill Sans" w:cs="Gill Sans"/>
        </w:rPr>
        <w:t xml:space="preserve">. An </w:t>
      </w:r>
      <w:r w:rsidRPr="006C4580">
        <w:rPr>
          <w:rFonts w:ascii="Gill Sans" w:hAnsi="Gill Sans" w:cs="Gill Sans"/>
          <w:shd w:val="clear" w:color="auto" w:fill="FFD966"/>
        </w:rPr>
        <w:t xml:space="preserve">annual life history enables drought survival through an escape strategy based on the acceleration of the life cycle from germination to </w:t>
      </w:r>
      <w:r w:rsidR="00B96580">
        <w:rPr>
          <w:rFonts w:ascii="Gill Sans" w:hAnsi="Gill Sans" w:cs="Gill Sans"/>
          <w:shd w:val="clear" w:color="auto" w:fill="FFD966"/>
        </w:rPr>
        <w:t>flowering and seed production</w:t>
      </w:r>
      <w:r w:rsidRPr="006C4580">
        <w:rPr>
          <w:rFonts w:ascii="Gill Sans" w:hAnsi="Gill Sans" w:cs="Gill Sans"/>
          <w:shd w:val="clear" w:color="auto" w:fill="FFD966"/>
        </w:rPr>
        <w:t>.</w:t>
      </w:r>
      <w:hyperlink r:id="rId52">
        <w:r w:rsidRPr="006C4580">
          <w:rPr>
            <w:rFonts w:ascii="Gill Sans" w:hAnsi="Gill Sans" w:cs="Gill Sans"/>
            <w:shd w:val="clear" w:color="auto" w:fill="FFD966"/>
          </w:rPr>
          <w:t xml:space="preserve"> </w:t>
        </w:r>
      </w:hyperlink>
      <w:r w:rsidRPr="006C4580">
        <w:rPr>
          <w:rFonts w:ascii="Gill Sans" w:hAnsi="Gill Sans" w:cs="Gill Sans"/>
          <w:shd w:val="clear" w:color="auto" w:fill="FFD966"/>
        </w:rPr>
        <w:t>A</w:t>
      </w:r>
      <w:hyperlink r:id="rId53">
        <w:r w:rsidRPr="006C4580">
          <w:rPr>
            <w:rFonts w:ascii="Gill Sans" w:hAnsi="Gill Sans" w:cs="Gill Sans"/>
            <w:shd w:val="clear" w:color="auto" w:fill="FFD966"/>
          </w:rPr>
          <w:t>n</w:t>
        </w:r>
      </w:hyperlink>
      <w:r w:rsidRPr="006C4580">
        <w:rPr>
          <w:rFonts w:ascii="Gill Sans" w:hAnsi="Gill Sans" w:cs="Gill Sans"/>
          <w:shd w:val="clear" w:color="auto" w:fill="FFD966"/>
        </w:rPr>
        <w:t xml:space="preserve"> </w:t>
      </w:r>
      <w:hyperlink r:id="rId54">
        <w:r w:rsidRPr="006C4580">
          <w:rPr>
            <w:rFonts w:ascii="Gill Sans" w:hAnsi="Gill Sans" w:cs="Gill Sans"/>
            <w:shd w:val="clear" w:color="auto" w:fill="FFD966"/>
          </w:rPr>
          <w:t>a</w:t>
        </w:r>
      </w:hyperlink>
      <w:r w:rsidRPr="006C4580">
        <w:rPr>
          <w:rFonts w:ascii="Gill Sans" w:hAnsi="Gill Sans" w:cs="Gill Sans"/>
          <w:shd w:val="clear" w:color="auto" w:fill="FFD966"/>
        </w:rPr>
        <w:t>l</w:t>
      </w:r>
      <w:hyperlink r:id="rId55">
        <w:r w:rsidRPr="006C4580">
          <w:rPr>
            <w:rFonts w:ascii="Gill Sans" w:hAnsi="Gill Sans" w:cs="Gill Sans"/>
            <w:shd w:val="clear" w:color="auto" w:fill="FFD966"/>
          </w:rPr>
          <w:t>t</w:t>
        </w:r>
      </w:hyperlink>
      <w:r w:rsidRPr="006C4580">
        <w:rPr>
          <w:rFonts w:ascii="Gill Sans" w:hAnsi="Gill Sans" w:cs="Gill Sans"/>
          <w:shd w:val="clear" w:color="auto" w:fill="FFD966"/>
        </w:rPr>
        <w:t>e</w:t>
      </w:r>
      <w:hyperlink r:id="rId56">
        <w:r w:rsidRPr="006C4580">
          <w:rPr>
            <w:rFonts w:ascii="Gill Sans" w:hAnsi="Gill Sans" w:cs="Gill Sans"/>
            <w:shd w:val="clear" w:color="auto" w:fill="FFD966"/>
          </w:rPr>
          <w:t>r</w:t>
        </w:r>
      </w:hyperlink>
      <w:r w:rsidRPr="006C4580">
        <w:rPr>
          <w:rFonts w:ascii="Gill Sans" w:hAnsi="Gill Sans" w:cs="Gill Sans"/>
          <w:shd w:val="clear" w:color="auto" w:fill="FFD966"/>
        </w:rPr>
        <w:t>n</w:t>
      </w:r>
      <w:hyperlink r:id="rId57">
        <w:r w:rsidRPr="006C4580">
          <w:rPr>
            <w:rFonts w:ascii="Gill Sans" w:hAnsi="Gill Sans" w:cs="Gill Sans"/>
            <w:shd w:val="clear" w:color="auto" w:fill="FFD966"/>
          </w:rPr>
          <w:t>a</w:t>
        </w:r>
      </w:hyperlink>
      <w:r w:rsidRPr="006C4580">
        <w:rPr>
          <w:rFonts w:ascii="Gill Sans" w:hAnsi="Gill Sans" w:cs="Gill Sans"/>
          <w:shd w:val="clear" w:color="auto" w:fill="FFD966"/>
        </w:rPr>
        <w:t>t</w:t>
      </w:r>
      <w:hyperlink r:id="rId58">
        <w:r w:rsidRPr="006C4580">
          <w:rPr>
            <w:rFonts w:ascii="Gill Sans" w:hAnsi="Gill Sans" w:cs="Gill Sans"/>
            <w:shd w:val="clear" w:color="auto" w:fill="FFD966"/>
          </w:rPr>
          <w:t>i</w:t>
        </w:r>
      </w:hyperlink>
      <w:r w:rsidRPr="006C4580">
        <w:rPr>
          <w:rFonts w:ascii="Gill Sans" w:hAnsi="Gill Sans" w:cs="Gill Sans"/>
          <w:shd w:val="clear" w:color="auto" w:fill="FFD966"/>
        </w:rPr>
        <w:t>v</w:t>
      </w:r>
      <w:hyperlink r:id="rId59">
        <w:r w:rsidRPr="006C4580">
          <w:rPr>
            <w:rFonts w:ascii="Gill Sans" w:hAnsi="Gill Sans" w:cs="Gill Sans"/>
            <w:shd w:val="clear" w:color="auto" w:fill="FFD966"/>
          </w:rPr>
          <w:t>e</w:t>
        </w:r>
      </w:hyperlink>
      <w:r w:rsidRPr="006C4580">
        <w:rPr>
          <w:rFonts w:ascii="Gill Sans" w:hAnsi="Gill Sans" w:cs="Gill Sans"/>
          <w:shd w:val="clear" w:color="auto" w:fill="FFD966"/>
        </w:rPr>
        <w:t xml:space="preserve"> </w:t>
      </w:r>
      <w:hyperlink r:id="rId60">
        <w:r w:rsidRPr="006C4580">
          <w:rPr>
            <w:rFonts w:ascii="Gill Sans" w:hAnsi="Gill Sans" w:cs="Gill Sans"/>
            <w:shd w:val="clear" w:color="auto" w:fill="FFD966"/>
          </w:rPr>
          <w:t>s</w:t>
        </w:r>
      </w:hyperlink>
      <w:r w:rsidRPr="006C4580">
        <w:rPr>
          <w:rFonts w:ascii="Gill Sans" w:hAnsi="Gill Sans" w:cs="Gill Sans"/>
          <w:shd w:val="clear" w:color="auto" w:fill="FFD966"/>
        </w:rPr>
        <w:t>t</w:t>
      </w:r>
      <w:hyperlink r:id="rId61">
        <w:r w:rsidRPr="006C4580">
          <w:rPr>
            <w:rFonts w:ascii="Gill Sans" w:hAnsi="Gill Sans" w:cs="Gill Sans"/>
            <w:shd w:val="clear" w:color="auto" w:fill="FFD966"/>
          </w:rPr>
          <w:t>r</w:t>
        </w:r>
      </w:hyperlink>
      <w:r w:rsidRPr="006C4580">
        <w:rPr>
          <w:rFonts w:ascii="Gill Sans" w:hAnsi="Gill Sans" w:cs="Gill Sans"/>
          <w:shd w:val="clear" w:color="auto" w:fill="FFD966"/>
        </w:rPr>
        <w:t>a</w:t>
      </w:r>
      <w:hyperlink r:id="rId62">
        <w:r w:rsidRPr="006C4580">
          <w:rPr>
            <w:rFonts w:ascii="Gill Sans" w:hAnsi="Gill Sans" w:cs="Gill Sans"/>
            <w:shd w:val="clear" w:color="auto" w:fill="FFD966"/>
          </w:rPr>
          <w:t>t</w:t>
        </w:r>
      </w:hyperlink>
      <w:r w:rsidRPr="006C4580">
        <w:rPr>
          <w:rFonts w:ascii="Gill Sans" w:hAnsi="Gill Sans" w:cs="Gill Sans"/>
          <w:shd w:val="clear" w:color="auto" w:fill="FFD966"/>
        </w:rPr>
        <w:t>e</w:t>
      </w:r>
      <w:hyperlink r:id="rId63">
        <w:r w:rsidRPr="006C4580">
          <w:rPr>
            <w:rFonts w:ascii="Gill Sans" w:hAnsi="Gill Sans" w:cs="Gill Sans"/>
            <w:shd w:val="clear" w:color="auto" w:fill="FFD966"/>
          </w:rPr>
          <w:t>g</w:t>
        </w:r>
      </w:hyperlink>
      <w:r w:rsidRPr="006C4580">
        <w:rPr>
          <w:rFonts w:ascii="Gill Sans" w:hAnsi="Gill Sans" w:cs="Gill Sans"/>
          <w:shd w:val="clear" w:color="auto" w:fill="FFD966"/>
        </w:rPr>
        <w:t>y</w:t>
      </w:r>
      <w:hyperlink r:id="rId64">
        <w:r w:rsidRPr="006C4580">
          <w:rPr>
            <w:rFonts w:ascii="Gill Sans" w:hAnsi="Gill Sans" w:cs="Gill Sans"/>
            <w:shd w:val="clear" w:color="auto" w:fill="FFD966"/>
          </w:rPr>
          <w:t>,</w:t>
        </w:r>
      </w:hyperlink>
      <w:r w:rsidRPr="006C4580">
        <w:rPr>
          <w:rFonts w:ascii="Gill Sans" w:hAnsi="Gill Sans" w:cs="Gill Sans"/>
          <w:shd w:val="clear" w:color="auto" w:fill="FFD966"/>
        </w:rPr>
        <w:t xml:space="preserve"> </w:t>
      </w:r>
      <w:hyperlink r:id="rId65">
        <w:r w:rsidRPr="006C4580">
          <w:rPr>
            <w:rFonts w:ascii="Gill Sans" w:hAnsi="Gill Sans" w:cs="Gill Sans"/>
            <w:shd w:val="clear" w:color="auto" w:fill="FFD966"/>
          </w:rPr>
          <w:t>t</w:t>
        </w:r>
      </w:hyperlink>
      <w:r w:rsidRPr="006C4580">
        <w:rPr>
          <w:rFonts w:ascii="Gill Sans" w:hAnsi="Gill Sans" w:cs="Gill Sans"/>
          <w:shd w:val="clear" w:color="auto" w:fill="FFD966"/>
        </w:rPr>
        <w:t>h</w:t>
      </w:r>
      <w:hyperlink r:id="rId66">
        <w:r w:rsidRPr="006C4580">
          <w:rPr>
            <w:rFonts w:ascii="Gill Sans" w:hAnsi="Gill Sans" w:cs="Gill Sans"/>
            <w:shd w:val="clear" w:color="auto" w:fill="FFD966"/>
          </w:rPr>
          <w:t>e</w:t>
        </w:r>
      </w:hyperlink>
      <w:r w:rsidRPr="006C4580">
        <w:rPr>
          <w:rFonts w:ascii="Gill Sans" w:hAnsi="Gill Sans" w:cs="Gill Sans"/>
          <w:shd w:val="clear" w:color="auto" w:fill="FFD966"/>
        </w:rPr>
        <w:t xml:space="preserve"> </w:t>
      </w:r>
      <w:hyperlink r:id="rId67">
        <w:r w:rsidRPr="006C4580">
          <w:rPr>
            <w:rFonts w:ascii="Gill Sans" w:hAnsi="Gill Sans" w:cs="Gill Sans"/>
            <w:shd w:val="clear" w:color="auto" w:fill="FFD966"/>
          </w:rPr>
          <w:t>a</w:t>
        </w:r>
      </w:hyperlink>
      <w:r w:rsidRPr="006C4580">
        <w:rPr>
          <w:rFonts w:ascii="Gill Sans" w:hAnsi="Gill Sans" w:cs="Gill Sans"/>
          <w:shd w:val="clear" w:color="auto" w:fill="FFD966"/>
        </w:rPr>
        <w:t>v</w:t>
      </w:r>
      <w:hyperlink r:id="rId68">
        <w:r w:rsidRPr="006C4580">
          <w:rPr>
            <w:rFonts w:ascii="Gill Sans" w:hAnsi="Gill Sans" w:cs="Gill Sans"/>
            <w:shd w:val="clear" w:color="auto" w:fill="FFD966"/>
          </w:rPr>
          <w:t>o</w:t>
        </w:r>
      </w:hyperlink>
      <w:r w:rsidRPr="006C4580">
        <w:rPr>
          <w:rFonts w:ascii="Gill Sans" w:hAnsi="Gill Sans" w:cs="Gill Sans"/>
          <w:shd w:val="clear" w:color="auto" w:fill="FFD966"/>
        </w:rPr>
        <w:t>i</w:t>
      </w:r>
      <w:hyperlink r:id="rId69">
        <w:r w:rsidRPr="006C4580">
          <w:rPr>
            <w:rFonts w:ascii="Gill Sans" w:hAnsi="Gill Sans" w:cs="Gill Sans"/>
            <w:shd w:val="clear" w:color="auto" w:fill="FFD966"/>
          </w:rPr>
          <w:t>d</w:t>
        </w:r>
      </w:hyperlink>
      <w:r w:rsidRPr="006C4580">
        <w:rPr>
          <w:rFonts w:ascii="Gill Sans" w:hAnsi="Gill Sans" w:cs="Gill Sans"/>
          <w:shd w:val="clear" w:color="auto" w:fill="FFD966"/>
        </w:rPr>
        <w:t>a</w:t>
      </w:r>
      <w:hyperlink r:id="rId70">
        <w:r w:rsidRPr="006C4580">
          <w:rPr>
            <w:rFonts w:ascii="Gill Sans" w:hAnsi="Gill Sans" w:cs="Gill Sans"/>
            <w:shd w:val="clear" w:color="auto" w:fill="FFD966"/>
          </w:rPr>
          <w:t>n</w:t>
        </w:r>
      </w:hyperlink>
      <w:r w:rsidRPr="006C4580">
        <w:rPr>
          <w:rFonts w:ascii="Gill Sans" w:hAnsi="Gill Sans" w:cs="Gill Sans"/>
          <w:shd w:val="clear" w:color="auto" w:fill="FFD966"/>
        </w:rPr>
        <w:t>c</w:t>
      </w:r>
      <w:hyperlink r:id="rId71">
        <w:r w:rsidRPr="006C4580">
          <w:rPr>
            <w:rFonts w:ascii="Gill Sans" w:hAnsi="Gill Sans" w:cs="Gill Sans"/>
            <w:shd w:val="clear" w:color="auto" w:fill="FFD966"/>
          </w:rPr>
          <w:t>e</w:t>
        </w:r>
      </w:hyperlink>
      <w:r w:rsidRPr="006C4580">
        <w:rPr>
          <w:rFonts w:ascii="Gill Sans" w:hAnsi="Gill Sans" w:cs="Gill Sans"/>
          <w:shd w:val="clear" w:color="auto" w:fill="FFD966"/>
        </w:rPr>
        <w:t xml:space="preserve"> </w:t>
      </w:r>
      <w:hyperlink r:id="rId72">
        <w:r w:rsidRPr="006C4580">
          <w:rPr>
            <w:rFonts w:ascii="Gill Sans" w:hAnsi="Gill Sans" w:cs="Gill Sans"/>
            <w:shd w:val="clear" w:color="auto" w:fill="FFD966"/>
          </w:rPr>
          <w:t>s</w:t>
        </w:r>
      </w:hyperlink>
      <w:r w:rsidRPr="006C4580">
        <w:rPr>
          <w:rFonts w:ascii="Gill Sans" w:hAnsi="Gill Sans" w:cs="Gill Sans"/>
          <w:shd w:val="clear" w:color="auto" w:fill="FFD966"/>
        </w:rPr>
        <w:t>t</w:t>
      </w:r>
      <w:hyperlink r:id="rId73">
        <w:r w:rsidRPr="006C4580">
          <w:rPr>
            <w:rFonts w:ascii="Gill Sans" w:hAnsi="Gill Sans" w:cs="Gill Sans"/>
            <w:shd w:val="clear" w:color="auto" w:fill="FFD966"/>
          </w:rPr>
          <w:t>r</w:t>
        </w:r>
      </w:hyperlink>
      <w:r w:rsidRPr="006C4580">
        <w:rPr>
          <w:rFonts w:ascii="Gill Sans" w:hAnsi="Gill Sans" w:cs="Gill Sans"/>
          <w:shd w:val="clear" w:color="auto" w:fill="FFD966"/>
        </w:rPr>
        <w:t>a</w:t>
      </w:r>
      <w:hyperlink r:id="rId74">
        <w:r w:rsidRPr="006C4580">
          <w:rPr>
            <w:rFonts w:ascii="Gill Sans" w:hAnsi="Gill Sans" w:cs="Gill Sans"/>
            <w:shd w:val="clear" w:color="auto" w:fill="FFD966"/>
          </w:rPr>
          <w:t>t</w:t>
        </w:r>
      </w:hyperlink>
      <w:r w:rsidRPr="006C4580">
        <w:rPr>
          <w:rFonts w:ascii="Gill Sans" w:hAnsi="Gill Sans" w:cs="Gill Sans"/>
          <w:shd w:val="clear" w:color="auto" w:fill="FFD966"/>
        </w:rPr>
        <w:t>e</w:t>
      </w:r>
      <w:hyperlink r:id="rId75">
        <w:r w:rsidRPr="006C4580">
          <w:rPr>
            <w:rFonts w:ascii="Gill Sans" w:hAnsi="Gill Sans" w:cs="Gill Sans"/>
            <w:shd w:val="clear" w:color="auto" w:fill="FFD966"/>
          </w:rPr>
          <w:t>g</w:t>
        </w:r>
      </w:hyperlink>
      <w:r w:rsidRPr="006C4580">
        <w:rPr>
          <w:rFonts w:ascii="Gill Sans" w:hAnsi="Gill Sans" w:cs="Gill Sans"/>
          <w:shd w:val="clear" w:color="auto" w:fill="FFD966"/>
        </w:rPr>
        <w:t>y</w:t>
      </w:r>
      <w:hyperlink r:id="rId76">
        <w:r w:rsidRPr="006C4580">
          <w:rPr>
            <w:rFonts w:ascii="Gill Sans" w:hAnsi="Gill Sans" w:cs="Gill Sans"/>
            <w:shd w:val="clear" w:color="auto" w:fill="FFD966"/>
          </w:rPr>
          <w:t>,</w:t>
        </w:r>
      </w:hyperlink>
      <w:r w:rsidRPr="006C4580">
        <w:rPr>
          <w:rFonts w:ascii="Gill Sans" w:hAnsi="Gill Sans" w:cs="Gill Sans"/>
          <w:shd w:val="clear" w:color="auto" w:fill="FFD966"/>
        </w:rPr>
        <w:t xml:space="preserve"> </w:t>
      </w:r>
      <w:hyperlink r:id="rId77">
        <w:r w:rsidRPr="006C4580">
          <w:rPr>
            <w:rFonts w:ascii="Gill Sans" w:hAnsi="Gill Sans" w:cs="Gill Sans"/>
            <w:shd w:val="clear" w:color="auto" w:fill="FFD966"/>
          </w:rPr>
          <w:t>i</w:t>
        </w:r>
      </w:hyperlink>
      <w:r w:rsidRPr="006C4580">
        <w:rPr>
          <w:rFonts w:ascii="Gill Sans" w:hAnsi="Gill Sans" w:cs="Gill Sans"/>
          <w:shd w:val="clear" w:color="auto" w:fill="FFD966"/>
        </w:rPr>
        <w:t>s</w:t>
      </w:r>
      <w:hyperlink r:id="rId78">
        <w:r w:rsidRPr="006C4580">
          <w:rPr>
            <w:rFonts w:ascii="Gill Sans" w:hAnsi="Gill Sans" w:cs="Gill Sans"/>
            <w:shd w:val="clear" w:color="auto" w:fill="FFD966"/>
          </w:rPr>
          <w:t xml:space="preserve"> </w:t>
        </w:r>
      </w:hyperlink>
      <w:r w:rsidRPr="006C4580">
        <w:rPr>
          <w:rFonts w:ascii="Gill Sans" w:hAnsi="Gill Sans" w:cs="Gill Sans"/>
          <w:shd w:val="clear" w:color="auto" w:fill="FFD966"/>
        </w:rPr>
        <w:t>e</w:t>
      </w:r>
      <w:hyperlink r:id="rId79">
        <w:r w:rsidRPr="006C4580">
          <w:rPr>
            <w:rFonts w:ascii="Gill Sans" w:hAnsi="Gill Sans" w:cs="Gill Sans"/>
            <w:shd w:val="clear" w:color="auto" w:fill="FFD966"/>
          </w:rPr>
          <w:t>m</w:t>
        </w:r>
      </w:hyperlink>
      <w:r w:rsidRPr="006C4580">
        <w:rPr>
          <w:rFonts w:ascii="Gill Sans" w:hAnsi="Gill Sans" w:cs="Gill Sans"/>
          <w:shd w:val="clear" w:color="auto" w:fill="FFD966"/>
        </w:rPr>
        <w:t>p</w:t>
      </w:r>
      <w:hyperlink r:id="rId80">
        <w:r w:rsidRPr="006C4580">
          <w:rPr>
            <w:rFonts w:ascii="Gill Sans" w:hAnsi="Gill Sans" w:cs="Gill Sans"/>
            <w:shd w:val="clear" w:color="auto" w:fill="FFD966"/>
          </w:rPr>
          <w:t>l</w:t>
        </w:r>
      </w:hyperlink>
      <w:r w:rsidRPr="006C4580">
        <w:rPr>
          <w:rFonts w:ascii="Gill Sans" w:hAnsi="Gill Sans" w:cs="Gill Sans"/>
          <w:shd w:val="clear" w:color="auto" w:fill="FFD966"/>
        </w:rPr>
        <w:t>o</w:t>
      </w:r>
      <w:hyperlink r:id="rId81">
        <w:r w:rsidRPr="006C4580">
          <w:rPr>
            <w:rFonts w:ascii="Gill Sans" w:hAnsi="Gill Sans" w:cs="Gill Sans"/>
            <w:shd w:val="clear" w:color="auto" w:fill="FFD966"/>
          </w:rPr>
          <w:t>y</w:t>
        </w:r>
      </w:hyperlink>
      <w:r w:rsidRPr="006C4580">
        <w:rPr>
          <w:rFonts w:ascii="Gill Sans" w:hAnsi="Gill Sans" w:cs="Gill Sans"/>
          <w:shd w:val="clear" w:color="auto" w:fill="FFD966"/>
        </w:rPr>
        <w:t>e</w:t>
      </w:r>
      <w:hyperlink r:id="rId82">
        <w:r w:rsidRPr="006C4580">
          <w:rPr>
            <w:rFonts w:ascii="Gill Sans" w:hAnsi="Gill Sans" w:cs="Gill Sans"/>
            <w:shd w:val="clear" w:color="auto" w:fill="FFD966"/>
          </w:rPr>
          <w:t>d</w:t>
        </w:r>
      </w:hyperlink>
      <w:r w:rsidRPr="006C4580">
        <w:rPr>
          <w:rFonts w:ascii="Gill Sans" w:hAnsi="Gill Sans" w:cs="Gill Sans"/>
          <w:shd w:val="clear" w:color="auto" w:fill="FFD966"/>
        </w:rPr>
        <w:t xml:space="preserve"> </w:t>
      </w:r>
      <w:hyperlink r:id="rId83">
        <w:r w:rsidRPr="006C4580">
          <w:rPr>
            <w:rFonts w:ascii="Gill Sans" w:hAnsi="Gill Sans" w:cs="Gill Sans"/>
            <w:shd w:val="clear" w:color="auto" w:fill="FFD966"/>
          </w:rPr>
          <w:t>b</w:t>
        </w:r>
      </w:hyperlink>
      <w:r w:rsidRPr="006C4580">
        <w:rPr>
          <w:rFonts w:ascii="Gill Sans" w:hAnsi="Gill Sans" w:cs="Gill Sans"/>
          <w:shd w:val="clear" w:color="auto" w:fill="FFD966"/>
        </w:rPr>
        <w:t>y</w:t>
      </w:r>
      <w:hyperlink r:id="rId84">
        <w:r w:rsidRPr="006C4580">
          <w:rPr>
            <w:rFonts w:ascii="Gill Sans" w:hAnsi="Gill Sans" w:cs="Gill Sans"/>
            <w:shd w:val="clear" w:color="auto" w:fill="FFD966"/>
          </w:rPr>
          <w:t xml:space="preserve"> </w:t>
        </w:r>
      </w:hyperlink>
      <w:r w:rsidRPr="006C4580">
        <w:rPr>
          <w:rFonts w:ascii="Gill Sans" w:hAnsi="Gill Sans" w:cs="Gill Sans"/>
          <w:shd w:val="clear" w:color="auto" w:fill="FFD966"/>
        </w:rPr>
        <w:t>m</w:t>
      </w:r>
      <w:hyperlink r:id="rId85">
        <w:r w:rsidRPr="006C4580">
          <w:rPr>
            <w:rFonts w:ascii="Gill Sans" w:hAnsi="Gill Sans" w:cs="Gill Sans"/>
            <w:shd w:val="clear" w:color="auto" w:fill="FFD966"/>
          </w:rPr>
          <w:t>a</w:t>
        </w:r>
      </w:hyperlink>
      <w:r w:rsidRPr="006C4580">
        <w:rPr>
          <w:rFonts w:ascii="Gill Sans" w:hAnsi="Gill Sans" w:cs="Gill Sans"/>
          <w:shd w:val="clear" w:color="auto" w:fill="FFD966"/>
        </w:rPr>
        <w:t>n</w:t>
      </w:r>
      <w:hyperlink r:id="rId86">
        <w:r w:rsidRPr="006C4580">
          <w:rPr>
            <w:rFonts w:ascii="Gill Sans" w:hAnsi="Gill Sans" w:cs="Gill Sans"/>
            <w:shd w:val="clear" w:color="auto" w:fill="FFD966"/>
          </w:rPr>
          <w:t>y</w:t>
        </w:r>
      </w:hyperlink>
      <w:r w:rsidRPr="006C4580">
        <w:rPr>
          <w:rFonts w:ascii="Gill Sans" w:hAnsi="Gill Sans" w:cs="Gill Sans"/>
          <w:shd w:val="clear" w:color="auto" w:fill="FFD966"/>
        </w:rPr>
        <w:t xml:space="preserve"> </w:t>
      </w:r>
      <w:hyperlink r:id="rId87">
        <w:r w:rsidRPr="006C4580">
          <w:rPr>
            <w:rFonts w:ascii="Gill Sans" w:hAnsi="Gill Sans" w:cs="Gill Sans"/>
            <w:shd w:val="clear" w:color="auto" w:fill="FFD966"/>
          </w:rPr>
          <w:t>x</w:t>
        </w:r>
      </w:hyperlink>
      <w:r w:rsidRPr="006C4580">
        <w:rPr>
          <w:rFonts w:ascii="Gill Sans" w:hAnsi="Gill Sans" w:cs="Gill Sans"/>
          <w:shd w:val="clear" w:color="auto" w:fill="FFD966"/>
        </w:rPr>
        <w:t>e</w:t>
      </w:r>
      <w:hyperlink r:id="rId88">
        <w:r w:rsidRPr="006C4580">
          <w:rPr>
            <w:rFonts w:ascii="Gill Sans" w:hAnsi="Gill Sans" w:cs="Gill Sans"/>
            <w:shd w:val="clear" w:color="auto" w:fill="FFD966"/>
          </w:rPr>
          <w:t>r</w:t>
        </w:r>
      </w:hyperlink>
      <w:r w:rsidRPr="006C4580">
        <w:rPr>
          <w:rFonts w:ascii="Gill Sans" w:hAnsi="Gill Sans" w:cs="Gill Sans"/>
          <w:shd w:val="clear" w:color="auto" w:fill="FFD966"/>
        </w:rPr>
        <w:t>i</w:t>
      </w:r>
      <w:hyperlink r:id="rId89">
        <w:r w:rsidRPr="006C4580">
          <w:rPr>
            <w:rFonts w:ascii="Gill Sans" w:hAnsi="Gill Sans" w:cs="Gill Sans"/>
            <w:shd w:val="clear" w:color="auto" w:fill="FFD966"/>
          </w:rPr>
          <w:t>c</w:t>
        </w:r>
      </w:hyperlink>
      <w:r w:rsidRPr="006C4580">
        <w:rPr>
          <w:rFonts w:ascii="Gill Sans" w:hAnsi="Gill Sans" w:cs="Gill Sans"/>
          <w:shd w:val="clear" w:color="auto" w:fill="FFD966"/>
        </w:rPr>
        <w:t xml:space="preserve"> </w:t>
      </w:r>
      <w:hyperlink r:id="rId90">
        <w:r w:rsidRPr="006C4580">
          <w:rPr>
            <w:rFonts w:ascii="Gill Sans" w:hAnsi="Gill Sans" w:cs="Gill Sans"/>
            <w:shd w:val="clear" w:color="auto" w:fill="FFD966"/>
          </w:rPr>
          <w:t>p</w:t>
        </w:r>
      </w:hyperlink>
      <w:r w:rsidRPr="006C4580">
        <w:rPr>
          <w:rFonts w:ascii="Gill Sans" w:hAnsi="Gill Sans" w:cs="Gill Sans"/>
          <w:shd w:val="clear" w:color="auto" w:fill="FFD966"/>
        </w:rPr>
        <w:t>e</w:t>
      </w:r>
      <w:hyperlink r:id="rId91">
        <w:r w:rsidRPr="006C4580">
          <w:rPr>
            <w:rFonts w:ascii="Gill Sans" w:hAnsi="Gill Sans" w:cs="Gill Sans"/>
            <w:shd w:val="clear" w:color="auto" w:fill="FFD966"/>
          </w:rPr>
          <w:t>r</w:t>
        </w:r>
      </w:hyperlink>
      <w:r w:rsidRPr="006C4580">
        <w:rPr>
          <w:rFonts w:ascii="Gill Sans" w:hAnsi="Gill Sans" w:cs="Gill Sans"/>
          <w:shd w:val="clear" w:color="auto" w:fill="FFD966"/>
        </w:rPr>
        <w:t>e</w:t>
      </w:r>
      <w:hyperlink r:id="rId92">
        <w:r w:rsidRPr="006C4580">
          <w:rPr>
            <w:rFonts w:ascii="Gill Sans" w:hAnsi="Gill Sans" w:cs="Gill Sans"/>
            <w:shd w:val="clear" w:color="auto" w:fill="FFD966"/>
          </w:rPr>
          <w:t>n</w:t>
        </w:r>
      </w:hyperlink>
      <w:r w:rsidRPr="006C4580">
        <w:rPr>
          <w:rFonts w:ascii="Gill Sans" w:hAnsi="Gill Sans" w:cs="Gill Sans"/>
          <w:shd w:val="clear" w:color="auto" w:fill="FFD966"/>
        </w:rPr>
        <w:t>n</w:t>
      </w:r>
      <w:hyperlink r:id="rId93">
        <w:r w:rsidRPr="006C4580">
          <w:rPr>
            <w:rFonts w:ascii="Gill Sans" w:hAnsi="Gill Sans" w:cs="Gill Sans"/>
            <w:shd w:val="clear" w:color="auto" w:fill="FFD966"/>
          </w:rPr>
          <w:t>i</w:t>
        </w:r>
      </w:hyperlink>
      <w:r w:rsidRPr="006C4580">
        <w:rPr>
          <w:rFonts w:ascii="Gill Sans" w:hAnsi="Gill Sans" w:cs="Gill Sans"/>
          <w:shd w:val="clear" w:color="auto" w:fill="FFD966"/>
        </w:rPr>
        <w:t>a</w:t>
      </w:r>
      <w:hyperlink r:id="rId94">
        <w:r w:rsidRPr="006C4580">
          <w:rPr>
            <w:rFonts w:ascii="Gill Sans" w:hAnsi="Gill Sans" w:cs="Gill Sans"/>
            <w:shd w:val="clear" w:color="auto" w:fill="FFD966"/>
          </w:rPr>
          <w:t>l</w:t>
        </w:r>
      </w:hyperlink>
      <w:r w:rsidRPr="006C4580">
        <w:rPr>
          <w:rFonts w:ascii="Gill Sans" w:hAnsi="Gill Sans" w:cs="Gill Sans"/>
          <w:shd w:val="clear" w:color="auto" w:fill="FFD966"/>
        </w:rPr>
        <w:t>s</w:t>
      </w:r>
      <w:hyperlink r:id="rId95">
        <w:r w:rsidRPr="006C4580">
          <w:rPr>
            <w:rFonts w:ascii="Gill Sans" w:hAnsi="Gill Sans" w:cs="Gill Sans"/>
            <w:shd w:val="clear" w:color="auto" w:fill="FFD966"/>
          </w:rPr>
          <w:t xml:space="preserve"> </w:t>
        </w:r>
      </w:hyperlink>
      <w:r w:rsidRPr="006C4580">
        <w:rPr>
          <w:rFonts w:ascii="Gill Sans" w:hAnsi="Gill Sans" w:cs="Gill Sans"/>
          <w:shd w:val="clear" w:color="auto" w:fill="FFD966"/>
        </w:rPr>
        <w:t>w</w:t>
      </w:r>
      <w:hyperlink r:id="rId96">
        <w:r w:rsidRPr="006C4580">
          <w:rPr>
            <w:rFonts w:ascii="Gill Sans" w:hAnsi="Gill Sans" w:cs="Gill Sans"/>
            <w:shd w:val="clear" w:color="auto" w:fill="FFD966"/>
          </w:rPr>
          <w:t>i</w:t>
        </w:r>
      </w:hyperlink>
      <w:r w:rsidRPr="006C4580">
        <w:rPr>
          <w:rFonts w:ascii="Gill Sans" w:hAnsi="Gill Sans" w:cs="Gill Sans"/>
          <w:shd w:val="clear" w:color="auto" w:fill="FFD966"/>
        </w:rPr>
        <w:t>t</w:t>
      </w:r>
      <w:hyperlink r:id="rId97">
        <w:r w:rsidRPr="006C4580">
          <w:rPr>
            <w:rFonts w:ascii="Gill Sans" w:hAnsi="Gill Sans" w:cs="Gill Sans"/>
            <w:shd w:val="clear" w:color="auto" w:fill="FFD966"/>
          </w:rPr>
          <w:t>h</w:t>
        </w:r>
      </w:hyperlink>
      <w:r w:rsidRPr="006C4580">
        <w:rPr>
          <w:rFonts w:ascii="Gill Sans" w:hAnsi="Gill Sans" w:cs="Gill Sans"/>
          <w:shd w:val="clear" w:color="auto" w:fill="FFD966"/>
        </w:rPr>
        <w:t xml:space="preserve"> increased water use efficiency</w:t>
      </w:r>
      <w:hyperlink r:id="rId98">
        <w:r w:rsidRPr="006C4580">
          <w:rPr>
            <w:rFonts w:ascii="Gill Sans" w:hAnsi="Gill Sans" w:cs="Gill Sans"/>
            <w:shd w:val="clear" w:color="auto" w:fill="FFD966"/>
            <w:vertAlign w:val="superscript"/>
          </w:rPr>
          <w:t>42</w:t>
        </w:r>
      </w:hyperlink>
      <w:r w:rsidRPr="006C4580">
        <w:rPr>
          <w:rFonts w:ascii="Gill Sans" w:hAnsi="Gill Sans" w:cs="Gill Sans"/>
          <w:shd w:val="clear" w:color="auto" w:fill="FFD966"/>
        </w:rPr>
        <w:t xml:space="preserve"> . Previous drought experiments with </w:t>
      </w:r>
      <w:r w:rsidRPr="006C4580">
        <w:rPr>
          <w:rFonts w:ascii="Gill Sans" w:hAnsi="Gill Sans" w:cs="Gill Sans"/>
          <w:i/>
          <w:shd w:val="clear" w:color="auto" w:fill="FFD966"/>
        </w:rPr>
        <w:t>A. thaliana</w:t>
      </w:r>
      <w:r w:rsidRPr="006C4580">
        <w:rPr>
          <w:rFonts w:ascii="Gill Sans" w:hAnsi="Gill Sans" w:cs="Gill Sans"/>
          <w:shd w:val="clear" w:color="auto" w:fill="FFD966"/>
        </w:rPr>
        <w:t xml:space="preserve"> have shown that both strategies exist, although early flowering, which is associated with an escape strategy, was more favourable under water-limiting conditions</w:t>
      </w:r>
      <w:hyperlink r:id="rId99">
        <w:r w:rsidRPr="006C4580">
          <w:rPr>
            <w:rFonts w:ascii="Gill Sans" w:hAnsi="Gill Sans" w:cs="Gill Sans"/>
            <w:shd w:val="clear" w:color="auto" w:fill="FFD966"/>
            <w:vertAlign w:val="superscript"/>
          </w:rPr>
          <w:t>14,16</w:t>
        </w:r>
      </w:hyperlink>
      <w:r w:rsidRPr="006C4580">
        <w:rPr>
          <w:rFonts w:ascii="Gill Sans" w:hAnsi="Gill Sans" w:cs="Gill Sans"/>
          <w:shd w:val="clear" w:color="auto" w:fill="FFD966"/>
        </w:rPr>
        <w:t xml:space="preserve">. In our experiment, </w:t>
      </w:r>
      <w:r w:rsidRPr="006C4580">
        <w:rPr>
          <w:rFonts w:ascii="Gill Sans" w:hAnsi="Gill Sans" w:cs="Gill Sans"/>
        </w:rPr>
        <w:t xml:space="preserve">drought-survival was not negatively correlated with flowering time in unstressed conditions (Pearson correlation, r=0.07, p=0.12). Although a correlation was not significant at the individual </w:t>
      </w:r>
      <w:r w:rsidR="00E22541">
        <w:rPr>
          <w:rFonts w:ascii="Gill Sans" w:hAnsi="Gill Sans" w:cs="Gill Sans"/>
        </w:rPr>
        <w:t xml:space="preserve">ecotype </w:t>
      </w:r>
      <w:r w:rsidRPr="006C4580">
        <w:rPr>
          <w:rFonts w:ascii="Gill Sans" w:hAnsi="Gill Sans" w:cs="Gill Sans"/>
        </w:rPr>
        <w:t>level, the GWA effect sizes of drought-survival for the top 151 SNPs were positively correlated with the ability of the same SNPs to delay flowering (Pearson correlation, r=0.51, p=1x10</w:t>
      </w:r>
      <w:r w:rsidRPr="006C4580">
        <w:rPr>
          <w:rFonts w:ascii="Gill Sans" w:hAnsi="Gill Sans" w:cs="Gill Sans"/>
          <w:vertAlign w:val="superscript"/>
        </w:rPr>
        <w:t>-11</w:t>
      </w:r>
      <w:r w:rsidRPr="006C4580">
        <w:rPr>
          <w:rFonts w:ascii="Gill Sans" w:hAnsi="Gill Sans" w:cs="Gill Sans"/>
        </w:rPr>
        <w:t xml:space="preserve">, see SOM </w:t>
      </w:r>
      <w:r w:rsidRPr="006C4580">
        <w:rPr>
          <w:rFonts w:ascii="Gill Sans" w:hAnsi="Gill Sans" w:cs="Gill Sans"/>
          <w:shd w:val="clear" w:color="auto" w:fill="FFD966"/>
        </w:rPr>
        <w:t>3.4</w:t>
      </w:r>
      <w:r w:rsidRPr="006C4580">
        <w:rPr>
          <w:rFonts w:ascii="Gill Sans" w:hAnsi="Gill Sans" w:cs="Gill Sans"/>
        </w:rPr>
        <w:t xml:space="preserve">). Given the described trade-off between escape by flowering and water use efficiency in </w:t>
      </w:r>
      <w:r w:rsidRPr="006C4580">
        <w:rPr>
          <w:rFonts w:ascii="Gill Sans" w:hAnsi="Gill Sans" w:cs="Gill Sans"/>
          <w:i/>
        </w:rPr>
        <w:t>A. thaliana</w:t>
      </w:r>
      <w:hyperlink r:id="rId100">
        <w:r w:rsidRPr="006C4580">
          <w:rPr>
            <w:rFonts w:ascii="Gill Sans" w:hAnsi="Gill Sans" w:cs="Gill Sans"/>
            <w:i/>
            <w:vertAlign w:val="superscript"/>
          </w:rPr>
          <w:t>16,43,44</w:t>
        </w:r>
      </w:hyperlink>
      <w:r w:rsidRPr="006C4580">
        <w:rPr>
          <w:rFonts w:ascii="Gill Sans" w:hAnsi="Gill Sans" w:cs="Gill Sans"/>
        </w:rPr>
        <w:t>, our drought-survival  index might be related to the avoidance strategy (Fig. S11, Table S6). G</w:t>
      </w:r>
      <w:hyperlink r:id="rId101">
        <w:r w:rsidRPr="006C4580">
          <w:rPr>
            <w:rFonts w:ascii="Gill Sans" w:hAnsi="Gill Sans" w:cs="Gill Sans"/>
          </w:rPr>
          <w:t>e</w:t>
        </w:r>
      </w:hyperlink>
      <w:r w:rsidRPr="006C4580">
        <w:rPr>
          <w:rFonts w:ascii="Gill Sans" w:hAnsi="Gill Sans" w:cs="Gill Sans"/>
        </w:rPr>
        <w:t>n</w:t>
      </w:r>
      <w:hyperlink r:id="rId102">
        <w:r w:rsidRPr="006C4580">
          <w:rPr>
            <w:rFonts w:ascii="Gill Sans" w:hAnsi="Gill Sans" w:cs="Gill Sans"/>
          </w:rPr>
          <w:t>e</w:t>
        </w:r>
      </w:hyperlink>
      <w:r w:rsidRPr="006C4580">
        <w:rPr>
          <w:rFonts w:ascii="Gill Sans" w:hAnsi="Gill Sans" w:cs="Gill Sans"/>
        </w:rPr>
        <w:t xml:space="preserve"> enrichment </w:t>
      </w:r>
      <w:hyperlink r:id="rId103">
        <w:r w:rsidRPr="006C4580">
          <w:rPr>
            <w:rFonts w:ascii="Gill Sans" w:hAnsi="Gill Sans" w:cs="Gill Sans"/>
          </w:rPr>
          <w:t>a</w:t>
        </w:r>
      </w:hyperlink>
      <w:r w:rsidRPr="006C4580">
        <w:rPr>
          <w:rFonts w:ascii="Gill Sans" w:hAnsi="Gill Sans" w:cs="Gill Sans"/>
        </w:rPr>
        <w:t>n</w:t>
      </w:r>
      <w:hyperlink r:id="rId104">
        <w:r w:rsidRPr="006C4580">
          <w:rPr>
            <w:rFonts w:ascii="Gill Sans" w:hAnsi="Gill Sans" w:cs="Gill Sans"/>
          </w:rPr>
          <w:t>a</w:t>
        </w:r>
      </w:hyperlink>
      <w:r w:rsidRPr="006C4580">
        <w:rPr>
          <w:rFonts w:ascii="Gill Sans" w:hAnsi="Gill Sans" w:cs="Gill Sans"/>
        </w:rPr>
        <w:t>l</w:t>
      </w:r>
      <w:hyperlink r:id="rId105">
        <w:r w:rsidRPr="006C4580">
          <w:rPr>
            <w:rFonts w:ascii="Gill Sans" w:hAnsi="Gill Sans" w:cs="Gill Sans"/>
          </w:rPr>
          <w:t>y</w:t>
        </w:r>
      </w:hyperlink>
      <w:r w:rsidRPr="006C4580">
        <w:rPr>
          <w:rFonts w:ascii="Gill Sans" w:hAnsi="Gill Sans" w:cs="Gill Sans"/>
        </w:rPr>
        <w:t>s</w:t>
      </w:r>
      <w:hyperlink r:id="rId106">
        <w:r w:rsidRPr="006C4580">
          <w:rPr>
            <w:rFonts w:ascii="Gill Sans" w:hAnsi="Gill Sans" w:cs="Gill Sans"/>
          </w:rPr>
          <w:t>i</w:t>
        </w:r>
      </w:hyperlink>
      <w:r w:rsidRPr="006C4580">
        <w:rPr>
          <w:rFonts w:ascii="Gill Sans" w:hAnsi="Gill Sans" w:cs="Gill Sans"/>
        </w:rPr>
        <w:t>s</w:t>
      </w:r>
      <w:hyperlink r:id="rId107">
        <w:r w:rsidRPr="006C4580">
          <w:rPr>
            <w:rFonts w:ascii="Gill Sans" w:hAnsi="Gill Sans" w:cs="Gill Sans"/>
          </w:rPr>
          <w:t xml:space="preserve"> </w:t>
        </w:r>
      </w:hyperlink>
      <w:r w:rsidRPr="006C4580">
        <w:rPr>
          <w:rFonts w:ascii="Gill Sans" w:hAnsi="Gill Sans" w:cs="Gill Sans"/>
        </w:rPr>
        <w:t>r</w:t>
      </w:r>
      <w:hyperlink r:id="rId108">
        <w:r w:rsidRPr="006C4580">
          <w:rPr>
            <w:rFonts w:ascii="Gill Sans" w:hAnsi="Gill Sans" w:cs="Gill Sans"/>
          </w:rPr>
          <w:t>e</w:t>
        </w:r>
      </w:hyperlink>
      <w:r w:rsidRPr="006C4580">
        <w:rPr>
          <w:rFonts w:ascii="Gill Sans" w:hAnsi="Gill Sans" w:cs="Gill Sans"/>
        </w:rPr>
        <w:t>v</w:t>
      </w:r>
      <w:hyperlink r:id="rId109">
        <w:r w:rsidRPr="006C4580">
          <w:rPr>
            <w:rFonts w:ascii="Gill Sans" w:hAnsi="Gill Sans" w:cs="Gill Sans"/>
          </w:rPr>
          <w:t>e</w:t>
        </w:r>
      </w:hyperlink>
      <w:r w:rsidRPr="006C4580">
        <w:rPr>
          <w:rFonts w:ascii="Gill Sans" w:hAnsi="Gill Sans" w:cs="Gill Sans"/>
        </w:rPr>
        <w:t>a</w:t>
      </w:r>
      <w:hyperlink r:id="rId110">
        <w:r w:rsidRPr="006C4580">
          <w:rPr>
            <w:rFonts w:ascii="Gill Sans" w:hAnsi="Gill Sans" w:cs="Gill Sans"/>
          </w:rPr>
          <w:t>l</w:t>
        </w:r>
      </w:hyperlink>
      <w:r w:rsidRPr="006C4580">
        <w:rPr>
          <w:rFonts w:ascii="Gill Sans" w:hAnsi="Gill Sans" w:cs="Gill Sans"/>
        </w:rPr>
        <w:t>e</w:t>
      </w:r>
      <w:hyperlink r:id="rId111">
        <w:r w:rsidRPr="006C4580">
          <w:rPr>
            <w:rFonts w:ascii="Gill Sans" w:hAnsi="Gill Sans" w:cs="Gill Sans"/>
          </w:rPr>
          <w:t>d</w:t>
        </w:r>
      </w:hyperlink>
      <w:r w:rsidRPr="006C4580">
        <w:rPr>
          <w:rFonts w:ascii="Gill Sans" w:hAnsi="Gill Sans" w:cs="Gill Sans"/>
        </w:rPr>
        <w:t xml:space="preserve"> a weak signal for membrane transport (see SOM </w:t>
      </w:r>
      <w:r w:rsidRPr="006C4580">
        <w:rPr>
          <w:rFonts w:ascii="Gill Sans" w:hAnsi="Gill Sans" w:cs="Gill Sans"/>
          <w:shd w:val="clear" w:color="auto" w:fill="FFD966"/>
        </w:rPr>
        <w:t>3.7</w:t>
      </w:r>
      <w:r w:rsidRPr="006C4580">
        <w:rPr>
          <w:rFonts w:ascii="Gill Sans" w:hAnsi="Gill Sans" w:cs="Gill Sans"/>
        </w:rPr>
        <w:t>). Adjustment of osmotic balance through cell membrane transport is a drought avoidance mechanism</w:t>
      </w:r>
      <w:hyperlink r:id="rId112">
        <w:r w:rsidRPr="006C4580">
          <w:rPr>
            <w:rFonts w:ascii="Gill Sans" w:hAnsi="Gill Sans" w:cs="Gill Sans"/>
            <w:vertAlign w:val="superscript"/>
          </w:rPr>
          <w:t>45</w:t>
        </w:r>
      </w:hyperlink>
      <w:r w:rsidRPr="006C4580">
        <w:rPr>
          <w:rFonts w:ascii="Gill Sans" w:hAnsi="Gill Sans" w:cs="Gill Sans"/>
        </w:rPr>
        <w:t xml:space="preserve"> that might also confer cross-tolerance to other abiotic stresses</w:t>
      </w:r>
      <w:hyperlink r:id="rId113">
        <w:r w:rsidRPr="006C4580">
          <w:rPr>
            <w:rFonts w:ascii="Gill Sans" w:hAnsi="Gill Sans" w:cs="Gill Sans"/>
            <w:vertAlign w:val="superscript"/>
          </w:rPr>
          <w:t>46</w:t>
        </w:r>
      </w:hyperlink>
      <w:r w:rsidRPr="006C4580">
        <w:rPr>
          <w:rFonts w:ascii="Gill Sans" w:hAnsi="Gill Sans" w:cs="Gill Sans"/>
        </w:rPr>
        <w:t xml:space="preserve">. Therefore, it might be of relevance for Scandinavian </w:t>
      </w:r>
      <w:r w:rsidRPr="006C4580">
        <w:rPr>
          <w:rFonts w:ascii="Gill Sans" w:hAnsi="Gill Sans" w:cs="Gill Sans"/>
          <w:i/>
        </w:rPr>
        <w:t xml:space="preserve">A. thaliana </w:t>
      </w:r>
      <w:r w:rsidRPr="006C4580">
        <w:rPr>
          <w:rFonts w:ascii="Gill Sans" w:hAnsi="Gill Sans" w:cs="Gill Sans"/>
        </w:rPr>
        <w:t>accessions or other populations in extreme environments (Fig. S12)</w:t>
      </w:r>
      <w:hyperlink r:id="rId114">
        <w:r w:rsidRPr="006C4580">
          <w:rPr>
            <w:rFonts w:ascii="Gill Sans" w:hAnsi="Gill Sans" w:cs="Gill Sans"/>
            <w:vertAlign w:val="superscript"/>
          </w:rPr>
          <w:t>22</w:t>
        </w:r>
      </w:hyperlink>
      <w:r w:rsidRPr="006C4580">
        <w:rPr>
          <w:rFonts w:ascii="Gill Sans" w:hAnsi="Gill Sans" w:cs="Gill Sans"/>
        </w:rPr>
        <w:t>.</w:t>
      </w:r>
    </w:p>
    <w:p w14:paraId="3EA1066F" w14:textId="7F7B659E" w:rsidR="00D75965" w:rsidRPr="006C4580" w:rsidRDefault="006C4580">
      <w:pPr>
        <w:widowControl w:val="0"/>
        <w:spacing w:after="200" w:line="480" w:lineRule="auto"/>
        <w:jc w:val="left"/>
        <w:rPr>
          <w:rFonts w:ascii="Gill Sans" w:hAnsi="Gill Sans" w:cs="Gill Sans"/>
        </w:rPr>
      </w:pPr>
      <w:r w:rsidRPr="006C4580">
        <w:rPr>
          <w:rFonts w:ascii="Gill Sans" w:hAnsi="Gill Sans" w:cs="Gill Sans"/>
        </w:rPr>
        <w:t>It is expected that populations with increased survival to severe abiotic stresses should have an evolutionary advantage in face of the predicted increase in drought frequency and intensity both around the Mediterranean and in Europe, which will constitute a critical hazard for many plants</w:t>
      </w:r>
      <w:hyperlink r:id="rId115">
        <w:r w:rsidRPr="006C4580">
          <w:rPr>
            <w:rFonts w:ascii="Gill Sans" w:hAnsi="Gill Sans" w:cs="Gill Sans"/>
            <w:vertAlign w:val="superscript"/>
          </w:rPr>
          <w:t>2,11</w:t>
        </w:r>
      </w:hyperlink>
      <w:r w:rsidRPr="006C4580">
        <w:rPr>
          <w:rFonts w:ascii="Gill Sans" w:hAnsi="Gill Sans" w:cs="Gill Sans"/>
        </w:rPr>
        <w:t xml:space="preserve">, </w:t>
      </w:r>
      <w:r w:rsidRPr="006C4580">
        <w:rPr>
          <w:rFonts w:ascii="Gill Sans" w:hAnsi="Gill Sans" w:cs="Gill Sans"/>
        </w:rPr>
        <w:lastRenderedPageBreak/>
        <w:t xml:space="preserve">including </w:t>
      </w:r>
      <w:r w:rsidRPr="006C4580">
        <w:rPr>
          <w:rFonts w:ascii="Gill Sans" w:hAnsi="Gill Sans" w:cs="Gill Sans"/>
          <w:i/>
        </w:rPr>
        <w:t>A. thaliana</w:t>
      </w:r>
      <w:r w:rsidRPr="006C4580">
        <w:rPr>
          <w:rFonts w:ascii="Gill Sans" w:hAnsi="Gill Sans" w:cs="Gill Sans"/>
        </w:rPr>
        <w:t xml:space="preserve">. Surprisingly, environmental niche models (ENM) of species distributions, which have been used to predict future changes of species’ ranges </w:t>
      </w:r>
      <w:hyperlink r:id="rId116">
        <w:r w:rsidRPr="006C4580">
          <w:rPr>
            <w:rFonts w:ascii="Gill Sans" w:hAnsi="Gill Sans" w:cs="Gill Sans"/>
            <w:vertAlign w:val="superscript"/>
          </w:rPr>
          <w:t>2,3</w:t>
        </w:r>
      </w:hyperlink>
      <w:r w:rsidRPr="006C4580">
        <w:rPr>
          <w:rFonts w:ascii="Gill Sans" w:hAnsi="Gill Sans" w:cs="Gill Sans"/>
        </w:rPr>
        <w:t>, do not usually include information of within-species diversity that can lead to adaptation from standing variation</w:t>
      </w:r>
      <w:hyperlink r:id="rId117">
        <w:r w:rsidRPr="006C4580">
          <w:rPr>
            <w:rFonts w:ascii="Gill Sans" w:hAnsi="Gill Sans" w:cs="Gill Sans"/>
            <w:vertAlign w:val="superscript"/>
          </w:rPr>
          <w:t>47–49</w:t>
        </w:r>
      </w:hyperlink>
      <w:r w:rsidRPr="006C4580">
        <w:rPr>
          <w:rFonts w:ascii="Gill Sans" w:hAnsi="Gill Sans" w:cs="Gill Sans"/>
        </w:rPr>
        <w:t>. This could in turn lead to overestimates of extinction rates</w:t>
      </w:r>
      <w:hyperlink r:id="rId118">
        <w:r w:rsidRPr="006C4580">
          <w:rPr>
            <w:rFonts w:ascii="Gill Sans" w:hAnsi="Gill Sans" w:cs="Gill Sans"/>
            <w:vertAlign w:val="superscript"/>
          </w:rPr>
          <w:t>50–52</w:t>
        </w:r>
      </w:hyperlink>
      <w:r w:rsidRPr="006C4580">
        <w:rPr>
          <w:rFonts w:ascii="Gill Sans" w:hAnsi="Gill Sans" w:cs="Gill Sans"/>
        </w:rPr>
        <w:t>. By fitting ENMs of current climate with SNP data</w:t>
      </w:r>
      <w:hyperlink r:id="rId119">
        <w:r w:rsidRPr="006C4580">
          <w:rPr>
            <w:rFonts w:ascii="Gill Sans" w:hAnsi="Gill Sans" w:cs="Gill Sans"/>
            <w:vertAlign w:val="superscript"/>
          </w:rPr>
          <w:t>19</w:t>
        </w:r>
      </w:hyperlink>
      <w:r w:rsidRPr="006C4580">
        <w:rPr>
          <w:rFonts w:ascii="Gill Sans" w:hAnsi="Gill Sans" w:cs="Gill Sans"/>
        </w:rPr>
        <w:t xml:space="preserve">, using a similar rationale as for the “climate GWA” of Hancock and colleagues </w:t>
      </w:r>
      <w:hyperlink r:id="rId120">
        <w:r w:rsidRPr="006C4580">
          <w:rPr>
            <w:rFonts w:ascii="Gill Sans" w:hAnsi="Gill Sans" w:cs="Gill Sans"/>
            <w:vertAlign w:val="superscript"/>
          </w:rPr>
          <w:t>7</w:t>
        </w:r>
      </w:hyperlink>
      <w:r w:rsidRPr="006C4580">
        <w:rPr>
          <w:rFonts w:ascii="Gill Sans" w:hAnsi="Gill Sans" w:cs="Gill Sans"/>
        </w:rPr>
        <w:t xml:space="preserve">, we attempted to forecast the most likely genetic makeup under current and future climate conditions. </w:t>
      </w:r>
      <w:r w:rsidRPr="006C4580">
        <w:rPr>
          <w:rFonts w:ascii="Gill Sans" w:hAnsi="Gill Sans" w:cs="Gill Sans"/>
          <w:shd w:val="clear" w:color="auto" w:fill="FFD966"/>
        </w:rPr>
        <w:t>We trained one ENM for each of the 151 GWA and 70 aGWA drought-associated SNPs to predict which allele, either the high or the low survival one, is more likely, given a set of environmental variables (all ENM 5CV accuracy &gt;92%; Table S3-4, Fig. S13-16). Consequently, from each model, we geographically mapped the potential distribution of the high survival allele using available environmental datasets (</w:t>
      </w:r>
      <w:hyperlink r:id="rId121">
        <w:r w:rsidRPr="006C4580">
          <w:rPr>
            <w:rFonts w:ascii="Gill Sans" w:hAnsi="Gill Sans" w:cs="Gill Sans"/>
            <w:color w:val="1155CC"/>
            <w:u w:val="single"/>
            <w:shd w:val="clear" w:color="auto" w:fill="FFD966"/>
          </w:rPr>
          <w:t>www.worldclim.org</w:t>
        </w:r>
      </w:hyperlink>
      <w:r w:rsidRPr="006C4580">
        <w:rPr>
          <w:rFonts w:ascii="Gill Sans" w:hAnsi="Gill Sans" w:cs="Gill Sans"/>
          <w:shd w:val="clear" w:color="auto" w:fill="FFD966"/>
        </w:rPr>
        <w:t xml:space="preserve">, ref. </w:t>
      </w:r>
      <w:hyperlink r:id="rId122">
        <w:r w:rsidRPr="0071712D">
          <w:rPr>
            <w:rFonts w:ascii="Gill Sans" w:hAnsi="Gill Sans" w:cs="Gill Sans"/>
            <w:shd w:val="clear" w:color="auto" w:fill="FFD966"/>
          </w:rPr>
          <w:t>20</w:t>
        </w:r>
      </w:hyperlink>
      <w:r w:rsidRPr="006C4580">
        <w:rPr>
          <w:rFonts w:ascii="Gill Sans" w:hAnsi="Gill Sans" w:cs="Gill Sans"/>
          <w:shd w:val="clear" w:color="auto" w:fill="FFD966"/>
        </w:rPr>
        <w:t xml:space="preserve">). Finally, concatenating the resulting 221 maps, we inferred the most likely individual genotype at each location. </w:t>
      </w:r>
      <w:r w:rsidRPr="006C4580">
        <w:rPr>
          <w:rFonts w:ascii="Gill Sans" w:hAnsi="Gill Sans" w:cs="Gill Sans"/>
        </w:rPr>
        <w:t>At present, individuals from both northern and southern edges of the species’ Eurasian and N. African range are predicted to harbor more drought-survival alleles than those located in between (</w:t>
      </w:r>
      <w:hyperlink w:anchor="_1pxezwc">
        <w:r w:rsidRPr="006C4580">
          <w:rPr>
            <w:rFonts w:ascii="Gill Sans" w:hAnsi="Gill Sans" w:cs="Gill Sans"/>
            <w:color w:val="1155CC"/>
            <w:u w:val="single"/>
          </w:rPr>
          <w:t>Fig. 3C</w:t>
        </w:r>
      </w:hyperlink>
      <w:r w:rsidRPr="006C4580">
        <w:rPr>
          <w:rFonts w:ascii="Gill Sans" w:hAnsi="Gill Sans" w:cs="Gill Sans"/>
        </w:rPr>
        <w:t>, Fig. S15-16, with the quadratic term in a regression of allele count on latitude being positive at p=10</w:t>
      </w:r>
      <w:r w:rsidRPr="006C4580">
        <w:rPr>
          <w:rFonts w:ascii="Gill Sans" w:hAnsi="Gill Sans" w:cs="Gill Sans"/>
          <w:vertAlign w:val="superscript"/>
        </w:rPr>
        <w:t>-3</w:t>
      </w:r>
      <w:r w:rsidRPr="006C4580">
        <w:rPr>
          <w:rFonts w:ascii="Gill Sans" w:hAnsi="Gill Sans" w:cs="Gill Sans"/>
        </w:rPr>
        <w:t xml:space="preserve">), corroborating our previous observations. Using the trained ENM, we also forecast the distribution of the 221 drought-survival alleles in 2070 (rpc 8.5, IPCC, </w:t>
      </w:r>
      <w:hyperlink r:id="rId123">
        <w:r w:rsidRPr="006C4580">
          <w:rPr>
            <w:rFonts w:ascii="Gill Sans" w:hAnsi="Gill Sans" w:cs="Gill Sans"/>
            <w:color w:val="1155CC"/>
            <w:u w:val="single"/>
          </w:rPr>
          <w:t>www.ipcc.ch</w:t>
        </w:r>
      </w:hyperlink>
      <w:r w:rsidRPr="006C4580">
        <w:rPr>
          <w:rFonts w:ascii="Gill Sans" w:hAnsi="Gill Sans" w:cs="Gill Sans"/>
        </w:rPr>
        <w:t xml:space="preserve">, ref. </w:t>
      </w:r>
      <w:hyperlink r:id="rId124">
        <w:r w:rsidRPr="00923FC8">
          <w:rPr>
            <w:rFonts w:ascii="Gill Sans" w:hAnsi="Gill Sans" w:cs="Gill Sans"/>
          </w:rPr>
          <w:t>20</w:t>
        </w:r>
      </w:hyperlink>
      <w:r w:rsidRPr="006C4580">
        <w:rPr>
          <w:rFonts w:ascii="Gill Sans" w:hAnsi="Gill Sans" w:cs="Gill Sans"/>
        </w:rPr>
        <w:t>). While it was expected that populations in the Mediterranean Basin need to become more drought resistant</w:t>
      </w:r>
      <w:hyperlink r:id="rId125">
        <w:r w:rsidRPr="006C4580">
          <w:rPr>
            <w:rFonts w:ascii="Gill Sans" w:hAnsi="Gill Sans" w:cs="Gill Sans"/>
            <w:vertAlign w:val="superscript"/>
          </w:rPr>
          <w:t>11</w:t>
        </w:r>
      </w:hyperlink>
      <w:r w:rsidRPr="006C4580">
        <w:rPr>
          <w:rFonts w:ascii="Gill Sans" w:hAnsi="Gill Sans" w:cs="Gill Sans"/>
        </w:rPr>
        <w:t>, our predictions anticipate a greater increase in the total number of drought-survival alleles for Central Europe (Fig. 3, Fig. S14-15). This is because by 2070 rainfall in Central Europe will likely become more similar to that in the Mediterranean</w:t>
      </w:r>
      <w:hyperlink r:id="rId126">
        <w:r w:rsidRPr="006C4580">
          <w:rPr>
            <w:rFonts w:ascii="Gill Sans" w:hAnsi="Gill Sans" w:cs="Gill Sans"/>
            <w:vertAlign w:val="superscript"/>
          </w:rPr>
          <w:t>2,11</w:t>
        </w:r>
      </w:hyperlink>
      <w:r w:rsidRPr="006C4580">
        <w:rPr>
          <w:rFonts w:ascii="Gill Sans" w:hAnsi="Gill Sans" w:cs="Gill Sans"/>
        </w:rPr>
        <w:t xml:space="preserve"> (Fig. S12). </w:t>
      </w:r>
    </w:p>
    <w:p w14:paraId="4280B627" w14:textId="77777777" w:rsidR="00D75965" w:rsidRPr="006C4580" w:rsidRDefault="006C4580">
      <w:pPr>
        <w:widowControl w:val="0"/>
        <w:spacing w:after="200" w:line="480" w:lineRule="auto"/>
        <w:jc w:val="left"/>
        <w:rPr>
          <w:rFonts w:ascii="Gill Sans" w:hAnsi="Gill Sans" w:cs="Gill Sans"/>
        </w:rPr>
      </w:pPr>
      <w:r w:rsidRPr="006C4580">
        <w:rPr>
          <w:rFonts w:ascii="Gill Sans" w:hAnsi="Gill Sans" w:cs="Gill Sans"/>
        </w:rPr>
        <w:t xml:space="preserve">Because some drought-survival alleles are currently not present in Central Europe, </w:t>
      </w:r>
      <w:r w:rsidRPr="00126718">
        <w:rPr>
          <w:rFonts w:ascii="Gill Sans" w:hAnsi="Gill Sans" w:cs="Gill Sans"/>
        </w:rPr>
        <w:t>w</w:t>
      </w:r>
      <w:r w:rsidRPr="006C4580">
        <w:rPr>
          <w:rFonts w:ascii="Gill Sans" w:hAnsi="Gill Sans" w:cs="Gill Sans"/>
        </w:rPr>
        <w:t>e speculated that gene migration might be necessary to facilitate adaptation to future conditions</w:t>
      </w:r>
      <w:hyperlink r:id="rId127">
        <w:r w:rsidRPr="006C4580">
          <w:rPr>
            <w:rFonts w:ascii="Gill Sans" w:hAnsi="Gill Sans" w:cs="Gill Sans"/>
            <w:vertAlign w:val="superscript"/>
          </w:rPr>
          <w:t>53</w:t>
        </w:r>
      </w:hyperlink>
      <w:r w:rsidRPr="006C4580">
        <w:rPr>
          <w:rFonts w:ascii="Gill Sans" w:hAnsi="Gill Sans" w:cs="Gill Sans"/>
        </w:rPr>
        <w:t xml:space="preserve">. An underlying assumption of the ENM is that alleles will be present wherever required by the environment, but this assumption of “universal migration” may not be realistic for future predictions if the presence of alleles is currently  geographically restricted. We therefore included two geographic boundary conditions in the ENM to generate alternative models that were either more </w:t>
      </w:r>
      <w:r w:rsidRPr="006C4580">
        <w:rPr>
          <w:rFonts w:ascii="Gill Sans" w:hAnsi="Gill Sans" w:cs="Gill Sans"/>
        </w:rPr>
        <w:lastRenderedPageBreak/>
        <w:t xml:space="preserve">or less “migration-limited” (see SOM </w:t>
      </w:r>
      <w:r w:rsidRPr="006C4580">
        <w:rPr>
          <w:rFonts w:ascii="Gill Sans" w:hAnsi="Gill Sans" w:cs="Gill Sans"/>
          <w:shd w:val="clear" w:color="auto" w:fill="FFD966"/>
        </w:rPr>
        <w:t>4.2</w:t>
      </w:r>
      <w:r w:rsidRPr="006C4580">
        <w:rPr>
          <w:rFonts w:ascii="Gill Sans" w:hAnsi="Gill Sans" w:cs="Gill Sans"/>
        </w:rPr>
        <w:t>). After fitting all possible models and predicting allele distributions with future climate, we calculated the difference of predicted allele presence per map grid cell between the naïve, free migration ENM and the two geographically constrained ones (</w:t>
      </w:r>
      <w:hyperlink w:anchor="_1pxezwc">
        <w:r w:rsidRPr="006C4580">
          <w:rPr>
            <w:rFonts w:ascii="Gill Sans" w:hAnsi="Gill Sans" w:cs="Gill Sans"/>
            <w:color w:val="1155CC"/>
            <w:u w:val="single"/>
          </w:rPr>
          <w:t>Fig. 3D-E</w:t>
        </w:r>
      </w:hyperlink>
      <w:r w:rsidRPr="006C4580">
        <w:rPr>
          <w:rFonts w:ascii="Gill Sans" w:hAnsi="Gill Sans" w:cs="Gill Sans"/>
        </w:rPr>
        <w:t>). If an allele has currently a narrow distribution or is specific to a certain genetic background, its future presence in an area might not be predicted by the constrained models, even though the climate variables coincide with the SNP’s environmental range. Such a scenario seems to apply to Central Europe, as the deficit in drought-survival alleles predicted by the free over the constrained models was 8-30% (18-66 out of 221) (</w:t>
      </w:r>
      <w:hyperlink w:anchor="_1pxezwc">
        <w:r w:rsidRPr="006C4580">
          <w:rPr>
            <w:rFonts w:ascii="Gill Sans" w:hAnsi="Gill Sans" w:cs="Gill Sans"/>
            <w:color w:val="1155CC"/>
            <w:u w:val="single"/>
          </w:rPr>
          <w:t>Fig. 3E</w:t>
        </w:r>
      </w:hyperlink>
      <w:r w:rsidRPr="006C4580">
        <w:rPr>
          <w:rFonts w:ascii="Gill Sans" w:hAnsi="Gill Sans" w:cs="Gill Sans"/>
        </w:rPr>
        <w:t>; with the quadratic term in a regression of the allele count difference on latitude being negative at p&lt;10</w:t>
      </w:r>
      <w:r w:rsidRPr="006C4580">
        <w:rPr>
          <w:rFonts w:ascii="Gill Sans" w:hAnsi="Gill Sans" w:cs="Gill Sans"/>
          <w:vertAlign w:val="superscript"/>
        </w:rPr>
        <w:t>-10</w:t>
      </w:r>
      <w:r w:rsidRPr="006C4580">
        <w:rPr>
          <w:rFonts w:ascii="Gill Sans" w:hAnsi="Gill Sans" w:cs="Gill Sans"/>
        </w:rPr>
        <w:t>). Central European populations may therefore be under threat of lagging adaptation by the end of the 21</w:t>
      </w:r>
      <w:r w:rsidRPr="006C4580">
        <w:rPr>
          <w:rFonts w:ascii="Gill Sans" w:hAnsi="Gill Sans" w:cs="Gill Sans"/>
          <w:vertAlign w:val="superscript"/>
        </w:rPr>
        <w:t>st</w:t>
      </w:r>
      <w:r w:rsidRPr="006C4580">
        <w:rPr>
          <w:rFonts w:ascii="Gill Sans" w:hAnsi="Gill Sans" w:cs="Gill Sans"/>
        </w:rPr>
        <w:t xml:space="preserve"> century.</w:t>
      </w:r>
    </w:p>
    <w:p w14:paraId="5ED8CA3C" w14:textId="6034B9F8" w:rsidR="00D75965" w:rsidRPr="006C4580" w:rsidRDefault="006C4580">
      <w:pPr>
        <w:widowControl w:val="0"/>
        <w:spacing w:after="200" w:line="480" w:lineRule="auto"/>
        <w:jc w:val="left"/>
        <w:rPr>
          <w:rFonts w:ascii="Gill Sans" w:hAnsi="Gill Sans" w:cs="Gill Sans"/>
        </w:rPr>
      </w:pPr>
      <w:r w:rsidRPr="006C4580">
        <w:rPr>
          <w:rFonts w:ascii="Gill Sans" w:hAnsi="Gill Sans" w:cs="Gill Sans"/>
        </w:rPr>
        <w:t>In the end, for a population to persist, not only must drought-survival alleles be present locally, but they also need to increase in frequency</w:t>
      </w:r>
      <w:hyperlink r:id="rId128">
        <w:r w:rsidRPr="006C4580">
          <w:rPr>
            <w:rFonts w:ascii="Gill Sans" w:hAnsi="Gill Sans" w:cs="Gill Sans"/>
            <w:vertAlign w:val="superscript"/>
          </w:rPr>
          <w:t>54</w:t>
        </w:r>
      </w:hyperlink>
      <w:r w:rsidRPr="006C4580">
        <w:rPr>
          <w:rFonts w:ascii="Gill Sans" w:hAnsi="Gill Sans" w:cs="Gill Sans"/>
        </w:rPr>
        <w:t>. The chance of this occurring will depend on current local allele frequencies and the strength of natural selection favouring the drought-survival alleles. Therefore, we studied current allele frequencies at three representative locations with the highest sampling density in our dataset (40 samples within a 50 kilometer area): Madrid (Spain), Tübingen (Germany) and Malmö (Sweden), which are near the southern edge, center and northern edge of the Eurasian and N. African range, respectively. Based on ENM predictions, we calculated allele frequency changes from present to 2070. Frequencies are predicted to increase significantly only in the Tübingen population (Student's t test, p&lt;10</w:t>
      </w:r>
      <w:r w:rsidRPr="006C4580">
        <w:rPr>
          <w:rFonts w:ascii="Gill Sans" w:hAnsi="Gill Sans" w:cs="Gill Sans"/>
          <w:vertAlign w:val="superscript"/>
        </w:rPr>
        <w:t>-16</w:t>
      </w:r>
      <w:r w:rsidRPr="006C4580">
        <w:rPr>
          <w:rFonts w:ascii="Gill Sans" w:hAnsi="Gill Sans" w:cs="Gill Sans"/>
        </w:rPr>
        <w:t>, Table S11), but not in Madrid and Malmö, indicating t</w:t>
      </w:r>
      <w:r w:rsidR="00686936">
        <w:rPr>
          <w:rFonts w:ascii="Gill Sans" w:hAnsi="Gill Sans" w:cs="Gill Sans"/>
        </w:rPr>
        <w:t>hat these two populations might</w:t>
      </w:r>
      <w:r w:rsidRPr="006C4580">
        <w:rPr>
          <w:rFonts w:ascii="Gill Sans" w:hAnsi="Gill Sans" w:cs="Gill Sans"/>
        </w:rPr>
        <w:t xml:space="preserve"> already be adapted to the future local climate. Although not all drought-associated alleles are found in Tübingen </w:t>
      </w:r>
      <w:r w:rsidR="00126718" w:rsidRPr="006C4580">
        <w:rPr>
          <w:rFonts w:ascii="Gill Sans" w:hAnsi="Gill Sans" w:cs="Gill Sans"/>
        </w:rPr>
        <w:t>(32</w:t>
      </w:r>
      <w:r w:rsidRPr="006C4580">
        <w:rPr>
          <w:rFonts w:ascii="Gill Sans" w:hAnsi="Gill Sans" w:cs="Gill Sans"/>
        </w:rPr>
        <w:t xml:space="preserve"> of 70 aGWA SNPs and 136 of 151 GWA SNPs), increasing the number of the alleles in single genotypes should be feasible, since there are already single genotypes that have 24 (aGWA) and 123 (GWA) of these alleles (see SOM </w:t>
      </w:r>
      <w:r w:rsidRPr="006C4580">
        <w:rPr>
          <w:rFonts w:ascii="Gill Sans" w:hAnsi="Gill Sans" w:cs="Gill Sans"/>
          <w:shd w:val="clear" w:color="auto" w:fill="FFD966"/>
        </w:rPr>
        <w:t>4.2</w:t>
      </w:r>
      <w:r w:rsidRPr="006C4580">
        <w:rPr>
          <w:rFonts w:ascii="Gill Sans" w:hAnsi="Gill Sans" w:cs="Gill Sans"/>
        </w:rPr>
        <w:t xml:space="preserve">). Running 50-generations simulations starting at the present Tübingen frequency of each of the drought-survival alleles and assuming a range of selection coefficients, we estimated that a 1-3% of fitness advantage on average would be necessary to increase frequencies to match those of the </w:t>
      </w:r>
      <w:r w:rsidRPr="006C4580">
        <w:rPr>
          <w:rFonts w:ascii="Gill Sans" w:hAnsi="Gill Sans" w:cs="Gill Sans"/>
        </w:rPr>
        <w:lastRenderedPageBreak/>
        <w:t xml:space="preserve">adapted Madrid and Malmö populations (Fig. S17, see SOM </w:t>
      </w:r>
      <w:r w:rsidRPr="006C4580">
        <w:rPr>
          <w:rFonts w:ascii="Gill Sans" w:hAnsi="Gill Sans" w:cs="Gill Sans"/>
          <w:shd w:val="clear" w:color="auto" w:fill="FFD966"/>
        </w:rPr>
        <w:t>4.2</w:t>
      </w:r>
      <w:r w:rsidRPr="006C4580">
        <w:rPr>
          <w:rFonts w:ascii="Gill Sans" w:hAnsi="Gill Sans" w:cs="Gill Sans"/>
        </w:rPr>
        <w:t>). Such selection could take place efficiently when populations are large, as is typical for highly-proliferative weeds</w:t>
      </w:r>
      <w:hyperlink r:id="rId129">
        <w:r w:rsidRPr="006C4580">
          <w:rPr>
            <w:rFonts w:ascii="Gill Sans" w:hAnsi="Gill Sans" w:cs="Gill Sans"/>
            <w:vertAlign w:val="superscript"/>
          </w:rPr>
          <w:t>54,55</w:t>
        </w:r>
      </w:hyperlink>
      <w:r w:rsidRPr="006C4580">
        <w:rPr>
          <w:rFonts w:ascii="Gill Sans" w:hAnsi="Gill Sans" w:cs="Gill Sans"/>
        </w:rPr>
        <w:t>.</w:t>
      </w:r>
    </w:p>
    <w:p w14:paraId="3DD3585B" w14:textId="77777777" w:rsidR="00D75965" w:rsidRPr="006C4580" w:rsidRDefault="006C4580">
      <w:pPr>
        <w:spacing w:after="200" w:line="480" w:lineRule="auto"/>
        <w:jc w:val="left"/>
        <w:rPr>
          <w:rFonts w:ascii="Gill Sans" w:hAnsi="Gill Sans" w:cs="Gill Sans"/>
        </w:rPr>
      </w:pPr>
      <w:r w:rsidRPr="006C4580">
        <w:rPr>
          <w:rFonts w:ascii="Gill Sans" w:hAnsi="Gill Sans" w:cs="Gill Sans"/>
        </w:rPr>
        <w:t xml:space="preserve">Leveraging the genetic resources available for </w:t>
      </w:r>
      <w:r w:rsidRPr="006C4580">
        <w:rPr>
          <w:rFonts w:ascii="Gill Sans" w:hAnsi="Gill Sans" w:cs="Gill Sans"/>
          <w:i/>
        </w:rPr>
        <w:t>A. thaliana</w:t>
      </w:r>
      <w:r w:rsidRPr="006C4580">
        <w:rPr>
          <w:rFonts w:ascii="Gill Sans" w:hAnsi="Gill Sans" w:cs="Gill Sans"/>
        </w:rPr>
        <w:t xml:space="preserve">, we have begun to address the question of how climate change will affect biodiversity. We provide evidence for the possibility of adaptive genetic variation to extreme drought events from standing variation. Specifically, we found that drought survival in </w:t>
      </w:r>
      <w:r w:rsidRPr="006C4580">
        <w:rPr>
          <w:rFonts w:ascii="Gill Sans" w:hAnsi="Gill Sans" w:cs="Gill Sans"/>
          <w:i/>
        </w:rPr>
        <w:t>A. thaliana</w:t>
      </w:r>
      <w:r w:rsidRPr="006C4580">
        <w:rPr>
          <w:rFonts w:ascii="Gill Sans" w:hAnsi="Gill Sans" w:cs="Gill Sans"/>
        </w:rPr>
        <w:t xml:space="preserve"> has a polygenic basis and that favorable alleles are more abundant toward the edges of the species’ distribution range. Extreme adaptation at range edges might thus be critical for a species’ persistence under climate change. Although many aspects of future adaptation are not considered here, namely non-drought related or seasonal climate change</w:t>
      </w:r>
      <w:hyperlink r:id="rId130">
        <w:r w:rsidRPr="006C4580">
          <w:rPr>
            <w:rFonts w:ascii="Gill Sans" w:hAnsi="Gill Sans" w:cs="Gill Sans"/>
            <w:vertAlign w:val="superscript"/>
          </w:rPr>
          <w:t>54</w:t>
        </w:r>
      </w:hyperlink>
      <w:r w:rsidRPr="006C4580">
        <w:rPr>
          <w:rFonts w:ascii="Gill Sans" w:hAnsi="Gill Sans" w:cs="Gill Sans"/>
        </w:rPr>
        <w:t xml:space="preserve">, biotic interactions, phenotypic plasticity, or novel adaptive mutations, for which there is emerging evidence in </w:t>
      </w:r>
      <w:r w:rsidRPr="006C4580">
        <w:rPr>
          <w:rFonts w:ascii="Gill Sans" w:hAnsi="Gill Sans" w:cs="Gill Sans"/>
          <w:i/>
        </w:rPr>
        <w:t>A. thaliana</w:t>
      </w:r>
      <w:hyperlink r:id="rId131">
        <w:r w:rsidRPr="006C4580">
          <w:rPr>
            <w:rFonts w:ascii="Gill Sans" w:hAnsi="Gill Sans" w:cs="Gill Sans"/>
            <w:i/>
            <w:vertAlign w:val="superscript"/>
          </w:rPr>
          <w:t>56</w:t>
        </w:r>
      </w:hyperlink>
      <w:r w:rsidRPr="006C4580">
        <w:rPr>
          <w:rFonts w:ascii="Gill Sans" w:hAnsi="Gill Sans" w:cs="Gill Sans"/>
        </w:rPr>
        <w:t>, our spatially explicit analyses emphasize the potential of adaptive evolution from standing variation to mitigate climate change’s detrimental effects.</w:t>
      </w:r>
    </w:p>
    <w:p w14:paraId="6FF17EDC" w14:textId="77777777" w:rsidR="00D75965" w:rsidRPr="006C4580" w:rsidRDefault="00D75965">
      <w:pPr>
        <w:spacing w:after="120" w:line="480" w:lineRule="auto"/>
        <w:ind w:firstLine="0"/>
        <w:jc w:val="left"/>
        <w:rPr>
          <w:rFonts w:ascii="Gill Sans" w:hAnsi="Gill Sans" w:cs="Gill Sans"/>
          <w:b/>
        </w:rPr>
      </w:pPr>
    </w:p>
    <w:p w14:paraId="1E9CBC07" w14:textId="77777777" w:rsidR="00D75965" w:rsidRPr="006C4580" w:rsidRDefault="006C4580">
      <w:pPr>
        <w:spacing w:after="120" w:line="480" w:lineRule="auto"/>
        <w:ind w:firstLine="0"/>
        <w:jc w:val="left"/>
        <w:rPr>
          <w:rFonts w:ascii="Gill Sans" w:hAnsi="Gill Sans" w:cs="Gill Sans"/>
        </w:rPr>
      </w:pPr>
      <w:r w:rsidRPr="006C4580">
        <w:rPr>
          <w:rFonts w:ascii="Gill Sans" w:hAnsi="Gill Sans" w:cs="Gill Sans"/>
          <w:b/>
        </w:rPr>
        <w:t>Online Content</w:t>
      </w:r>
      <w:r w:rsidRPr="006C4580">
        <w:rPr>
          <w:rFonts w:ascii="Gill Sans" w:hAnsi="Gill Sans" w:cs="Gill Sans"/>
        </w:rPr>
        <w:t xml:space="preserve"> Methods, along with any additional Extended Data display items, are available in the online version of the paper.</w:t>
      </w:r>
    </w:p>
    <w:p w14:paraId="7DE626FD" w14:textId="77777777" w:rsidR="00D75965" w:rsidRPr="006C4580" w:rsidRDefault="006C4580">
      <w:pPr>
        <w:spacing w:before="200" w:after="120" w:line="480" w:lineRule="auto"/>
        <w:ind w:firstLine="0"/>
        <w:jc w:val="left"/>
        <w:rPr>
          <w:rFonts w:ascii="Gill Sans" w:hAnsi="Gill Sans" w:cs="Gill Sans"/>
        </w:rPr>
      </w:pPr>
      <w:r w:rsidRPr="006C4580">
        <w:rPr>
          <w:rFonts w:ascii="Gill Sans" w:hAnsi="Gill Sans" w:cs="Gill Sans"/>
          <w:b/>
        </w:rPr>
        <w:t xml:space="preserve">Code and data availability </w:t>
      </w:r>
      <w:r w:rsidRPr="006C4580">
        <w:rPr>
          <w:rFonts w:ascii="Gill Sans" w:hAnsi="Gill Sans" w:cs="Gill Sans"/>
        </w:rPr>
        <w:t xml:space="preserve">Code for the image analysis pipeline available at </w:t>
      </w:r>
      <w:hyperlink r:id="rId132">
        <w:r w:rsidRPr="006C4580">
          <w:rPr>
            <w:rFonts w:ascii="Gill Sans" w:hAnsi="Gill Sans" w:cs="Gill Sans"/>
            <w:color w:val="1155CC"/>
            <w:u w:val="single"/>
          </w:rPr>
          <w:t>http://github.com/MoisesExpositoAlonso/hippo</w:t>
        </w:r>
      </w:hyperlink>
      <w:r w:rsidRPr="006C4580">
        <w:rPr>
          <w:rFonts w:ascii="Gill Sans" w:hAnsi="Gill Sans" w:cs="Gill Sans"/>
        </w:rPr>
        <w:t>,</w:t>
      </w:r>
      <w:hyperlink r:id="rId133">
        <w:r w:rsidRPr="006C4580">
          <w:rPr>
            <w:rFonts w:ascii="Gill Sans" w:hAnsi="Gill Sans" w:cs="Gill Sans"/>
          </w:rPr>
          <w:t xml:space="preserve"> </w:t>
        </w:r>
      </w:hyperlink>
      <w:r w:rsidRPr="006C4580">
        <w:rPr>
          <w:rFonts w:ascii="Gill Sans" w:hAnsi="Gill Sans" w:cs="Gill Sans"/>
        </w:rPr>
        <w:t xml:space="preserve">code for ancestryGWA at </w:t>
      </w:r>
      <w:hyperlink r:id="rId134">
        <w:r w:rsidRPr="006C4580">
          <w:rPr>
            <w:rFonts w:ascii="Gill Sans" w:hAnsi="Gill Sans" w:cs="Gill Sans"/>
            <w:color w:val="1155CC"/>
            <w:u w:val="single"/>
          </w:rPr>
          <w:t>http://github.com/MoisesExpositoAlonso/aGWA</w:t>
        </w:r>
      </w:hyperlink>
      <w:r w:rsidRPr="006C4580">
        <w:rPr>
          <w:rFonts w:ascii="Gill Sans" w:hAnsi="Gill Sans" w:cs="Gill Sans"/>
        </w:rPr>
        <w:t xml:space="preserve">. Bioclimatic data used in the paper are accessible through an R package stored in </w:t>
      </w:r>
      <w:hyperlink r:id="rId135">
        <w:r w:rsidRPr="006C4580">
          <w:rPr>
            <w:rFonts w:ascii="Gill Sans" w:hAnsi="Gill Sans" w:cs="Gill Sans"/>
            <w:color w:val="1155CC"/>
            <w:u w:val="single"/>
          </w:rPr>
          <w:t>http://github.com/MoisesExpositoAlonso/rbioclim</w:t>
        </w:r>
      </w:hyperlink>
      <w:r w:rsidRPr="006C4580">
        <w:rPr>
          <w:rFonts w:ascii="Gill Sans" w:hAnsi="Gill Sans" w:cs="Gill Sans"/>
        </w:rPr>
        <w:t>. Phenotypic datasets available in Dryad [</w:t>
      </w:r>
      <w:r w:rsidRPr="006C4580">
        <w:rPr>
          <w:rFonts w:ascii="Gill Sans" w:hAnsi="Gill Sans" w:cs="Gill Sans"/>
          <w:i/>
          <w:shd w:val="clear" w:color="auto" w:fill="EA9999"/>
        </w:rPr>
        <w:t>link here</w:t>
      </w:r>
      <w:r w:rsidRPr="006C4580">
        <w:rPr>
          <w:rFonts w:ascii="Gill Sans" w:hAnsi="Gill Sans" w:cs="Gill Sans"/>
        </w:rPr>
        <w:t xml:space="preserve">]. Genomes are available at </w:t>
      </w:r>
      <w:hyperlink r:id="rId136">
        <w:r w:rsidRPr="006C4580">
          <w:rPr>
            <w:rFonts w:ascii="Gill Sans" w:hAnsi="Gill Sans" w:cs="Gill Sans"/>
            <w:color w:val="1155CC"/>
            <w:u w:val="single"/>
          </w:rPr>
          <w:t>http://1001genomes.org/data/GMI-MPI/releases/v3.1/</w:t>
        </w:r>
      </w:hyperlink>
      <w:r w:rsidRPr="006C4580">
        <w:rPr>
          <w:rFonts w:ascii="Gill Sans" w:hAnsi="Gill Sans" w:cs="Gill Sans"/>
        </w:rPr>
        <w:t xml:space="preserve">. </w:t>
      </w:r>
    </w:p>
    <w:p w14:paraId="0172BEEF" w14:textId="412CA59C" w:rsidR="00D75965" w:rsidRPr="006C4580" w:rsidRDefault="006C4580">
      <w:pPr>
        <w:spacing w:before="200" w:line="480" w:lineRule="auto"/>
        <w:ind w:firstLine="0"/>
        <w:jc w:val="left"/>
        <w:rPr>
          <w:rFonts w:ascii="Gill Sans" w:hAnsi="Gill Sans" w:cs="Gill Sans"/>
        </w:rPr>
      </w:pPr>
      <w:r w:rsidRPr="006C4580">
        <w:rPr>
          <w:rFonts w:ascii="Gill Sans" w:hAnsi="Gill Sans" w:cs="Gill Sans"/>
          <w:b/>
        </w:rPr>
        <w:t>Acknowledgements</w:t>
      </w:r>
      <w:r w:rsidRPr="006C4580">
        <w:rPr>
          <w:rFonts w:ascii="Gill Sans" w:hAnsi="Gill Sans" w:cs="Gill Sans"/>
        </w:rPr>
        <w:t xml:space="preserve"> We thank R. Wedegärtner for assistance with the greenhouse drought experiment, I. Henderson for the recombination map, the Petrov, Coop, Ross-Ibarra, Gaut and Schmitt labs for discussions. We </w:t>
      </w:r>
      <w:bookmarkStart w:id="15" w:name="_GoBack"/>
      <w:bookmarkEnd w:id="15"/>
      <w:r w:rsidRPr="006C4580">
        <w:rPr>
          <w:rFonts w:ascii="Gill Sans" w:hAnsi="Gill Sans" w:cs="Gill Sans"/>
        </w:rPr>
        <w:t xml:space="preserve">thank J. Lasky, X. Picó, A. Hancock, H. Thomassen, T. Mitchell-Olds, J. Mujica, P. Lang, and D. Seymour for comments and the Weigel and Burbano labs for </w:t>
      </w:r>
      <w:r w:rsidRPr="006C4580">
        <w:rPr>
          <w:rFonts w:ascii="Gill Sans" w:hAnsi="Gill Sans" w:cs="Gill Sans"/>
        </w:rPr>
        <w:lastRenderedPageBreak/>
        <w:t>discussion. This work was supported the President’s Fund of the Max Planck Socie</w:t>
      </w:r>
      <w:r w:rsidR="00923FC8">
        <w:rPr>
          <w:rFonts w:ascii="Gill Sans" w:hAnsi="Gill Sans" w:cs="Gill Sans"/>
        </w:rPr>
        <w:t>ty, project “Darwin” to HAB and</w:t>
      </w:r>
      <w:r w:rsidRPr="006C4580">
        <w:rPr>
          <w:rFonts w:ascii="Gill Sans" w:hAnsi="Gill Sans" w:cs="Gill Sans"/>
        </w:rPr>
        <w:t xml:space="preserve"> by central Max Planck Society funds and the ERC (AdG IMMUNEMESIS) to DW.</w:t>
      </w:r>
    </w:p>
    <w:p w14:paraId="2A139697" w14:textId="77777777" w:rsidR="00D75965" w:rsidRPr="006C4580" w:rsidRDefault="006C4580">
      <w:pPr>
        <w:spacing w:before="200" w:line="480" w:lineRule="auto"/>
        <w:ind w:firstLine="0"/>
        <w:jc w:val="left"/>
        <w:rPr>
          <w:rFonts w:ascii="Gill Sans" w:hAnsi="Gill Sans" w:cs="Gill Sans"/>
          <w:b/>
        </w:rPr>
      </w:pPr>
      <w:r w:rsidRPr="006C4580">
        <w:rPr>
          <w:rFonts w:ascii="Gill Sans" w:hAnsi="Gill Sans" w:cs="Gill Sans"/>
          <w:b/>
        </w:rPr>
        <w:t>Author contribution</w:t>
      </w:r>
      <w:r w:rsidRPr="006C4580">
        <w:rPr>
          <w:rFonts w:ascii="Gill Sans" w:hAnsi="Gill Sans" w:cs="Gill Sans"/>
        </w:rPr>
        <w:t xml:space="preserve"> MEA conceived and designed the project. GW and FV helped and advised on image phenotyping and FV provided additional phenotypes. MEA and WD performed chromosome painter analyses. MEA performed the drought experiment, processed the image data, and designed and carried out the statistical analyses. DW and HAB advised and oversaw the project. MEA wrote the first draft and together with HAB and DW wrote the final manuscript with input from all authors.</w:t>
      </w:r>
    </w:p>
    <w:p w14:paraId="4C84E870" w14:textId="77777777" w:rsidR="00D75965" w:rsidRPr="006C4580" w:rsidRDefault="00D75965">
      <w:pPr>
        <w:widowControl w:val="0"/>
        <w:spacing w:after="220" w:line="480" w:lineRule="auto"/>
        <w:ind w:left="440" w:hanging="440"/>
        <w:jc w:val="left"/>
        <w:rPr>
          <w:rFonts w:ascii="Gill Sans" w:hAnsi="Gill Sans" w:cs="Gill Sans"/>
        </w:rPr>
      </w:pPr>
    </w:p>
    <w:p w14:paraId="21D5DDE7" w14:textId="77777777" w:rsidR="00D75965" w:rsidRPr="006C4580" w:rsidRDefault="006C4580">
      <w:pPr>
        <w:pStyle w:val="Heading1"/>
        <w:spacing w:line="480" w:lineRule="auto"/>
        <w:ind w:left="0"/>
        <w:jc w:val="left"/>
        <w:rPr>
          <w:rFonts w:ascii="Gill Sans" w:eastAsia="Cabin" w:hAnsi="Gill Sans" w:cs="Gill Sans"/>
        </w:rPr>
      </w:pPr>
      <w:bookmarkStart w:id="16" w:name="_emdu1t3txebh" w:colFirst="0" w:colLast="0"/>
      <w:bookmarkEnd w:id="16"/>
      <w:r w:rsidRPr="006C4580">
        <w:rPr>
          <w:rFonts w:ascii="Gill Sans" w:eastAsia="Cabin" w:hAnsi="Gill Sans" w:cs="Gill Sans"/>
          <w:b/>
          <w:sz w:val="22"/>
          <w:szCs w:val="22"/>
        </w:rPr>
        <w:t>REFERENCES</w:t>
      </w:r>
    </w:p>
    <w:p w14:paraId="24AEB48C" w14:textId="77777777" w:rsidR="00D75965" w:rsidRPr="006C4580" w:rsidRDefault="006C4580">
      <w:pPr>
        <w:widowControl w:val="0"/>
        <w:spacing w:before="240" w:line="480" w:lineRule="auto"/>
        <w:ind w:left="480" w:hanging="480"/>
        <w:jc w:val="left"/>
        <w:rPr>
          <w:rFonts w:ascii="Gill Sans" w:hAnsi="Gill Sans" w:cs="Gill Sans"/>
        </w:rPr>
      </w:pPr>
      <w:r w:rsidRPr="006C4580">
        <w:rPr>
          <w:rFonts w:ascii="Gill Sans" w:hAnsi="Gill Sans" w:cs="Gill Sans"/>
        </w:rPr>
        <w:t>1.</w:t>
      </w:r>
      <w:r w:rsidRPr="006C4580">
        <w:rPr>
          <w:rFonts w:ascii="Gill Sans" w:hAnsi="Gill Sans" w:cs="Gill Sans"/>
        </w:rPr>
        <w:tab/>
      </w:r>
      <w:hyperlink r:id="rId137">
        <w:r w:rsidRPr="006C4580">
          <w:rPr>
            <w:rFonts w:ascii="Gill Sans" w:hAnsi="Gill Sans" w:cs="Gill Sans"/>
          </w:rPr>
          <w:t xml:space="preserve">Parmesan, C. &amp; Yohe, G. A globally coherent fingerprint of climate change impacts across natural systems. </w:t>
        </w:r>
      </w:hyperlink>
      <w:hyperlink r:id="rId138">
        <w:r w:rsidRPr="006C4580">
          <w:rPr>
            <w:rFonts w:ascii="Gill Sans" w:hAnsi="Gill Sans" w:cs="Gill Sans"/>
            <w:i/>
          </w:rPr>
          <w:t>Nature</w:t>
        </w:r>
      </w:hyperlink>
      <w:hyperlink r:id="rId139">
        <w:r w:rsidRPr="006C4580">
          <w:rPr>
            <w:rFonts w:ascii="Gill Sans" w:hAnsi="Gill Sans" w:cs="Gill Sans"/>
          </w:rPr>
          <w:t xml:space="preserve"> </w:t>
        </w:r>
      </w:hyperlink>
      <w:hyperlink r:id="rId140">
        <w:r w:rsidRPr="006C4580">
          <w:rPr>
            <w:rFonts w:ascii="Gill Sans" w:hAnsi="Gill Sans" w:cs="Gill Sans"/>
            <w:b/>
          </w:rPr>
          <w:t>421,</w:t>
        </w:r>
      </w:hyperlink>
      <w:hyperlink r:id="rId141">
        <w:r w:rsidRPr="006C4580">
          <w:rPr>
            <w:rFonts w:ascii="Gill Sans" w:hAnsi="Gill Sans" w:cs="Gill Sans"/>
          </w:rPr>
          <w:t xml:space="preserve"> 37–42 (2003).</w:t>
        </w:r>
      </w:hyperlink>
    </w:p>
    <w:p w14:paraId="5D51193A" w14:textId="77777777" w:rsidR="00D75965" w:rsidRPr="006C4580" w:rsidRDefault="006C4580">
      <w:pPr>
        <w:widowControl w:val="0"/>
        <w:spacing w:line="480" w:lineRule="auto"/>
        <w:ind w:left="480" w:hanging="480"/>
        <w:jc w:val="left"/>
        <w:rPr>
          <w:rFonts w:ascii="Gill Sans" w:hAnsi="Gill Sans" w:cs="Gill Sans"/>
        </w:rPr>
      </w:pPr>
      <w:r w:rsidRPr="006C4580">
        <w:rPr>
          <w:rFonts w:ascii="Gill Sans" w:hAnsi="Gill Sans" w:cs="Gill Sans"/>
        </w:rPr>
        <w:t>2.</w:t>
      </w:r>
      <w:r w:rsidRPr="006C4580">
        <w:rPr>
          <w:rFonts w:ascii="Gill Sans" w:hAnsi="Gill Sans" w:cs="Gill Sans"/>
        </w:rPr>
        <w:tab/>
      </w:r>
      <w:hyperlink r:id="rId142">
        <w:r w:rsidRPr="006C4580">
          <w:rPr>
            <w:rFonts w:ascii="Gill Sans" w:hAnsi="Gill Sans" w:cs="Gill Sans"/>
          </w:rPr>
          <w:t xml:space="preserve">Thuiller, W., Lavorel, S., Araújo, M. B., Sykes, M. T. &amp; Prentice, I. C. Climate change threats to plant diversity in Europe. </w:t>
        </w:r>
      </w:hyperlink>
      <w:hyperlink r:id="rId143">
        <w:r w:rsidRPr="006C4580">
          <w:rPr>
            <w:rFonts w:ascii="Gill Sans" w:hAnsi="Gill Sans" w:cs="Gill Sans"/>
            <w:i/>
          </w:rPr>
          <w:t>Proc. Natl. Acad. Sci. U. S. A.</w:t>
        </w:r>
      </w:hyperlink>
      <w:hyperlink r:id="rId144">
        <w:r w:rsidRPr="006C4580">
          <w:rPr>
            <w:rFonts w:ascii="Gill Sans" w:hAnsi="Gill Sans" w:cs="Gill Sans"/>
          </w:rPr>
          <w:t xml:space="preserve"> </w:t>
        </w:r>
      </w:hyperlink>
      <w:hyperlink r:id="rId145">
        <w:r w:rsidRPr="006C4580">
          <w:rPr>
            <w:rFonts w:ascii="Gill Sans" w:hAnsi="Gill Sans" w:cs="Gill Sans"/>
            <w:b/>
          </w:rPr>
          <w:t>102,</w:t>
        </w:r>
      </w:hyperlink>
      <w:hyperlink r:id="rId146">
        <w:r w:rsidRPr="006C4580">
          <w:rPr>
            <w:rFonts w:ascii="Gill Sans" w:hAnsi="Gill Sans" w:cs="Gill Sans"/>
          </w:rPr>
          <w:t xml:space="preserve"> 8245–8250 (2005).</w:t>
        </w:r>
      </w:hyperlink>
    </w:p>
    <w:p w14:paraId="0B41B305" w14:textId="77777777" w:rsidR="00D75965" w:rsidRPr="006C4580" w:rsidRDefault="006C4580">
      <w:pPr>
        <w:widowControl w:val="0"/>
        <w:spacing w:line="480" w:lineRule="auto"/>
        <w:ind w:left="480" w:hanging="480"/>
        <w:jc w:val="left"/>
        <w:rPr>
          <w:rFonts w:ascii="Gill Sans" w:hAnsi="Gill Sans" w:cs="Gill Sans"/>
        </w:rPr>
      </w:pPr>
      <w:r w:rsidRPr="006C4580">
        <w:rPr>
          <w:rFonts w:ascii="Gill Sans" w:hAnsi="Gill Sans" w:cs="Gill Sans"/>
        </w:rPr>
        <w:t>3.</w:t>
      </w:r>
      <w:r w:rsidRPr="006C4580">
        <w:rPr>
          <w:rFonts w:ascii="Gill Sans" w:hAnsi="Gill Sans" w:cs="Gill Sans"/>
        </w:rPr>
        <w:tab/>
      </w:r>
      <w:hyperlink r:id="rId147">
        <w:r w:rsidRPr="006C4580">
          <w:rPr>
            <w:rFonts w:ascii="Gill Sans" w:hAnsi="Gill Sans" w:cs="Gill Sans"/>
          </w:rPr>
          <w:t xml:space="preserve">Jezkova, T. &amp; Wiens, J. J. Rates of change in climatic niches in plant and animal populations are much slower than projected climate change. </w:t>
        </w:r>
      </w:hyperlink>
      <w:hyperlink r:id="rId148">
        <w:r w:rsidRPr="006C4580">
          <w:rPr>
            <w:rFonts w:ascii="Gill Sans" w:hAnsi="Gill Sans" w:cs="Gill Sans"/>
            <w:i/>
          </w:rPr>
          <w:t>Proc. R. Soc. B</w:t>
        </w:r>
      </w:hyperlink>
      <w:hyperlink r:id="rId149">
        <w:r w:rsidRPr="006C4580">
          <w:rPr>
            <w:rFonts w:ascii="Gill Sans" w:hAnsi="Gill Sans" w:cs="Gill Sans"/>
          </w:rPr>
          <w:t xml:space="preserve"> </w:t>
        </w:r>
      </w:hyperlink>
      <w:hyperlink r:id="rId150">
        <w:r w:rsidRPr="006C4580">
          <w:rPr>
            <w:rFonts w:ascii="Gill Sans" w:hAnsi="Gill Sans" w:cs="Gill Sans"/>
            <w:b/>
          </w:rPr>
          <w:t>283,</w:t>
        </w:r>
      </w:hyperlink>
      <w:hyperlink r:id="rId151">
        <w:r w:rsidRPr="006C4580">
          <w:rPr>
            <w:rFonts w:ascii="Gill Sans" w:hAnsi="Gill Sans" w:cs="Gill Sans"/>
          </w:rPr>
          <w:t xml:space="preserve"> 20162104 (2016).</w:t>
        </w:r>
      </w:hyperlink>
    </w:p>
    <w:p w14:paraId="727D7E56" w14:textId="77777777" w:rsidR="00D75965" w:rsidRPr="006C4580" w:rsidRDefault="006C4580">
      <w:pPr>
        <w:widowControl w:val="0"/>
        <w:spacing w:line="480" w:lineRule="auto"/>
        <w:ind w:left="480" w:hanging="480"/>
        <w:jc w:val="left"/>
        <w:rPr>
          <w:rFonts w:ascii="Gill Sans" w:hAnsi="Gill Sans" w:cs="Gill Sans"/>
        </w:rPr>
      </w:pPr>
      <w:r w:rsidRPr="006C4580">
        <w:rPr>
          <w:rFonts w:ascii="Gill Sans" w:hAnsi="Gill Sans" w:cs="Gill Sans"/>
        </w:rPr>
        <w:t>4.</w:t>
      </w:r>
      <w:r w:rsidRPr="006C4580">
        <w:rPr>
          <w:rFonts w:ascii="Gill Sans" w:hAnsi="Gill Sans" w:cs="Gill Sans"/>
        </w:rPr>
        <w:tab/>
      </w:r>
      <w:hyperlink r:id="rId152">
        <w:r w:rsidRPr="006C4580">
          <w:rPr>
            <w:rFonts w:ascii="Gill Sans" w:hAnsi="Gill Sans" w:cs="Gill Sans"/>
          </w:rPr>
          <w:t xml:space="preserve">Barrett, R. D. H. &amp; Schluter, D. Adaptation from standing genetic variation. </w:t>
        </w:r>
      </w:hyperlink>
      <w:hyperlink r:id="rId153">
        <w:r w:rsidRPr="006C4580">
          <w:rPr>
            <w:rFonts w:ascii="Gill Sans" w:hAnsi="Gill Sans" w:cs="Gill Sans"/>
            <w:i/>
          </w:rPr>
          <w:t>Trends Ecol. Evol.</w:t>
        </w:r>
      </w:hyperlink>
      <w:hyperlink r:id="rId154">
        <w:r w:rsidRPr="006C4580">
          <w:rPr>
            <w:rFonts w:ascii="Gill Sans" w:hAnsi="Gill Sans" w:cs="Gill Sans"/>
          </w:rPr>
          <w:t xml:space="preserve"> </w:t>
        </w:r>
      </w:hyperlink>
      <w:hyperlink r:id="rId155">
        <w:r w:rsidRPr="006C4580">
          <w:rPr>
            <w:rFonts w:ascii="Gill Sans" w:hAnsi="Gill Sans" w:cs="Gill Sans"/>
            <w:b/>
          </w:rPr>
          <w:t>23,</w:t>
        </w:r>
      </w:hyperlink>
      <w:hyperlink r:id="rId156">
        <w:r w:rsidRPr="006C4580">
          <w:rPr>
            <w:rFonts w:ascii="Gill Sans" w:hAnsi="Gill Sans" w:cs="Gill Sans"/>
          </w:rPr>
          <w:t xml:space="preserve"> 38–44 (2008).</w:t>
        </w:r>
      </w:hyperlink>
    </w:p>
    <w:p w14:paraId="536499EF" w14:textId="77777777" w:rsidR="00D75965" w:rsidRPr="006C4580" w:rsidRDefault="006C4580">
      <w:pPr>
        <w:widowControl w:val="0"/>
        <w:spacing w:line="480" w:lineRule="auto"/>
        <w:ind w:left="480" w:hanging="480"/>
        <w:jc w:val="left"/>
        <w:rPr>
          <w:rFonts w:ascii="Gill Sans" w:hAnsi="Gill Sans" w:cs="Gill Sans"/>
        </w:rPr>
      </w:pPr>
      <w:r w:rsidRPr="006C4580">
        <w:rPr>
          <w:rFonts w:ascii="Gill Sans" w:hAnsi="Gill Sans" w:cs="Gill Sans"/>
        </w:rPr>
        <w:t>5.</w:t>
      </w:r>
      <w:r w:rsidRPr="006C4580">
        <w:rPr>
          <w:rFonts w:ascii="Gill Sans" w:hAnsi="Gill Sans" w:cs="Gill Sans"/>
        </w:rPr>
        <w:tab/>
      </w:r>
      <w:hyperlink r:id="rId157">
        <w:r w:rsidRPr="006C4580">
          <w:rPr>
            <w:rFonts w:ascii="Gill Sans" w:hAnsi="Gill Sans" w:cs="Gill Sans"/>
          </w:rPr>
          <w:t xml:space="preserve">Turesson, G. The Plant Species in Relation to Habitat and Climate. </w:t>
        </w:r>
      </w:hyperlink>
      <w:hyperlink r:id="rId158">
        <w:r w:rsidRPr="006C4580">
          <w:rPr>
            <w:rFonts w:ascii="Gill Sans" w:hAnsi="Gill Sans" w:cs="Gill Sans"/>
            <w:i/>
          </w:rPr>
          <w:t>Hereditas</w:t>
        </w:r>
      </w:hyperlink>
      <w:hyperlink r:id="rId159">
        <w:r w:rsidRPr="006C4580">
          <w:rPr>
            <w:rFonts w:ascii="Gill Sans" w:hAnsi="Gill Sans" w:cs="Gill Sans"/>
          </w:rPr>
          <w:t xml:space="preserve"> </w:t>
        </w:r>
      </w:hyperlink>
      <w:hyperlink r:id="rId160">
        <w:r w:rsidRPr="006C4580">
          <w:rPr>
            <w:rFonts w:ascii="Gill Sans" w:hAnsi="Gill Sans" w:cs="Gill Sans"/>
            <w:b/>
          </w:rPr>
          <w:t>6,</w:t>
        </w:r>
      </w:hyperlink>
      <w:hyperlink r:id="rId161">
        <w:r w:rsidRPr="006C4580">
          <w:rPr>
            <w:rFonts w:ascii="Gill Sans" w:hAnsi="Gill Sans" w:cs="Gill Sans"/>
          </w:rPr>
          <w:t xml:space="preserve"> 147–236 (1925).</w:t>
        </w:r>
      </w:hyperlink>
    </w:p>
    <w:p w14:paraId="557246DB" w14:textId="77777777" w:rsidR="00D75965" w:rsidRPr="006C4580" w:rsidRDefault="006C4580">
      <w:pPr>
        <w:widowControl w:val="0"/>
        <w:spacing w:line="480" w:lineRule="auto"/>
        <w:ind w:left="480" w:hanging="480"/>
        <w:jc w:val="left"/>
        <w:rPr>
          <w:rFonts w:ascii="Gill Sans" w:hAnsi="Gill Sans" w:cs="Gill Sans"/>
        </w:rPr>
      </w:pPr>
      <w:r w:rsidRPr="006C4580">
        <w:rPr>
          <w:rFonts w:ascii="Gill Sans" w:hAnsi="Gill Sans" w:cs="Gill Sans"/>
        </w:rPr>
        <w:t>6.</w:t>
      </w:r>
      <w:r w:rsidRPr="006C4580">
        <w:rPr>
          <w:rFonts w:ascii="Gill Sans" w:hAnsi="Gill Sans" w:cs="Gill Sans"/>
        </w:rPr>
        <w:tab/>
      </w:r>
      <w:hyperlink r:id="rId162">
        <w:r w:rsidRPr="006C4580">
          <w:rPr>
            <w:rFonts w:ascii="Gill Sans" w:hAnsi="Gill Sans" w:cs="Gill Sans"/>
          </w:rPr>
          <w:t xml:space="preserve">Hereford, J. A quantitative survey of local adaptation and fitness trade-offs. </w:t>
        </w:r>
      </w:hyperlink>
      <w:hyperlink r:id="rId163">
        <w:r w:rsidRPr="006C4580">
          <w:rPr>
            <w:rFonts w:ascii="Gill Sans" w:hAnsi="Gill Sans" w:cs="Gill Sans"/>
            <w:i/>
          </w:rPr>
          <w:t>Am. Nat.</w:t>
        </w:r>
      </w:hyperlink>
      <w:hyperlink r:id="rId164">
        <w:r w:rsidRPr="006C4580">
          <w:rPr>
            <w:rFonts w:ascii="Gill Sans" w:hAnsi="Gill Sans" w:cs="Gill Sans"/>
          </w:rPr>
          <w:t xml:space="preserve"> </w:t>
        </w:r>
      </w:hyperlink>
      <w:hyperlink r:id="rId165">
        <w:r w:rsidRPr="006C4580">
          <w:rPr>
            <w:rFonts w:ascii="Gill Sans" w:hAnsi="Gill Sans" w:cs="Gill Sans"/>
            <w:b/>
          </w:rPr>
          <w:t>173,</w:t>
        </w:r>
      </w:hyperlink>
      <w:hyperlink r:id="rId166">
        <w:r w:rsidRPr="006C4580">
          <w:rPr>
            <w:rFonts w:ascii="Gill Sans" w:hAnsi="Gill Sans" w:cs="Gill Sans"/>
          </w:rPr>
          <w:t xml:space="preserve"> 579–588 (2009).</w:t>
        </w:r>
      </w:hyperlink>
    </w:p>
    <w:p w14:paraId="1C152204" w14:textId="77777777" w:rsidR="00D75965" w:rsidRPr="006C4580" w:rsidRDefault="006C4580">
      <w:pPr>
        <w:widowControl w:val="0"/>
        <w:spacing w:line="480" w:lineRule="auto"/>
        <w:ind w:left="480" w:hanging="480"/>
        <w:jc w:val="left"/>
        <w:rPr>
          <w:rFonts w:ascii="Gill Sans" w:hAnsi="Gill Sans" w:cs="Gill Sans"/>
        </w:rPr>
      </w:pPr>
      <w:r w:rsidRPr="006C4580">
        <w:rPr>
          <w:rFonts w:ascii="Gill Sans" w:hAnsi="Gill Sans" w:cs="Gill Sans"/>
        </w:rPr>
        <w:t>7.</w:t>
      </w:r>
      <w:r w:rsidRPr="006C4580">
        <w:rPr>
          <w:rFonts w:ascii="Gill Sans" w:hAnsi="Gill Sans" w:cs="Gill Sans"/>
        </w:rPr>
        <w:tab/>
      </w:r>
      <w:hyperlink r:id="rId167">
        <w:r w:rsidRPr="006C4580">
          <w:rPr>
            <w:rFonts w:ascii="Gill Sans" w:hAnsi="Gill Sans" w:cs="Gill Sans"/>
          </w:rPr>
          <w:t xml:space="preserve">Hancock, A. M. </w:t>
        </w:r>
      </w:hyperlink>
      <w:hyperlink r:id="rId168">
        <w:r w:rsidRPr="006C4580">
          <w:rPr>
            <w:rFonts w:ascii="Gill Sans" w:hAnsi="Gill Sans" w:cs="Gill Sans"/>
            <w:i/>
          </w:rPr>
          <w:t>et al.</w:t>
        </w:r>
      </w:hyperlink>
      <w:hyperlink r:id="rId169">
        <w:r w:rsidRPr="006C4580">
          <w:rPr>
            <w:rFonts w:ascii="Gill Sans" w:hAnsi="Gill Sans" w:cs="Gill Sans"/>
          </w:rPr>
          <w:t xml:space="preserve"> Adaptation to climate across the Arabidopsis thaliana genome. </w:t>
        </w:r>
      </w:hyperlink>
      <w:hyperlink r:id="rId170">
        <w:r w:rsidRPr="006C4580">
          <w:rPr>
            <w:rFonts w:ascii="Gill Sans" w:hAnsi="Gill Sans" w:cs="Gill Sans"/>
            <w:i/>
          </w:rPr>
          <w:t>Science</w:t>
        </w:r>
      </w:hyperlink>
      <w:hyperlink r:id="rId171">
        <w:r w:rsidRPr="006C4580">
          <w:rPr>
            <w:rFonts w:ascii="Gill Sans" w:hAnsi="Gill Sans" w:cs="Gill Sans"/>
          </w:rPr>
          <w:t xml:space="preserve"> </w:t>
        </w:r>
      </w:hyperlink>
      <w:hyperlink r:id="rId172">
        <w:r w:rsidRPr="006C4580">
          <w:rPr>
            <w:rFonts w:ascii="Gill Sans" w:hAnsi="Gill Sans" w:cs="Gill Sans"/>
            <w:b/>
          </w:rPr>
          <w:t>334,</w:t>
        </w:r>
      </w:hyperlink>
      <w:hyperlink r:id="rId173">
        <w:r w:rsidRPr="006C4580">
          <w:rPr>
            <w:rFonts w:ascii="Gill Sans" w:hAnsi="Gill Sans" w:cs="Gill Sans"/>
          </w:rPr>
          <w:t xml:space="preserve"> 83–86 (2011).</w:t>
        </w:r>
      </w:hyperlink>
    </w:p>
    <w:p w14:paraId="71C6C0DA" w14:textId="77777777" w:rsidR="00D75965" w:rsidRPr="006C4580" w:rsidRDefault="006C4580">
      <w:pPr>
        <w:widowControl w:val="0"/>
        <w:spacing w:line="480" w:lineRule="auto"/>
        <w:ind w:left="480" w:hanging="480"/>
        <w:jc w:val="left"/>
        <w:rPr>
          <w:rFonts w:ascii="Gill Sans" w:hAnsi="Gill Sans" w:cs="Gill Sans"/>
        </w:rPr>
      </w:pPr>
      <w:r w:rsidRPr="006C4580">
        <w:rPr>
          <w:rFonts w:ascii="Gill Sans" w:hAnsi="Gill Sans" w:cs="Gill Sans"/>
        </w:rPr>
        <w:lastRenderedPageBreak/>
        <w:t>8.</w:t>
      </w:r>
      <w:r w:rsidRPr="006C4580">
        <w:rPr>
          <w:rFonts w:ascii="Gill Sans" w:hAnsi="Gill Sans" w:cs="Gill Sans"/>
        </w:rPr>
        <w:tab/>
      </w:r>
      <w:hyperlink r:id="rId174">
        <w:r w:rsidRPr="006C4580">
          <w:rPr>
            <w:rFonts w:ascii="Gill Sans" w:hAnsi="Gill Sans" w:cs="Gill Sans"/>
          </w:rPr>
          <w:t xml:space="preserve">Fournier-Level, A. </w:t>
        </w:r>
      </w:hyperlink>
      <w:hyperlink r:id="rId175">
        <w:r w:rsidRPr="006C4580">
          <w:rPr>
            <w:rFonts w:ascii="Gill Sans" w:hAnsi="Gill Sans" w:cs="Gill Sans"/>
            <w:i/>
          </w:rPr>
          <w:t>et al.</w:t>
        </w:r>
      </w:hyperlink>
      <w:hyperlink r:id="rId176">
        <w:r w:rsidRPr="006C4580">
          <w:rPr>
            <w:rFonts w:ascii="Gill Sans" w:hAnsi="Gill Sans" w:cs="Gill Sans"/>
          </w:rPr>
          <w:t xml:space="preserve"> A map of local adaptation in Arabidopsis thaliana. </w:t>
        </w:r>
      </w:hyperlink>
      <w:hyperlink r:id="rId177">
        <w:r w:rsidRPr="006C4580">
          <w:rPr>
            <w:rFonts w:ascii="Gill Sans" w:hAnsi="Gill Sans" w:cs="Gill Sans"/>
            <w:i/>
          </w:rPr>
          <w:t>Science</w:t>
        </w:r>
      </w:hyperlink>
      <w:hyperlink r:id="rId178">
        <w:r w:rsidRPr="006C4580">
          <w:rPr>
            <w:rFonts w:ascii="Gill Sans" w:hAnsi="Gill Sans" w:cs="Gill Sans"/>
          </w:rPr>
          <w:t xml:space="preserve"> </w:t>
        </w:r>
      </w:hyperlink>
      <w:hyperlink r:id="rId179">
        <w:r w:rsidRPr="006C4580">
          <w:rPr>
            <w:rFonts w:ascii="Gill Sans" w:hAnsi="Gill Sans" w:cs="Gill Sans"/>
            <w:b/>
          </w:rPr>
          <w:t>334,</w:t>
        </w:r>
      </w:hyperlink>
      <w:hyperlink r:id="rId180">
        <w:r w:rsidRPr="006C4580">
          <w:rPr>
            <w:rFonts w:ascii="Gill Sans" w:hAnsi="Gill Sans" w:cs="Gill Sans"/>
          </w:rPr>
          <w:t xml:space="preserve"> 86–89 (2011).</w:t>
        </w:r>
      </w:hyperlink>
    </w:p>
    <w:p w14:paraId="70E15D62" w14:textId="77777777" w:rsidR="00D75965" w:rsidRPr="006C4580" w:rsidRDefault="006C4580">
      <w:pPr>
        <w:widowControl w:val="0"/>
        <w:spacing w:line="480" w:lineRule="auto"/>
        <w:ind w:left="480" w:hanging="480"/>
        <w:jc w:val="left"/>
        <w:rPr>
          <w:rFonts w:ascii="Gill Sans" w:hAnsi="Gill Sans" w:cs="Gill Sans"/>
        </w:rPr>
      </w:pPr>
      <w:r w:rsidRPr="006C4580">
        <w:rPr>
          <w:rFonts w:ascii="Gill Sans" w:hAnsi="Gill Sans" w:cs="Gill Sans"/>
        </w:rPr>
        <w:t>9.</w:t>
      </w:r>
      <w:r w:rsidRPr="006C4580">
        <w:rPr>
          <w:rFonts w:ascii="Gill Sans" w:hAnsi="Gill Sans" w:cs="Gill Sans"/>
        </w:rPr>
        <w:tab/>
      </w:r>
      <w:hyperlink r:id="rId181">
        <w:r w:rsidRPr="006C4580">
          <w:rPr>
            <w:rFonts w:ascii="Gill Sans" w:hAnsi="Gill Sans" w:cs="Gill Sans"/>
          </w:rPr>
          <w:t xml:space="preserve">Lasky, J. R. </w:t>
        </w:r>
      </w:hyperlink>
      <w:hyperlink r:id="rId182">
        <w:r w:rsidRPr="006C4580">
          <w:rPr>
            <w:rFonts w:ascii="Gill Sans" w:hAnsi="Gill Sans" w:cs="Gill Sans"/>
            <w:i/>
          </w:rPr>
          <w:t>et al.</w:t>
        </w:r>
      </w:hyperlink>
      <w:hyperlink r:id="rId183">
        <w:r w:rsidRPr="006C4580">
          <w:rPr>
            <w:rFonts w:ascii="Gill Sans" w:hAnsi="Gill Sans" w:cs="Gill Sans"/>
          </w:rPr>
          <w:t xml:space="preserve"> Characterizing genomic variation of Arabidopsis thaliana: the roles of geography and climate. </w:t>
        </w:r>
      </w:hyperlink>
      <w:hyperlink r:id="rId184">
        <w:r w:rsidRPr="006C4580">
          <w:rPr>
            <w:rFonts w:ascii="Gill Sans" w:hAnsi="Gill Sans" w:cs="Gill Sans"/>
            <w:i/>
          </w:rPr>
          <w:t>Mol. Ecol.</w:t>
        </w:r>
      </w:hyperlink>
      <w:hyperlink r:id="rId185">
        <w:r w:rsidRPr="006C4580">
          <w:rPr>
            <w:rFonts w:ascii="Gill Sans" w:hAnsi="Gill Sans" w:cs="Gill Sans"/>
          </w:rPr>
          <w:t xml:space="preserve"> </w:t>
        </w:r>
      </w:hyperlink>
      <w:hyperlink r:id="rId186">
        <w:r w:rsidRPr="006C4580">
          <w:rPr>
            <w:rFonts w:ascii="Gill Sans" w:hAnsi="Gill Sans" w:cs="Gill Sans"/>
            <w:b/>
          </w:rPr>
          <w:t>21,</w:t>
        </w:r>
      </w:hyperlink>
      <w:hyperlink r:id="rId187">
        <w:r w:rsidRPr="006C4580">
          <w:rPr>
            <w:rFonts w:ascii="Gill Sans" w:hAnsi="Gill Sans" w:cs="Gill Sans"/>
          </w:rPr>
          <w:t xml:space="preserve"> 5512–5529 (2012).</w:t>
        </w:r>
      </w:hyperlink>
    </w:p>
    <w:p w14:paraId="10C871EA" w14:textId="77777777" w:rsidR="00D75965" w:rsidRPr="006C4580" w:rsidRDefault="006C4580">
      <w:pPr>
        <w:widowControl w:val="0"/>
        <w:spacing w:line="480" w:lineRule="auto"/>
        <w:ind w:left="480" w:hanging="480"/>
        <w:jc w:val="left"/>
        <w:rPr>
          <w:rFonts w:ascii="Gill Sans" w:hAnsi="Gill Sans" w:cs="Gill Sans"/>
        </w:rPr>
      </w:pPr>
      <w:r w:rsidRPr="006C4580">
        <w:rPr>
          <w:rFonts w:ascii="Gill Sans" w:hAnsi="Gill Sans" w:cs="Gill Sans"/>
        </w:rPr>
        <w:t>10.</w:t>
      </w:r>
      <w:r w:rsidRPr="006C4580">
        <w:rPr>
          <w:rFonts w:ascii="Gill Sans" w:hAnsi="Gill Sans" w:cs="Gill Sans"/>
        </w:rPr>
        <w:tab/>
      </w:r>
      <w:hyperlink r:id="rId188">
        <w:r w:rsidRPr="006C4580">
          <w:rPr>
            <w:rFonts w:ascii="Gill Sans" w:hAnsi="Gill Sans" w:cs="Gill Sans"/>
          </w:rPr>
          <w:t xml:space="preserve">Siepielski, A. M. </w:t>
        </w:r>
      </w:hyperlink>
      <w:hyperlink r:id="rId189">
        <w:r w:rsidRPr="006C4580">
          <w:rPr>
            <w:rFonts w:ascii="Gill Sans" w:hAnsi="Gill Sans" w:cs="Gill Sans"/>
            <w:i/>
          </w:rPr>
          <w:t>et al.</w:t>
        </w:r>
      </w:hyperlink>
      <w:hyperlink r:id="rId190">
        <w:r w:rsidRPr="006C4580">
          <w:rPr>
            <w:rFonts w:ascii="Gill Sans" w:hAnsi="Gill Sans" w:cs="Gill Sans"/>
          </w:rPr>
          <w:t xml:space="preserve"> Precipitation drives global variation in natural selection. </w:t>
        </w:r>
      </w:hyperlink>
      <w:hyperlink r:id="rId191">
        <w:r w:rsidRPr="006C4580">
          <w:rPr>
            <w:rFonts w:ascii="Gill Sans" w:hAnsi="Gill Sans" w:cs="Gill Sans"/>
            <w:i/>
          </w:rPr>
          <w:t>Science</w:t>
        </w:r>
      </w:hyperlink>
      <w:hyperlink r:id="rId192">
        <w:r w:rsidRPr="006C4580">
          <w:rPr>
            <w:rFonts w:ascii="Gill Sans" w:hAnsi="Gill Sans" w:cs="Gill Sans"/>
          </w:rPr>
          <w:t xml:space="preserve"> </w:t>
        </w:r>
      </w:hyperlink>
      <w:hyperlink r:id="rId193">
        <w:r w:rsidRPr="006C4580">
          <w:rPr>
            <w:rFonts w:ascii="Gill Sans" w:hAnsi="Gill Sans" w:cs="Gill Sans"/>
            <w:b/>
          </w:rPr>
          <w:t>355,</w:t>
        </w:r>
      </w:hyperlink>
      <w:hyperlink r:id="rId194">
        <w:r w:rsidRPr="006C4580">
          <w:rPr>
            <w:rFonts w:ascii="Gill Sans" w:hAnsi="Gill Sans" w:cs="Gill Sans"/>
          </w:rPr>
          <w:t xml:space="preserve"> 959–962 (2017).</w:t>
        </w:r>
      </w:hyperlink>
    </w:p>
    <w:p w14:paraId="74C6D47A" w14:textId="77777777" w:rsidR="00D75965" w:rsidRPr="006C4580" w:rsidRDefault="006C4580">
      <w:pPr>
        <w:widowControl w:val="0"/>
        <w:spacing w:line="480" w:lineRule="auto"/>
        <w:ind w:left="480" w:hanging="480"/>
        <w:jc w:val="left"/>
        <w:rPr>
          <w:rFonts w:ascii="Gill Sans" w:hAnsi="Gill Sans" w:cs="Gill Sans"/>
        </w:rPr>
      </w:pPr>
      <w:r w:rsidRPr="006C4580">
        <w:rPr>
          <w:rFonts w:ascii="Gill Sans" w:hAnsi="Gill Sans" w:cs="Gill Sans"/>
        </w:rPr>
        <w:t>11.</w:t>
      </w:r>
      <w:r w:rsidRPr="006C4580">
        <w:rPr>
          <w:rFonts w:ascii="Gill Sans" w:hAnsi="Gill Sans" w:cs="Gill Sans"/>
        </w:rPr>
        <w:tab/>
      </w:r>
      <w:hyperlink r:id="rId195">
        <w:r w:rsidRPr="006C4580">
          <w:rPr>
            <w:rFonts w:ascii="Gill Sans" w:hAnsi="Gill Sans" w:cs="Gill Sans"/>
          </w:rPr>
          <w:t xml:space="preserve">Dai, A. Increasing drought under global warming in observations and models. </w:t>
        </w:r>
      </w:hyperlink>
      <w:hyperlink r:id="rId196">
        <w:r w:rsidRPr="006C4580">
          <w:rPr>
            <w:rFonts w:ascii="Gill Sans" w:hAnsi="Gill Sans" w:cs="Gill Sans"/>
            <w:i/>
          </w:rPr>
          <w:t>Nat. Clim. Chang.</w:t>
        </w:r>
      </w:hyperlink>
      <w:hyperlink r:id="rId197">
        <w:r w:rsidRPr="006C4580">
          <w:rPr>
            <w:rFonts w:ascii="Gill Sans" w:hAnsi="Gill Sans" w:cs="Gill Sans"/>
          </w:rPr>
          <w:t xml:space="preserve"> </w:t>
        </w:r>
      </w:hyperlink>
      <w:hyperlink r:id="rId198">
        <w:r w:rsidRPr="006C4580">
          <w:rPr>
            <w:rFonts w:ascii="Gill Sans" w:hAnsi="Gill Sans" w:cs="Gill Sans"/>
            <w:b/>
          </w:rPr>
          <w:t>3,</w:t>
        </w:r>
      </w:hyperlink>
      <w:hyperlink r:id="rId199">
        <w:r w:rsidRPr="006C4580">
          <w:rPr>
            <w:rFonts w:ascii="Gill Sans" w:hAnsi="Gill Sans" w:cs="Gill Sans"/>
          </w:rPr>
          <w:t xml:space="preserve"> 52–58 (2012).</w:t>
        </w:r>
      </w:hyperlink>
    </w:p>
    <w:p w14:paraId="0AD24E8D" w14:textId="77777777" w:rsidR="00D75965" w:rsidRPr="006C4580" w:rsidRDefault="006C4580">
      <w:pPr>
        <w:widowControl w:val="0"/>
        <w:spacing w:line="480" w:lineRule="auto"/>
        <w:ind w:left="480" w:hanging="480"/>
        <w:jc w:val="left"/>
        <w:rPr>
          <w:rFonts w:ascii="Gill Sans" w:hAnsi="Gill Sans" w:cs="Gill Sans"/>
        </w:rPr>
      </w:pPr>
      <w:r w:rsidRPr="006C4580">
        <w:rPr>
          <w:rFonts w:ascii="Gill Sans" w:hAnsi="Gill Sans" w:cs="Gill Sans"/>
        </w:rPr>
        <w:t>12.</w:t>
      </w:r>
      <w:r w:rsidRPr="006C4580">
        <w:rPr>
          <w:rFonts w:ascii="Gill Sans" w:hAnsi="Gill Sans" w:cs="Gill Sans"/>
        </w:rPr>
        <w:tab/>
      </w:r>
      <w:hyperlink r:id="rId200">
        <w:r w:rsidRPr="006C4580">
          <w:rPr>
            <w:rFonts w:ascii="Gill Sans" w:hAnsi="Gill Sans" w:cs="Gill Sans"/>
          </w:rPr>
          <w:t xml:space="preserve">Hampe, A. &amp; Petit, R. J. Conserving biodiversity under climate change: the rear edge matters. </w:t>
        </w:r>
      </w:hyperlink>
      <w:hyperlink r:id="rId201">
        <w:r w:rsidRPr="006C4580">
          <w:rPr>
            <w:rFonts w:ascii="Gill Sans" w:hAnsi="Gill Sans" w:cs="Gill Sans"/>
            <w:i/>
          </w:rPr>
          <w:t>Ecol. Lett.</w:t>
        </w:r>
      </w:hyperlink>
      <w:hyperlink r:id="rId202">
        <w:r w:rsidRPr="006C4580">
          <w:rPr>
            <w:rFonts w:ascii="Gill Sans" w:hAnsi="Gill Sans" w:cs="Gill Sans"/>
          </w:rPr>
          <w:t xml:space="preserve"> </w:t>
        </w:r>
      </w:hyperlink>
      <w:hyperlink r:id="rId203">
        <w:r w:rsidRPr="006C4580">
          <w:rPr>
            <w:rFonts w:ascii="Gill Sans" w:hAnsi="Gill Sans" w:cs="Gill Sans"/>
            <w:b/>
          </w:rPr>
          <w:t>8,</w:t>
        </w:r>
      </w:hyperlink>
      <w:hyperlink r:id="rId204">
        <w:r w:rsidRPr="006C4580">
          <w:rPr>
            <w:rFonts w:ascii="Gill Sans" w:hAnsi="Gill Sans" w:cs="Gill Sans"/>
          </w:rPr>
          <w:t xml:space="preserve"> 461–467 (2005).</w:t>
        </w:r>
      </w:hyperlink>
    </w:p>
    <w:p w14:paraId="411C1F03" w14:textId="77777777" w:rsidR="00D75965" w:rsidRPr="006C4580" w:rsidRDefault="006C4580">
      <w:pPr>
        <w:widowControl w:val="0"/>
        <w:spacing w:line="480" w:lineRule="auto"/>
        <w:ind w:left="480" w:hanging="480"/>
        <w:jc w:val="left"/>
        <w:rPr>
          <w:rFonts w:ascii="Gill Sans" w:hAnsi="Gill Sans" w:cs="Gill Sans"/>
        </w:rPr>
      </w:pPr>
      <w:r w:rsidRPr="006C4580">
        <w:rPr>
          <w:rFonts w:ascii="Gill Sans" w:hAnsi="Gill Sans" w:cs="Gill Sans"/>
        </w:rPr>
        <w:t>13.</w:t>
      </w:r>
      <w:r w:rsidRPr="006C4580">
        <w:rPr>
          <w:rFonts w:ascii="Gill Sans" w:hAnsi="Gill Sans" w:cs="Gill Sans"/>
        </w:rPr>
        <w:tab/>
      </w:r>
      <w:hyperlink r:id="rId205">
        <w:r w:rsidRPr="006C4580">
          <w:rPr>
            <w:rFonts w:ascii="Gill Sans" w:hAnsi="Gill Sans" w:cs="Gill Sans"/>
          </w:rPr>
          <w:t xml:space="preserve">Lee-Yaw, J. A. </w:t>
        </w:r>
      </w:hyperlink>
      <w:hyperlink r:id="rId206">
        <w:r w:rsidRPr="006C4580">
          <w:rPr>
            <w:rFonts w:ascii="Gill Sans" w:hAnsi="Gill Sans" w:cs="Gill Sans"/>
            <w:i/>
          </w:rPr>
          <w:t>et al.</w:t>
        </w:r>
      </w:hyperlink>
      <w:hyperlink r:id="rId207">
        <w:r w:rsidRPr="006C4580">
          <w:rPr>
            <w:rFonts w:ascii="Gill Sans" w:hAnsi="Gill Sans" w:cs="Gill Sans"/>
          </w:rPr>
          <w:t xml:space="preserve"> A synthesis of transplant experiments and ecological niche models suggests that range limits are often niche limits. </w:t>
        </w:r>
      </w:hyperlink>
      <w:hyperlink r:id="rId208">
        <w:r w:rsidRPr="006C4580">
          <w:rPr>
            <w:rFonts w:ascii="Gill Sans" w:hAnsi="Gill Sans" w:cs="Gill Sans"/>
            <w:i/>
          </w:rPr>
          <w:t>Ecol. Lett.</w:t>
        </w:r>
      </w:hyperlink>
      <w:hyperlink r:id="rId209">
        <w:r w:rsidRPr="006C4580">
          <w:rPr>
            <w:rFonts w:ascii="Gill Sans" w:hAnsi="Gill Sans" w:cs="Gill Sans"/>
          </w:rPr>
          <w:t xml:space="preserve"> (2016). doi:</w:t>
        </w:r>
      </w:hyperlink>
      <w:hyperlink r:id="rId210">
        <w:r w:rsidRPr="006C4580">
          <w:rPr>
            <w:rFonts w:ascii="Gill Sans" w:hAnsi="Gill Sans" w:cs="Gill Sans"/>
          </w:rPr>
          <w:t>10.1111/ele.12604</w:t>
        </w:r>
      </w:hyperlink>
    </w:p>
    <w:p w14:paraId="6EDE7ADF" w14:textId="77777777" w:rsidR="00D75965" w:rsidRPr="006C4580" w:rsidRDefault="006C4580">
      <w:pPr>
        <w:widowControl w:val="0"/>
        <w:spacing w:line="480" w:lineRule="auto"/>
        <w:ind w:left="480" w:hanging="480"/>
        <w:jc w:val="left"/>
        <w:rPr>
          <w:rFonts w:ascii="Gill Sans" w:hAnsi="Gill Sans" w:cs="Gill Sans"/>
        </w:rPr>
      </w:pPr>
      <w:r w:rsidRPr="006C4580">
        <w:rPr>
          <w:rFonts w:ascii="Gill Sans" w:hAnsi="Gill Sans" w:cs="Gill Sans"/>
        </w:rPr>
        <w:t>14.</w:t>
      </w:r>
      <w:r w:rsidRPr="006C4580">
        <w:rPr>
          <w:rFonts w:ascii="Gill Sans" w:hAnsi="Gill Sans" w:cs="Gill Sans"/>
        </w:rPr>
        <w:tab/>
      </w:r>
      <w:hyperlink r:id="rId211">
        <w:r w:rsidRPr="006C4580">
          <w:rPr>
            <w:rFonts w:ascii="Gill Sans" w:hAnsi="Gill Sans" w:cs="Gill Sans"/>
          </w:rPr>
          <w:t xml:space="preserve">Bac-Molenaar, J. A., Granier, C., Keurentjes, J. J. B. &amp; Vreugdenhil, D. Genome-wide association mapping of time-dependent growth responses to moderate drought stress in Arabidopsis. </w:t>
        </w:r>
      </w:hyperlink>
      <w:hyperlink r:id="rId212">
        <w:r w:rsidRPr="006C4580">
          <w:rPr>
            <w:rFonts w:ascii="Gill Sans" w:hAnsi="Gill Sans" w:cs="Gill Sans"/>
            <w:i/>
          </w:rPr>
          <w:t>Plant Cell Environ.</w:t>
        </w:r>
      </w:hyperlink>
      <w:hyperlink r:id="rId213">
        <w:r w:rsidRPr="006C4580">
          <w:rPr>
            <w:rFonts w:ascii="Gill Sans" w:hAnsi="Gill Sans" w:cs="Gill Sans"/>
          </w:rPr>
          <w:t xml:space="preserve"> </w:t>
        </w:r>
      </w:hyperlink>
      <w:hyperlink r:id="rId214">
        <w:r w:rsidRPr="006C4580">
          <w:rPr>
            <w:rFonts w:ascii="Gill Sans" w:hAnsi="Gill Sans" w:cs="Gill Sans"/>
            <w:b/>
          </w:rPr>
          <w:t>39,</w:t>
        </w:r>
      </w:hyperlink>
      <w:hyperlink r:id="rId215">
        <w:r w:rsidRPr="006C4580">
          <w:rPr>
            <w:rFonts w:ascii="Gill Sans" w:hAnsi="Gill Sans" w:cs="Gill Sans"/>
          </w:rPr>
          <w:t xml:space="preserve"> 88–102 (2016).</w:t>
        </w:r>
      </w:hyperlink>
    </w:p>
    <w:p w14:paraId="681CB379" w14:textId="77777777" w:rsidR="00D75965" w:rsidRPr="006C4580" w:rsidRDefault="006C4580">
      <w:pPr>
        <w:widowControl w:val="0"/>
        <w:spacing w:line="480" w:lineRule="auto"/>
        <w:ind w:left="480" w:hanging="480"/>
        <w:jc w:val="left"/>
        <w:rPr>
          <w:rFonts w:ascii="Gill Sans" w:hAnsi="Gill Sans" w:cs="Gill Sans"/>
        </w:rPr>
      </w:pPr>
      <w:r w:rsidRPr="006C4580">
        <w:rPr>
          <w:rFonts w:ascii="Gill Sans" w:hAnsi="Gill Sans" w:cs="Gill Sans"/>
        </w:rPr>
        <w:t>15.</w:t>
      </w:r>
      <w:r w:rsidRPr="006C4580">
        <w:rPr>
          <w:rFonts w:ascii="Gill Sans" w:hAnsi="Gill Sans" w:cs="Gill Sans"/>
        </w:rPr>
        <w:tab/>
      </w:r>
      <w:hyperlink r:id="rId216">
        <w:r w:rsidRPr="006C4580">
          <w:rPr>
            <w:rFonts w:ascii="Gill Sans" w:hAnsi="Gill Sans" w:cs="Gill Sans"/>
          </w:rPr>
          <w:t xml:space="preserve">El-Soda, M., Kruijer, W., Malosetti, M., Koornneef, M. &amp; Aarts, M. G. M. Quantitative trait loci and candidate genes underlying genotype by environment interaction in the response of Arabidopsis thaliana to drought. </w:t>
        </w:r>
      </w:hyperlink>
      <w:hyperlink r:id="rId217">
        <w:r w:rsidRPr="006C4580">
          <w:rPr>
            <w:rFonts w:ascii="Gill Sans" w:hAnsi="Gill Sans" w:cs="Gill Sans"/>
            <w:i/>
          </w:rPr>
          <w:t>Plant Cell Environ.</w:t>
        </w:r>
      </w:hyperlink>
      <w:hyperlink r:id="rId218">
        <w:r w:rsidRPr="006C4580">
          <w:rPr>
            <w:rFonts w:ascii="Gill Sans" w:hAnsi="Gill Sans" w:cs="Gill Sans"/>
          </w:rPr>
          <w:t xml:space="preserve"> </w:t>
        </w:r>
      </w:hyperlink>
      <w:hyperlink r:id="rId219">
        <w:r w:rsidRPr="006C4580">
          <w:rPr>
            <w:rFonts w:ascii="Gill Sans" w:hAnsi="Gill Sans" w:cs="Gill Sans"/>
            <w:b/>
          </w:rPr>
          <w:t>38,</w:t>
        </w:r>
      </w:hyperlink>
      <w:hyperlink r:id="rId220">
        <w:r w:rsidRPr="006C4580">
          <w:rPr>
            <w:rFonts w:ascii="Gill Sans" w:hAnsi="Gill Sans" w:cs="Gill Sans"/>
          </w:rPr>
          <w:t xml:space="preserve"> 585–599 (2015).</w:t>
        </w:r>
      </w:hyperlink>
    </w:p>
    <w:p w14:paraId="301E098A" w14:textId="77777777" w:rsidR="00D75965" w:rsidRPr="006C4580" w:rsidRDefault="006C4580">
      <w:pPr>
        <w:widowControl w:val="0"/>
        <w:spacing w:line="480" w:lineRule="auto"/>
        <w:ind w:left="480" w:hanging="480"/>
        <w:jc w:val="left"/>
        <w:rPr>
          <w:rFonts w:ascii="Gill Sans" w:hAnsi="Gill Sans" w:cs="Gill Sans"/>
        </w:rPr>
      </w:pPr>
      <w:r w:rsidRPr="006C4580">
        <w:rPr>
          <w:rFonts w:ascii="Gill Sans" w:hAnsi="Gill Sans" w:cs="Gill Sans"/>
        </w:rPr>
        <w:t>16.</w:t>
      </w:r>
      <w:r w:rsidRPr="006C4580">
        <w:rPr>
          <w:rFonts w:ascii="Gill Sans" w:hAnsi="Gill Sans" w:cs="Gill Sans"/>
        </w:rPr>
        <w:tab/>
      </w:r>
      <w:hyperlink r:id="rId221">
        <w:r w:rsidRPr="006C4580">
          <w:rPr>
            <w:rFonts w:ascii="Gill Sans" w:hAnsi="Gill Sans" w:cs="Gill Sans"/>
          </w:rPr>
          <w:t xml:space="preserve">Kenney, A. M., McKay, J. K., Richards, J. H. &amp; Juenger, T. E. Direct and indirect selection on flowering time, water-use efficiency (WUE, </w:t>
        </w:r>
        <w:r w:rsidRPr="006C4580">
          <w:rPr>
            <w:rFonts w:ascii="Calibri" w:eastAsia="Calibri" w:hAnsi="Calibri" w:cs="Calibri"/>
          </w:rPr>
          <w:t>δ</w:t>
        </w:r>
        <w:r w:rsidRPr="006C4580">
          <w:rPr>
            <w:rFonts w:ascii="Gill Sans" w:hAnsi="Gill Sans" w:cs="Gill Sans"/>
          </w:rPr>
          <w:t xml:space="preserve">13C), and WUE plasticity to drought in Arabidopsis thaliana. </w:t>
        </w:r>
      </w:hyperlink>
      <w:hyperlink r:id="rId222">
        <w:r w:rsidRPr="006C4580">
          <w:rPr>
            <w:rFonts w:ascii="Gill Sans" w:hAnsi="Gill Sans" w:cs="Gill Sans"/>
            <w:i/>
          </w:rPr>
          <w:t>Ecol. Evol.</w:t>
        </w:r>
      </w:hyperlink>
      <w:hyperlink r:id="rId223">
        <w:r w:rsidRPr="006C4580">
          <w:rPr>
            <w:rFonts w:ascii="Gill Sans" w:hAnsi="Gill Sans" w:cs="Gill Sans"/>
          </w:rPr>
          <w:t xml:space="preserve"> </w:t>
        </w:r>
      </w:hyperlink>
      <w:hyperlink r:id="rId224">
        <w:r w:rsidRPr="006C4580">
          <w:rPr>
            <w:rFonts w:ascii="Gill Sans" w:hAnsi="Gill Sans" w:cs="Gill Sans"/>
            <w:b/>
          </w:rPr>
          <w:t>4,</w:t>
        </w:r>
      </w:hyperlink>
      <w:hyperlink r:id="rId225">
        <w:r w:rsidRPr="006C4580">
          <w:rPr>
            <w:rFonts w:ascii="Gill Sans" w:hAnsi="Gill Sans" w:cs="Gill Sans"/>
          </w:rPr>
          <w:t xml:space="preserve"> 4505–4521 (2014).</w:t>
        </w:r>
      </w:hyperlink>
    </w:p>
    <w:p w14:paraId="0B60D225" w14:textId="77777777" w:rsidR="00D75965" w:rsidRPr="006C4580" w:rsidRDefault="006C4580">
      <w:pPr>
        <w:widowControl w:val="0"/>
        <w:spacing w:line="480" w:lineRule="auto"/>
        <w:ind w:left="480" w:hanging="480"/>
        <w:jc w:val="left"/>
        <w:rPr>
          <w:rFonts w:ascii="Gill Sans" w:hAnsi="Gill Sans" w:cs="Gill Sans"/>
        </w:rPr>
      </w:pPr>
      <w:r w:rsidRPr="006C4580">
        <w:rPr>
          <w:rFonts w:ascii="Gill Sans" w:hAnsi="Gill Sans" w:cs="Gill Sans"/>
        </w:rPr>
        <w:t>17.</w:t>
      </w:r>
      <w:r w:rsidRPr="006C4580">
        <w:rPr>
          <w:rFonts w:ascii="Gill Sans" w:hAnsi="Gill Sans" w:cs="Gill Sans"/>
        </w:rPr>
        <w:tab/>
      </w:r>
      <w:hyperlink r:id="rId226">
        <w:r w:rsidRPr="006C4580">
          <w:rPr>
            <w:rFonts w:ascii="Gill Sans" w:hAnsi="Gill Sans" w:cs="Gill Sans"/>
          </w:rPr>
          <w:t xml:space="preserve">Brachi, B. </w:t>
        </w:r>
      </w:hyperlink>
      <w:hyperlink r:id="rId227">
        <w:r w:rsidRPr="006C4580">
          <w:rPr>
            <w:rFonts w:ascii="Gill Sans" w:hAnsi="Gill Sans" w:cs="Gill Sans"/>
            <w:i/>
          </w:rPr>
          <w:t>et al.</w:t>
        </w:r>
      </w:hyperlink>
      <w:hyperlink r:id="rId228">
        <w:r w:rsidRPr="006C4580">
          <w:rPr>
            <w:rFonts w:ascii="Gill Sans" w:hAnsi="Gill Sans" w:cs="Gill Sans"/>
          </w:rPr>
          <w:t xml:space="preserve"> Investigation of the geographical scale of adaptive phenological variation and its underlying genetics in Arabidopsis thaliana. </w:t>
        </w:r>
      </w:hyperlink>
      <w:hyperlink r:id="rId229">
        <w:r w:rsidRPr="006C4580">
          <w:rPr>
            <w:rFonts w:ascii="Gill Sans" w:hAnsi="Gill Sans" w:cs="Gill Sans"/>
            <w:i/>
          </w:rPr>
          <w:t>Mol. Ecol.</w:t>
        </w:r>
      </w:hyperlink>
      <w:hyperlink r:id="rId230">
        <w:r w:rsidRPr="006C4580">
          <w:rPr>
            <w:rFonts w:ascii="Gill Sans" w:hAnsi="Gill Sans" w:cs="Gill Sans"/>
          </w:rPr>
          <w:t xml:space="preserve"> </w:t>
        </w:r>
      </w:hyperlink>
      <w:hyperlink r:id="rId231">
        <w:r w:rsidRPr="006C4580">
          <w:rPr>
            <w:rFonts w:ascii="Gill Sans" w:hAnsi="Gill Sans" w:cs="Gill Sans"/>
            <w:b/>
          </w:rPr>
          <w:t>22,</w:t>
        </w:r>
      </w:hyperlink>
      <w:hyperlink r:id="rId232">
        <w:r w:rsidRPr="006C4580">
          <w:rPr>
            <w:rFonts w:ascii="Gill Sans" w:hAnsi="Gill Sans" w:cs="Gill Sans"/>
          </w:rPr>
          <w:t xml:space="preserve"> 4222–4240 (2013).</w:t>
        </w:r>
      </w:hyperlink>
    </w:p>
    <w:p w14:paraId="1C6A9535" w14:textId="77777777" w:rsidR="00D75965" w:rsidRPr="006C4580" w:rsidRDefault="006C4580">
      <w:pPr>
        <w:widowControl w:val="0"/>
        <w:spacing w:line="480" w:lineRule="auto"/>
        <w:ind w:left="480" w:hanging="480"/>
        <w:jc w:val="left"/>
        <w:rPr>
          <w:rFonts w:ascii="Gill Sans" w:hAnsi="Gill Sans" w:cs="Gill Sans"/>
        </w:rPr>
      </w:pPr>
      <w:r w:rsidRPr="006C4580">
        <w:rPr>
          <w:rFonts w:ascii="Gill Sans" w:hAnsi="Gill Sans" w:cs="Gill Sans"/>
        </w:rPr>
        <w:t>18.</w:t>
      </w:r>
      <w:r w:rsidRPr="006C4580">
        <w:rPr>
          <w:rFonts w:ascii="Gill Sans" w:hAnsi="Gill Sans" w:cs="Gill Sans"/>
        </w:rPr>
        <w:tab/>
      </w:r>
      <w:hyperlink r:id="rId233">
        <w:r w:rsidRPr="006C4580">
          <w:rPr>
            <w:rFonts w:ascii="Gill Sans" w:hAnsi="Gill Sans" w:cs="Gill Sans"/>
          </w:rPr>
          <w:t xml:space="preserve">1001 Genomes Consortium. 1,135 Genomes Reveal the Global Pattern of Polymorphism in Arabidopsis thaliana. </w:t>
        </w:r>
      </w:hyperlink>
      <w:hyperlink r:id="rId234">
        <w:r w:rsidRPr="006C4580">
          <w:rPr>
            <w:rFonts w:ascii="Gill Sans" w:hAnsi="Gill Sans" w:cs="Gill Sans"/>
            <w:i/>
          </w:rPr>
          <w:t>Cell</w:t>
        </w:r>
      </w:hyperlink>
      <w:hyperlink r:id="rId235">
        <w:r w:rsidRPr="006C4580">
          <w:rPr>
            <w:rFonts w:ascii="Gill Sans" w:hAnsi="Gill Sans" w:cs="Gill Sans"/>
          </w:rPr>
          <w:t xml:space="preserve"> </w:t>
        </w:r>
      </w:hyperlink>
      <w:hyperlink r:id="rId236">
        <w:r w:rsidRPr="006C4580">
          <w:rPr>
            <w:rFonts w:ascii="Gill Sans" w:hAnsi="Gill Sans" w:cs="Gill Sans"/>
            <w:b/>
          </w:rPr>
          <w:t>166,</w:t>
        </w:r>
      </w:hyperlink>
      <w:hyperlink r:id="rId237">
        <w:r w:rsidRPr="006C4580">
          <w:rPr>
            <w:rFonts w:ascii="Gill Sans" w:hAnsi="Gill Sans" w:cs="Gill Sans"/>
          </w:rPr>
          <w:t xml:space="preserve"> 481–491 (2016).</w:t>
        </w:r>
      </w:hyperlink>
    </w:p>
    <w:p w14:paraId="3FEADBD5" w14:textId="77777777" w:rsidR="00D75965" w:rsidRPr="006C4580" w:rsidRDefault="006C4580">
      <w:pPr>
        <w:widowControl w:val="0"/>
        <w:spacing w:line="480" w:lineRule="auto"/>
        <w:ind w:left="480" w:hanging="480"/>
        <w:jc w:val="left"/>
        <w:rPr>
          <w:rFonts w:ascii="Gill Sans" w:hAnsi="Gill Sans" w:cs="Gill Sans"/>
        </w:rPr>
      </w:pPr>
      <w:r w:rsidRPr="006C4580">
        <w:rPr>
          <w:rFonts w:ascii="Gill Sans" w:hAnsi="Gill Sans" w:cs="Gill Sans"/>
        </w:rPr>
        <w:t>19.</w:t>
      </w:r>
      <w:r w:rsidRPr="006C4580">
        <w:rPr>
          <w:rFonts w:ascii="Gill Sans" w:hAnsi="Gill Sans" w:cs="Gill Sans"/>
        </w:rPr>
        <w:tab/>
      </w:r>
      <w:hyperlink r:id="rId238">
        <w:r w:rsidRPr="006C4580">
          <w:rPr>
            <w:rFonts w:ascii="Gill Sans" w:hAnsi="Gill Sans" w:cs="Gill Sans"/>
          </w:rPr>
          <w:t xml:space="preserve">Banta, J. A. </w:t>
        </w:r>
      </w:hyperlink>
      <w:hyperlink r:id="rId239">
        <w:r w:rsidRPr="006C4580">
          <w:rPr>
            <w:rFonts w:ascii="Gill Sans" w:hAnsi="Gill Sans" w:cs="Gill Sans"/>
            <w:i/>
          </w:rPr>
          <w:t>et al.</w:t>
        </w:r>
      </w:hyperlink>
      <w:hyperlink r:id="rId240">
        <w:r w:rsidRPr="006C4580">
          <w:rPr>
            <w:rFonts w:ascii="Gill Sans" w:hAnsi="Gill Sans" w:cs="Gill Sans"/>
          </w:rPr>
          <w:t xml:space="preserve"> Climate envelope modelling reveals intraspecific relationships among flowering phenology, niche breadth and potential range size in Arabidopsis thaliana. </w:t>
        </w:r>
      </w:hyperlink>
      <w:hyperlink r:id="rId241">
        <w:r w:rsidRPr="006C4580">
          <w:rPr>
            <w:rFonts w:ascii="Gill Sans" w:hAnsi="Gill Sans" w:cs="Gill Sans"/>
            <w:i/>
          </w:rPr>
          <w:t>Ecol. Lett.</w:t>
        </w:r>
      </w:hyperlink>
      <w:hyperlink r:id="rId242">
        <w:r w:rsidRPr="006C4580">
          <w:rPr>
            <w:rFonts w:ascii="Gill Sans" w:hAnsi="Gill Sans" w:cs="Gill Sans"/>
          </w:rPr>
          <w:t xml:space="preserve"> </w:t>
        </w:r>
      </w:hyperlink>
      <w:hyperlink r:id="rId243">
        <w:r w:rsidRPr="006C4580">
          <w:rPr>
            <w:rFonts w:ascii="Gill Sans" w:hAnsi="Gill Sans" w:cs="Gill Sans"/>
            <w:b/>
          </w:rPr>
          <w:t>15,</w:t>
        </w:r>
      </w:hyperlink>
      <w:hyperlink r:id="rId244">
        <w:r w:rsidRPr="006C4580">
          <w:rPr>
            <w:rFonts w:ascii="Gill Sans" w:hAnsi="Gill Sans" w:cs="Gill Sans"/>
          </w:rPr>
          <w:t xml:space="preserve"> 769–</w:t>
        </w:r>
        <w:r w:rsidRPr="006C4580">
          <w:rPr>
            <w:rFonts w:ascii="Gill Sans" w:hAnsi="Gill Sans" w:cs="Gill Sans"/>
          </w:rPr>
          <w:lastRenderedPageBreak/>
          <w:t>777 (2012).</w:t>
        </w:r>
      </w:hyperlink>
    </w:p>
    <w:p w14:paraId="30006275" w14:textId="77777777" w:rsidR="00D75965" w:rsidRPr="006C4580" w:rsidRDefault="006C4580">
      <w:pPr>
        <w:widowControl w:val="0"/>
        <w:spacing w:line="480" w:lineRule="auto"/>
        <w:ind w:left="480" w:hanging="480"/>
        <w:jc w:val="left"/>
        <w:rPr>
          <w:rFonts w:ascii="Gill Sans" w:hAnsi="Gill Sans" w:cs="Gill Sans"/>
        </w:rPr>
      </w:pPr>
      <w:r w:rsidRPr="006C4580">
        <w:rPr>
          <w:rFonts w:ascii="Gill Sans" w:hAnsi="Gill Sans" w:cs="Gill Sans"/>
        </w:rPr>
        <w:t>20.</w:t>
      </w:r>
      <w:r w:rsidRPr="006C4580">
        <w:rPr>
          <w:rFonts w:ascii="Gill Sans" w:hAnsi="Gill Sans" w:cs="Gill Sans"/>
        </w:rPr>
        <w:tab/>
      </w:r>
      <w:hyperlink r:id="rId245">
        <w:r w:rsidRPr="006C4580">
          <w:rPr>
            <w:rFonts w:ascii="Gill Sans" w:hAnsi="Gill Sans" w:cs="Gill Sans"/>
          </w:rPr>
          <w:t xml:space="preserve">Hijmans, R. J., Cameron, S. E., Parra, J. L., Jones, P. G. &amp; Jarvis, A. Very high resolution interpolated climate surfaces for global land areas. </w:t>
        </w:r>
      </w:hyperlink>
      <w:hyperlink r:id="rId246">
        <w:r w:rsidRPr="006C4580">
          <w:rPr>
            <w:rFonts w:ascii="Gill Sans" w:hAnsi="Gill Sans" w:cs="Gill Sans"/>
            <w:i/>
          </w:rPr>
          <w:t>Int. J. Climatol.</w:t>
        </w:r>
      </w:hyperlink>
      <w:hyperlink r:id="rId247">
        <w:r w:rsidRPr="006C4580">
          <w:rPr>
            <w:rFonts w:ascii="Gill Sans" w:hAnsi="Gill Sans" w:cs="Gill Sans"/>
          </w:rPr>
          <w:t xml:space="preserve"> </w:t>
        </w:r>
      </w:hyperlink>
      <w:hyperlink r:id="rId248">
        <w:r w:rsidRPr="006C4580">
          <w:rPr>
            <w:rFonts w:ascii="Gill Sans" w:hAnsi="Gill Sans" w:cs="Gill Sans"/>
            <w:b/>
          </w:rPr>
          <w:t>25,</w:t>
        </w:r>
      </w:hyperlink>
      <w:hyperlink r:id="rId249">
        <w:r w:rsidRPr="006C4580">
          <w:rPr>
            <w:rFonts w:ascii="Gill Sans" w:hAnsi="Gill Sans" w:cs="Gill Sans"/>
          </w:rPr>
          <w:t xml:space="preserve"> 1965–1978 (2005).</w:t>
        </w:r>
      </w:hyperlink>
    </w:p>
    <w:p w14:paraId="19CDE172" w14:textId="77777777" w:rsidR="00D75965" w:rsidRPr="006C4580" w:rsidRDefault="006C4580">
      <w:pPr>
        <w:widowControl w:val="0"/>
        <w:spacing w:line="480" w:lineRule="auto"/>
        <w:ind w:left="480" w:hanging="480"/>
        <w:jc w:val="left"/>
        <w:rPr>
          <w:rFonts w:ascii="Gill Sans" w:hAnsi="Gill Sans" w:cs="Gill Sans"/>
        </w:rPr>
      </w:pPr>
      <w:r w:rsidRPr="006C4580">
        <w:rPr>
          <w:rFonts w:ascii="Gill Sans" w:hAnsi="Gill Sans" w:cs="Gill Sans"/>
        </w:rPr>
        <w:t>21.</w:t>
      </w:r>
      <w:r w:rsidRPr="006C4580">
        <w:rPr>
          <w:rFonts w:ascii="Gill Sans" w:hAnsi="Gill Sans" w:cs="Gill Sans"/>
        </w:rPr>
        <w:tab/>
      </w:r>
      <w:hyperlink r:id="rId250">
        <w:r w:rsidRPr="006C4580">
          <w:rPr>
            <w:rFonts w:ascii="Gill Sans" w:hAnsi="Gill Sans" w:cs="Gill Sans"/>
          </w:rPr>
          <w:t xml:space="preserve">Breiman, L. Random Forests. </w:t>
        </w:r>
      </w:hyperlink>
      <w:hyperlink r:id="rId251">
        <w:r w:rsidRPr="006C4580">
          <w:rPr>
            <w:rFonts w:ascii="Gill Sans" w:hAnsi="Gill Sans" w:cs="Gill Sans"/>
            <w:i/>
          </w:rPr>
          <w:t>Mach. Learn.</w:t>
        </w:r>
      </w:hyperlink>
      <w:hyperlink r:id="rId252">
        <w:r w:rsidRPr="006C4580">
          <w:rPr>
            <w:rFonts w:ascii="Gill Sans" w:hAnsi="Gill Sans" w:cs="Gill Sans"/>
          </w:rPr>
          <w:t xml:space="preserve"> </w:t>
        </w:r>
      </w:hyperlink>
      <w:hyperlink r:id="rId253">
        <w:r w:rsidRPr="006C4580">
          <w:rPr>
            <w:rFonts w:ascii="Gill Sans" w:hAnsi="Gill Sans" w:cs="Gill Sans"/>
            <w:b/>
          </w:rPr>
          <w:t>45,</w:t>
        </w:r>
      </w:hyperlink>
      <w:hyperlink r:id="rId254">
        <w:r w:rsidRPr="006C4580">
          <w:rPr>
            <w:rFonts w:ascii="Gill Sans" w:hAnsi="Gill Sans" w:cs="Gill Sans"/>
          </w:rPr>
          <w:t xml:space="preserve"> 5–32 (2001).</w:t>
        </w:r>
      </w:hyperlink>
    </w:p>
    <w:p w14:paraId="0A4E9C12" w14:textId="77777777" w:rsidR="00D75965" w:rsidRPr="006C4580" w:rsidRDefault="006C4580">
      <w:pPr>
        <w:widowControl w:val="0"/>
        <w:spacing w:line="480" w:lineRule="auto"/>
        <w:ind w:left="480" w:hanging="480"/>
        <w:jc w:val="left"/>
        <w:rPr>
          <w:rFonts w:ascii="Gill Sans" w:hAnsi="Gill Sans" w:cs="Gill Sans"/>
        </w:rPr>
      </w:pPr>
      <w:r w:rsidRPr="006C4580">
        <w:rPr>
          <w:rFonts w:ascii="Gill Sans" w:hAnsi="Gill Sans" w:cs="Gill Sans"/>
        </w:rPr>
        <w:t>22.</w:t>
      </w:r>
      <w:r w:rsidRPr="006C4580">
        <w:rPr>
          <w:rFonts w:ascii="Gill Sans" w:hAnsi="Gill Sans" w:cs="Gill Sans"/>
        </w:rPr>
        <w:tab/>
      </w:r>
      <w:hyperlink r:id="rId255">
        <w:r w:rsidRPr="006C4580">
          <w:rPr>
            <w:rFonts w:ascii="Gill Sans" w:hAnsi="Gill Sans" w:cs="Gill Sans"/>
          </w:rPr>
          <w:t xml:space="preserve">Mojica, J. P. </w:t>
        </w:r>
      </w:hyperlink>
      <w:hyperlink r:id="rId256">
        <w:r w:rsidRPr="006C4580">
          <w:rPr>
            <w:rFonts w:ascii="Gill Sans" w:hAnsi="Gill Sans" w:cs="Gill Sans"/>
            <w:i/>
          </w:rPr>
          <w:t>et al.</w:t>
        </w:r>
      </w:hyperlink>
      <w:hyperlink r:id="rId257">
        <w:r w:rsidRPr="006C4580">
          <w:rPr>
            <w:rFonts w:ascii="Gill Sans" w:hAnsi="Gill Sans" w:cs="Gill Sans"/>
          </w:rPr>
          <w:t xml:space="preserve"> Genetics of water use physiology in locally adapted Arabidopsis thaliana. </w:t>
        </w:r>
      </w:hyperlink>
      <w:hyperlink r:id="rId258">
        <w:r w:rsidRPr="006C4580">
          <w:rPr>
            <w:rFonts w:ascii="Gill Sans" w:hAnsi="Gill Sans" w:cs="Gill Sans"/>
            <w:i/>
          </w:rPr>
          <w:t>Plant Sci.</w:t>
        </w:r>
      </w:hyperlink>
      <w:hyperlink r:id="rId259">
        <w:r w:rsidRPr="006C4580">
          <w:rPr>
            <w:rFonts w:ascii="Gill Sans" w:hAnsi="Gill Sans" w:cs="Gill Sans"/>
          </w:rPr>
          <w:t xml:space="preserve"> </w:t>
        </w:r>
      </w:hyperlink>
      <w:hyperlink r:id="rId260">
        <w:r w:rsidRPr="006C4580">
          <w:rPr>
            <w:rFonts w:ascii="Gill Sans" w:hAnsi="Gill Sans" w:cs="Gill Sans"/>
            <w:b/>
          </w:rPr>
          <w:t>251,</w:t>
        </w:r>
      </w:hyperlink>
      <w:hyperlink r:id="rId261">
        <w:r w:rsidRPr="006C4580">
          <w:rPr>
            <w:rFonts w:ascii="Gill Sans" w:hAnsi="Gill Sans" w:cs="Gill Sans"/>
          </w:rPr>
          <w:t xml:space="preserve"> 12–22 (2016).</w:t>
        </w:r>
      </w:hyperlink>
    </w:p>
    <w:p w14:paraId="04C62739" w14:textId="77777777" w:rsidR="00D75965" w:rsidRPr="006C4580" w:rsidRDefault="006C4580">
      <w:pPr>
        <w:widowControl w:val="0"/>
        <w:spacing w:line="480" w:lineRule="auto"/>
        <w:ind w:left="480" w:hanging="480"/>
        <w:jc w:val="left"/>
        <w:rPr>
          <w:rFonts w:ascii="Gill Sans" w:hAnsi="Gill Sans" w:cs="Gill Sans"/>
        </w:rPr>
      </w:pPr>
      <w:r w:rsidRPr="006C4580">
        <w:rPr>
          <w:rFonts w:ascii="Gill Sans" w:hAnsi="Gill Sans" w:cs="Gill Sans"/>
        </w:rPr>
        <w:t>23.</w:t>
      </w:r>
      <w:r w:rsidRPr="006C4580">
        <w:rPr>
          <w:rFonts w:ascii="Gill Sans" w:hAnsi="Gill Sans" w:cs="Gill Sans"/>
        </w:rPr>
        <w:tab/>
      </w:r>
      <w:hyperlink r:id="rId262">
        <w:r w:rsidRPr="006C4580">
          <w:rPr>
            <w:rFonts w:ascii="Gill Sans" w:hAnsi="Gill Sans" w:cs="Gill Sans"/>
          </w:rPr>
          <w:t xml:space="preserve">Ingram, J. &amp; Bartels, D. The Molecular Basis of Dehydration Tolerance in Plants. </w:t>
        </w:r>
      </w:hyperlink>
      <w:hyperlink r:id="rId263">
        <w:r w:rsidRPr="006C4580">
          <w:rPr>
            <w:rFonts w:ascii="Gill Sans" w:hAnsi="Gill Sans" w:cs="Gill Sans"/>
            <w:i/>
          </w:rPr>
          <w:t>Annu. Rev. Plant Physiol. Plant Mol. Biol.</w:t>
        </w:r>
      </w:hyperlink>
      <w:hyperlink r:id="rId264">
        <w:r w:rsidRPr="006C4580">
          <w:rPr>
            <w:rFonts w:ascii="Gill Sans" w:hAnsi="Gill Sans" w:cs="Gill Sans"/>
          </w:rPr>
          <w:t xml:space="preserve"> </w:t>
        </w:r>
      </w:hyperlink>
      <w:hyperlink r:id="rId265">
        <w:r w:rsidRPr="006C4580">
          <w:rPr>
            <w:rFonts w:ascii="Gill Sans" w:hAnsi="Gill Sans" w:cs="Gill Sans"/>
            <w:b/>
          </w:rPr>
          <w:t>47,</w:t>
        </w:r>
      </w:hyperlink>
      <w:hyperlink r:id="rId266">
        <w:r w:rsidRPr="006C4580">
          <w:rPr>
            <w:rFonts w:ascii="Gill Sans" w:hAnsi="Gill Sans" w:cs="Gill Sans"/>
          </w:rPr>
          <w:t xml:space="preserve"> 377–403 (1996).</w:t>
        </w:r>
      </w:hyperlink>
    </w:p>
    <w:p w14:paraId="40DB7087" w14:textId="77777777" w:rsidR="00D75965" w:rsidRPr="006C4580" w:rsidRDefault="006C4580">
      <w:pPr>
        <w:widowControl w:val="0"/>
        <w:spacing w:line="480" w:lineRule="auto"/>
        <w:ind w:left="480" w:hanging="480"/>
        <w:jc w:val="left"/>
        <w:rPr>
          <w:rFonts w:ascii="Gill Sans" w:hAnsi="Gill Sans" w:cs="Gill Sans"/>
        </w:rPr>
      </w:pPr>
      <w:r w:rsidRPr="006C4580">
        <w:rPr>
          <w:rFonts w:ascii="Gill Sans" w:hAnsi="Gill Sans" w:cs="Gill Sans"/>
        </w:rPr>
        <w:t>24.</w:t>
      </w:r>
      <w:r w:rsidRPr="006C4580">
        <w:rPr>
          <w:rFonts w:ascii="Gill Sans" w:hAnsi="Gill Sans" w:cs="Gill Sans"/>
        </w:rPr>
        <w:tab/>
      </w:r>
      <w:hyperlink r:id="rId267">
        <w:r w:rsidRPr="006C4580">
          <w:rPr>
            <w:rFonts w:ascii="Gill Sans" w:hAnsi="Gill Sans" w:cs="Gill Sans"/>
          </w:rPr>
          <w:t xml:space="preserve">Alexander, D. H., Novembre, J. &amp; Lange, K. Fast model-based estimation of ancestry in unrelated individuals. </w:t>
        </w:r>
      </w:hyperlink>
      <w:hyperlink r:id="rId268">
        <w:r w:rsidRPr="006C4580">
          <w:rPr>
            <w:rFonts w:ascii="Gill Sans" w:hAnsi="Gill Sans" w:cs="Gill Sans"/>
            <w:i/>
          </w:rPr>
          <w:t>Genome Res.</w:t>
        </w:r>
      </w:hyperlink>
      <w:hyperlink r:id="rId269">
        <w:r w:rsidRPr="006C4580">
          <w:rPr>
            <w:rFonts w:ascii="Gill Sans" w:hAnsi="Gill Sans" w:cs="Gill Sans"/>
          </w:rPr>
          <w:t xml:space="preserve"> </w:t>
        </w:r>
      </w:hyperlink>
      <w:hyperlink r:id="rId270">
        <w:r w:rsidRPr="006C4580">
          <w:rPr>
            <w:rFonts w:ascii="Gill Sans" w:hAnsi="Gill Sans" w:cs="Gill Sans"/>
            <w:b/>
          </w:rPr>
          <w:t>19,</w:t>
        </w:r>
      </w:hyperlink>
      <w:hyperlink r:id="rId271">
        <w:r w:rsidRPr="006C4580">
          <w:rPr>
            <w:rFonts w:ascii="Gill Sans" w:hAnsi="Gill Sans" w:cs="Gill Sans"/>
          </w:rPr>
          <w:t xml:space="preserve"> 1655–1664 (2009).</w:t>
        </w:r>
      </w:hyperlink>
    </w:p>
    <w:p w14:paraId="3D78B513" w14:textId="77777777" w:rsidR="00D75965" w:rsidRPr="006C4580" w:rsidRDefault="006C4580">
      <w:pPr>
        <w:widowControl w:val="0"/>
        <w:spacing w:line="480" w:lineRule="auto"/>
        <w:ind w:left="480" w:hanging="480"/>
        <w:jc w:val="left"/>
        <w:rPr>
          <w:rFonts w:ascii="Gill Sans" w:hAnsi="Gill Sans" w:cs="Gill Sans"/>
        </w:rPr>
      </w:pPr>
      <w:r w:rsidRPr="006C4580">
        <w:rPr>
          <w:rFonts w:ascii="Gill Sans" w:hAnsi="Gill Sans" w:cs="Gill Sans"/>
        </w:rPr>
        <w:t>25.</w:t>
      </w:r>
      <w:r w:rsidRPr="006C4580">
        <w:rPr>
          <w:rFonts w:ascii="Gill Sans" w:hAnsi="Gill Sans" w:cs="Gill Sans"/>
        </w:rPr>
        <w:tab/>
      </w:r>
      <w:hyperlink r:id="rId272">
        <w:r w:rsidRPr="006C4580">
          <w:rPr>
            <w:rFonts w:ascii="Gill Sans" w:hAnsi="Gill Sans" w:cs="Gill Sans"/>
          </w:rPr>
          <w:t xml:space="preserve">Schiffels, S. &amp; Durbin, R. Inferring human population size and separation history from multiple genome sequences. </w:t>
        </w:r>
      </w:hyperlink>
      <w:hyperlink r:id="rId273">
        <w:r w:rsidRPr="006C4580">
          <w:rPr>
            <w:rFonts w:ascii="Gill Sans" w:hAnsi="Gill Sans" w:cs="Gill Sans"/>
            <w:i/>
          </w:rPr>
          <w:t>Nat. Genet.</w:t>
        </w:r>
      </w:hyperlink>
      <w:hyperlink r:id="rId274">
        <w:r w:rsidRPr="006C4580">
          <w:rPr>
            <w:rFonts w:ascii="Gill Sans" w:hAnsi="Gill Sans" w:cs="Gill Sans"/>
          </w:rPr>
          <w:t xml:space="preserve"> </w:t>
        </w:r>
      </w:hyperlink>
      <w:hyperlink r:id="rId275">
        <w:r w:rsidRPr="006C4580">
          <w:rPr>
            <w:rFonts w:ascii="Gill Sans" w:hAnsi="Gill Sans" w:cs="Gill Sans"/>
            <w:b/>
          </w:rPr>
          <w:t>46,</w:t>
        </w:r>
      </w:hyperlink>
      <w:hyperlink r:id="rId276">
        <w:r w:rsidRPr="006C4580">
          <w:rPr>
            <w:rFonts w:ascii="Gill Sans" w:hAnsi="Gill Sans" w:cs="Gill Sans"/>
          </w:rPr>
          <w:t xml:space="preserve"> 919–925 (2014).</w:t>
        </w:r>
      </w:hyperlink>
    </w:p>
    <w:p w14:paraId="5AC75F0F" w14:textId="77777777" w:rsidR="00D75965" w:rsidRPr="006C4580" w:rsidRDefault="006C4580">
      <w:pPr>
        <w:widowControl w:val="0"/>
        <w:spacing w:line="480" w:lineRule="auto"/>
        <w:ind w:left="480" w:hanging="480"/>
        <w:jc w:val="left"/>
        <w:rPr>
          <w:rFonts w:ascii="Gill Sans" w:hAnsi="Gill Sans" w:cs="Gill Sans"/>
        </w:rPr>
      </w:pPr>
      <w:r w:rsidRPr="006C4580">
        <w:rPr>
          <w:rFonts w:ascii="Gill Sans" w:hAnsi="Gill Sans" w:cs="Gill Sans"/>
        </w:rPr>
        <w:t>26.</w:t>
      </w:r>
      <w:r w:rsidRPr="006C4580">
        <w:rPr>
          <w:rFonts w:ascii="Gill Sans" w:hAnsi="Gill Sans" w:cs="Gill Sans"/>
        </w:rPr>
        <w:tab/>
      </w:r>
      <w:hyperlink r:id="rId277">
        <w:r w:rsidRPr="006C4580">
          <w:rPr>
            <w:rFonts w:ascii="Gill Sans" w:hAnsi="Gill Sans" w:cs="Gill Sans"/>
          </w:rPr>
          <w:t xml:space="preserve">Lee, C.-R. </w:t>
        </w:r>
      </w:hyperlink>
      <w:hyperlink r:id="rId278">
        <w:r w:rsidRPr="006C4580">
          <w:rPr>
            <w:rFonts w:ascii="Gill Sans" w:hAnsi="Gill Sans" w:cs="Gill Sans"/>
            <w:i/>
          </w:rPr>
          <w:t>et al.</w:t>
        </w:r>
      </w:hyperlink>
      <w:hyperlink r:id="rId279">
        <w:r w:rsidRPr="006C4580">
          <w:rPr>
            <w:rFonts w:ascii="Gill Sans" w:hAnsi="Gill Sans" w:cs="Gill Sans"/>
          </w:rPr>
          <w:t xml:space="preserve"> On the post-glacial spread of human commensal Arabidopsis thaliana. </w:t>
        </w:r>
      </w:hyperlink>
      <w:hyperlink r:id="rId280">
        <w:r w:rsidRPr="006C4580">
          <w:rPr>
            <w:rFonts w:ascii="Gill Sans" w:hAnsi="Gill Sans" w:cs="Gill Sans"/>
            <w:i/>
          </w:rPr>
          <w:t>Nat. Commun.</w:t>
        </w:r>
      </w:hyperlink>
      <w:hyperlink r:id="rId281">
        <w:r w:rsidRPr="006C4580">
          <w:rPr>
            <w:rFonts w:ascii="Gill Sans" w:hAnsi="Gill Sans" w:cs="Gill Sans"/>
          </w:rPr>
          <w:t xml:space="preserve"> </w:t>
        </w:r>
      </w:hyperlink>
      <w:hyperlink r:id="rId282">
        <w:r w:rsidRPr="006C4580">
          <w:rPr>
            <w:rFonts w:ascii="Gill Sans" w:hAnsi="Gill Sans" w:cs="Gill Sans"/>
            <w:b/>
          </w:rPr>
          <w:t>8,</w:t>
        </w:r>
      </w:hyperlink>
      <w:hyperlink r:id="rId283">
        <w:r w:rsidRPr="006C4580">
          <w:rPr>
            <w:rFonts w:ascii="Gill Sans" w:hAnsi="Gill Sans" w:cs="Gill Sans"/>
          </w:rPr>
          <w:t xml:space="preserve"> 14458 (2017).</w:t>
        </w:r>
      </w:hyperlink>
    </w:p>
    <w:p w14:paraId="2D96B564" w14:textId="77777777" w:rsidR="00D75965" w:rsidRPr="006C4580" w:rsidRDefault="006C4580">
      <w:pPr>
        <w:widowControl w:val="0"/>
        <w:spacing w:line="480" w:lineRule="auto"/>
        <w:ind w:left="480" w:hanging="480"/>
        <w:jc w:val="left"/>
        <w:rPr>
          <w:rFonts w:ascii="Gill Sans" w:hAnsi="Gill Sans" w:cs="Gill Sans"/>
        </w:rPr>
      </w:pPr>
      <w:r w:rsidRPr="006C4580">
        <w:rPr>
          <w:rFonts w:ascii="Gill Sans" w:hAnsi="Gill Sans" w:cs="Gill Sans"/>
        </w:rPr>
        <w:t>27.</w:t>
      </w:r>
      <w:r w:rsidRPr="006C4580">
        <w:rPr>
          <w:rFonts w:ascii="Gill Sans" w:hAnsi="Gill Sans" w:cs="Gill Sans"/>
        </w:rPr>
        <w:tab/>
      </w:r>
      <w:hyperlink r:id="rId284">
        <w:r w:rsidRPr="006C4580">
          <w:rPr>
            <w:rFonts w:ascii="Gill Sans" w:hAnsi="Gill Sans" w:cs="Gill Sans"/>
          </w:rPr>
          <w:t xml:space="preserve">Pickrell, J. K. &amp; Pritchard, J. K. Inference of population splits and mixtures from genome-wide allele frequency data. </w:t>
        </w:r>
      </w:hyperlink>
      <w:hyperlink r:id="rId285">
        <w:r w:rsidRPr="006C4580">
          <w:rPr>
            <w:rFonts w:ascii="Gill Sans" w:hAnsi="Gill Sans" w:cs="Gill Sans"/>
            <w:i/>
          </w:rPr>
          <w:t>PLoS Genet.</w:t>
        </w:r>
      </w:hyperlink>
      <w:hyperlink r:id="rId286">
        <w:r w:rsidRPr="006C4580">
          <w:rPr>
            <w:rFonts w:ascii="Gill Sans" w:hAnsi="Gill Sans" w:cs="Gill Sans"/>
          </w:rPr>
          <w:t xml:space="preserve"> </w:t>
        </w:r>
      </w:hyperlink>
      <w:hyperlink r:id="rId287">
        <w:r w:rsidRPr="006C4580">
          <w:rPr>
            <w:rFonts w:ascii="Gill Sans" w:hAnsi="Gill Sans" w:cs="Gill Sans"/>
            <w:b/>
          </w:rPr>
          <w:t>8,</w:t>
        </w:r>
      </w:hyperlink>
      <w:hyperlink r:id="rId288">
        <w:r w:rsidRPr="006C4580">
          <w:rPr>
            <w:rFonts w:ascii="Gill Sans" w:hAnsi="Gill Sans" w:cs="Gill Sans"/>
          </w:rPr>
          <w:t xml:space="preserve"> e1002967 (2012).</w:t>
        </w:r>
      </w:hyperlink>
    </w:p>
    <w:p w14:paraId="09B9893C" w14:textId="77777777" w:rsidR="00D75965" w:rsidRPr="006C4580" w:rsidRDefault="006C4580">
      <w:pPr>
        <w:widowControl w:val="0"/>
        <w:spacing w:line="480" w:lineRule="auto"/>
        <w:ind w:left="480" w:hanging="480"/>
        <w:jc w:val="left"/>
        <w:rPr>
          <w:rFonts w:ascii="Gill Sans" w:hAnsi="Gill Sans" w:cs="Gill Sans"/>
        </w:rPr>
      </w:pPr>
      <w:r w:rsidRPr="006C4580">
        <w:rPr>
          <w:rFonts w:ascii="Gill Sans" w:hAnsi="Gill Sans" w:cs="Gill Sans"/>
        </w:rPr>
        <w:t>28.</w:t>
      </w:r>
      <w:r w:rsidRPr="006C4580">
        <w:rPr>
          <w:rFonts w:ascii="Gill Sans" w:hAnsi="Gill Sans" w:cs="Gill Sans"/>
        </w:rPr>
        <w:tab/>
      </w:r>
      <w:hyperlink r:id="rId289">
        <w:r w:rsidRPr="006C4580">
          <w:rPr>
            <w:rFonts w:ascii="Gill Sans" w:hAnsi="Gill Sans" w:cs="Gill Sans"/>
          </w:rPr>
          <w:t xml:space="preserve">Kang, H. M. </w:t>
        </w:r>
      </w:hyperlink>
      <w:hyperlink r:id="rId290">
        <w:r w:rsidRPr="006C4580">
          <w:rPr>
            <w:rFonts w:ascii="Gill Sans" w:hAnsi="Gill Sans" w:cs="Gill Sans"/>
            <w:i/>
          </w:rPr>
          <w:t>et al.</w:t>
        </w:r>
      </w:hyperlink>
      <w:hyperlink r:id="rId291">
        <w:r w:rsidRPr="006C4580">
          <w:rPr>
            <w:rFonts w:ascii="Gill Sans" w:hAnsi="Gill Sans" w:cs="Gill Sans"/>
          </w:rPr>
          <w:t xml:space="preserve"> Variance component model to account for sample structure in genome-wide association studies. </w:t>
        </w:r>
      </w:hyperlink>
      <w:hyperlink r:id="rId292">
        <w:r w:rsidRPr="006C4580">
          <w:rPr>
            <w:rFonts w:ascii="Gill Sans" w:hAnsi="Gill Sans" w:cs="Gill Sans"/>
            <w:i/>
          </w:rPr>
          <w:t>Nat. Genet.</w:t>
        </w:r>
      </w:hyperlink>
      <w:hyperlink r:id="rId293">
        <w:r w:rsidRPr="006C4580">
          <w:rPr>
            <w:rFonts w:ascii="Gill Sans" w:hAnsi="Gill Sans" w:cs="Gill Sans"/>
          </w:rPr>
          <w:t xml:space="preserve"> </w:t>
        </w:r>
      </w:hyperlink>
      <w:hyperlink r:id="rId294">
        <w:r w:rsidRPr="006C4580">
          <w:rPr>
            <w:rFonts w:ascii="Gill Sans" w:hAnsi="Gill Sans" w:cs="Gill Sans"/>
            <w:b/>
          </w:rPr>
          <w:t>42,</w:t>
        </w:r>
      </w:hyperlink>
      <w:hyperlink r:id="rId295">
        <w:r w:rsidRPr="006C4580">
          <w:rPr>
            <w:rFonts w:ascii="Gill Sans" w:hAnsi="Gill Sans" w:cs="Gill Sans"/>
          </w:rPr>
          <w:t xml:space="preserve"> 348–354 (2010).</w:t>
        </w:r>
      </w:hyperlink>
    </w:p>
    <w:p w14:paraId="2DD27659" w14:textId="77777777" w:rsidR="00D75965" w:rsidRPr="006C4580" w:rsidRDefault="006C4580">
      <w:pPr>
        <w:widowControl w:val="0"/>
        <w:spacing w:line="480" w:lineRule="auto"/>
        <w:ind w:left="480" w:hanging="480"/>
        <w:jc w:val="left"/>
        <w:rPr>
          <w:rFonts w:ascii="Gill Sans" w:hAnsi="Gill Sans" w:cs="Gill Sans"/>
        </w:rPr>
      </w:pPr>
      <w:r w:rsidRPr="006C4580">
        <w:rPr>
          <w:rFonts w:ascii="Gill Sans" w:hAnsi="Gill Sans" w:cs="Gill Sans"/>
        </w:rPr>
        <w:t>29.</w:t>
      </w:r>
      <w:r w:rsidRPr="006C4580">
        <w:rPr>
          <w:rFonts w:ascii="Gill Sans" w:hAnsi="Gill Sans" w:cs="Gill Sans"/>
        </w:rPr>
        <w:tab/>
      </w:r>
      <w:hyperlink r:id="rId296">
        <w:r w:rsidRPr="006C4580">
          <w:rPr>
            <w:rFonts w:ascii="Gill Sans" w:hAnsi="Gill Sans" w:cs="Gill Sans"/>
          </w:rPr>
          <w:t xml:space="preserve">Atwell, S. </w:t>
        </w:r>
      </w:hyperlink>
      <w:hyperlink r:id="rId297">
        <w:r w:rsidRPr="006C4580">
          <w:rPr>
            <w:rFonts w:ascii="Gill Sans" w:hAnsi="Gill Sans" w:cs="Gill Sans"/>
            <w:i/>
          </w:rPr>
          <w:t>et al.</w:t>
        </w:r>
      </w:hyperlink>
      <w:hyperlink r:id="rId298">
        <w:r w:rsidRPr="006C4580">
          <w:rPr>
            <w:rFonts w:ascii="Gill Sans" w:hAnsi="Gill Sans" w:cs="Gill Sans"/>
          </w:rPr>
          <w:t xml:space="preserve"> Genome-wide association study of 107 phenotypes in Arabidopsis thaliana inbred lines. </w:t>
        </w:r>
      </w:hyperlink>
      <w:hyperlink r:id="rId299">
        <w:r w:rsidRPr="006C4580">
          <w:rPr>
            <w:rFonts w:ascii="Gill Sans" w:hAnsi="Gill Sans" w:cs="Gill Sans"/>
            <w:i/>
          </w:rPr>
          <w:t>Nature</w:t>
        </w:r>
      </w:hyperlink>
      <w:hyperlink r:id="rId300">
        <w:r w:rsidRPr="006C4580">
          <w:rPr>
            <w:rFonts w:ascii="Gill Sans" w:hAnsi="Gill Sans" w:cs="Gill Sans"/>
          </w:rPr>
          <w:t xml:space="preserve"> </w:t>
        </w:r>
      </w:hyperlink>
      <w:hyperlink r:id="rId301">
        <w:r w:rsidRPr="006C4580">
          <w:rPr>
            <w:rFonts w:ascii="Gill Sans" w:hAnsi="Gill Sans" w:cs="Gill Sans"/>
            <w:b/>
          </w:rPr>
          <w:t>465,</w:t>
        </w:r>
      </w:hyperlink>
      <w:hyperlink r:id="rId302">
        <w:r w:rsidRPr="006C4580">
          <w:rPr>
            <w:rFonts w:ascii="Gill Sans" w:hAnsi="Gill Sans" w:cs="Gill Sans"/>
          </w:rPr>
          <w:t xml:space="preserve"> 627–631 (2010).</w:t>
        </w:r>
      </w:hyperlink>
    </w:p>
    <w:p w14:paraId="7E130CF8" w14:textId="77777777" w:rsidR="00D75965" w:rsidRPr="006C4580" w:rsidRDefault="006C4580">
      <w:pPr>
        <w:widowControl w:val="0"/>
        <w:spacing w:line="480" w:lineRule="auto"/>
        <w:ind w:left="480" w:hanging="480"/>
        <w:jc w:val="left"/>
        <w:rPr>
          <w:rFonts w:ascii="Gill Sans" w:hAnsi="Gill Sans" w:cs="Gill Sans"/>
        </w:rPr>
      </w:pPr>
      <w:r w:rsidRPr="006C4580">
        <w:rPr>
          <w:rFonts w:ascii="Gill Sans" w:hAnsi="Gill Sans" w:cs="Gill Sans"/>
        </w:rPr>
        <w:t>30.</w:t>
      </w:r>
      <w:r w:rsidRPr="006C4580">
        <w:rPr>
          <w:rFonts w:ascii="Gill Sans" w:hAnsi="Gill Sans" w:cs="Gill Sans"/>
        </w:rPr>
        <w:tab/>
      </w:r>
      <w:hyperlink r:id="rId303">
        <w:r w:rsidRPr="006C4580">
          <w:rPr>
            <w:rFonts w:ascii="Gill Sans" w:hAnsi="Gill Sans" w:cs="Gill Sans"/>
          </w:rPr>
          <w:t xml:space="preserve">Gibson, G. Rare and common variants: twenty arguments. </w:t>
        </w:r>
      </w:hyperlink>
      <w:hyperlink r:id="rId304">
        <w:r w:rsidRPr="006C4580">
          <w:rPr>
            <w:rFonts w:ascii="Gill Sans" w:hAnsi="Gill Sans" w:cs="Gill Sans"/>
            <w:i/>
          </w:rPr>
          <w:t>Nat. Rev. Genet.</w:t>
        </w:r>
      </w:hyperlink>
      <w:hyperlink r:id="rId305">
        <w:r w:rsidRPr="006C4580">
          <w:rPr>
            <w:rFonts w:ascii="Gill Sans" w:hAnsi="Gill Sans" w:cs="Gill Sans"/>
          </w:rPr>
          <w:t xml:space="preserve"> </w:t>
        </w:r>
      </w:hyperlink>
      <w:hyperlink r:id="rId306">
        <w:r w:rsidRPr="006C4580">
          <w:rPr>
            <w:rFonts w:ascii="Gill Sans" w:hAnsi="Gill Sans" w:cs="Gill Sans"/>
            <w:b/>
          </w:rPr>
          <w:t>13,</w:t>
        </w:r>
      </w:hyperlink>
      <w:hyperlink r:id="rId307">
        <w:r w:rsidRPr="006C4580">
          <w:rPr>
            <w:rFonts w:ascii="Gill Sans" w:hAnsi="Gill Sans" w:cs="Gill Sans"/>
          </w:rPr>
          <w:t xml:space="preserve"> 135–145 (2011).</w:t>
        </w:r>
      </w:hyperlink>
    </w:p>
    <w:p w14:paraId="3BE581BA" w14:textId="77777777" w:rsidR="00D75965" w:rsidRPr="006C4580" w:rsidRDefault="006C4580">
      <w:pPr>
        <w:widowControl w:val="0"/>
        <w:spacing w:line="480" w:lineRule="auto"/>
        <w:ind w:left="480" w:hanging="480"/>
        <w:jc w:val="left"/>
        <w:rPr>
          <w:rFonts w:ascii="Gill Sans" w:hAnsi="Gill Sans" w:cs="Gill Sans"/>
        </w:rPr>
      </w:pPr>
      <w:r w:rsidRPr="006C4580">
        <w:rPr>
          <w:rFonts w:ascii="Gill Sans" w:hAnsi="Gill Sans" w:cs="Gill Sans"/>
        </w:rPr>
        <w:t>31.</w:t>
      </w:r>
      <w:r w:rsidRPr="006C4580">
        <w:rPr>
          <w:rFonts w:ascii="Gill Sans" w:hAnsi="Gill Sans" w:cs="Gill Sans"/>
        </w:rPr>
        <w:tab/>
      </w:r>
      <w:hyperlink r:id="rId308">
        <w:r w:rsidRPr="006C4580">
          <w:rPr>
            <w:rFonts w:ascii="Gill Sans" w:hAnsi="Gill Sans" w:cs="Gill Sans"/>
          </w:rPr>
          <w:t xml:space="preserve">Zhou, X., Carbonetto, P. &amp; Stephens, M. Polygenic modeling with bayesian sparse linear mixed models. </w:t>
        </w:r>
      </w:hyperlink>
      <w:hyperlink r:id="rId309">
        <w:r w:rsidRPr="006C4580">
          <w:rPr>
            <w:rFonts w:ascii="Gill Sans" w:hAnsi="Gill Sans" w:cs="Gill Sans"/>
            <w:i/>
          </w:rPr>
          <w:t>PLoS Genet.</w:t>
        </w:r>
      </w:hyperlink>
      <w:hyperlink r:id="rId310">
        <w:r w:rsidRPr="006C4580">
          <w:rPr>
            <w:rFonts w:ascii="Gill Sans" w:hAnsi="Gill Sans" w:cs="Gill Sans"/>
          </w:rPr>
          <w:t xml:space="preserve"> </w:t>
        </w:r>
      </w:hyperlink>
      <w:hyperlink r:id="rId311">
        <w:r w:rsidRPr="006C4580">
          <w:rPr>
            <w:rFonts w:ascii="Gill Sans" w:hAnsi="Gill Sans" w:cs="Gill Sans"/>
            <w:b/>
          </w:rPr>
          <w:t>9,</w:t>
        </w:r>
      </w:hyperlink>
      <w:hyperlink r:id="rId312">
        <w:r w:rsidRPr="006C4580">
          <w:rPr>
            <w:rFonts w:ascii="Gill Sans" w:hAnsi="Gill Sans" w:cs="Gill Sans"/>
          </w:rPr>
          <w:t xml:space="preserve"> e1003264 (2013).</w:t>
        </w:r>
      </w:hyperlink>
    </w:p>
    <w:p w14:paraId="6EAE8B51" w14:textId="77777777" w:rsidR="00D75965" w:rsidRPr="006C4580" w:rsidRDefault="006C4580">
      <w:pPr>
        <w:widowControl w:val="0"/>
        <w:spacing w:line="480" w:lineRule="auto"/>
        <w:ind w:left="480" w:hanging="480"/>
        <w:jc w:val="left"/>
        <w:rPr>
          <w:rFonts w:ascii="Gill Sans" w:hAnsi="Gill Sans" w:cs="Gill Sans"/>
        </w:rPr>
      </w:pPr>
      <w:r w:rsidRPr="006C4580">
        <w:rPr>
          <w:rFonts w:ascii="Gill Sans" w:hAnsi="Gill Sans" w:cs="Gill Sans"/>
        </w:rPr>
        <w:t>32.</w:t>
      </w:r>
      <w:r w:rsidRPr="006C4580">
        <w:rPr>
          <w:rFonts w:ascii="Gill Sans" w:hAnsi="Gill Sans" w:cs="Gill Sans"/>
        </w:rPr>
        <w:tab/>
      </w:r>
      <w:hyperlink r:id="rId313">
        <w:r w:rsidRPr="006C4580">
          <w:rPr>
            <w:rFonts w:ascii="Gill Sans" w:hAnsi="Gill Sans" w:cs="Gill Sans"/>
          </w:rPr>
          <w:t xml:space="preserve">Berg, J. J. &amp; Coop, G. A Population Genetic Signal of Polygenic Adaptation. </w:t>
        </w:r>
      </w:hyperlink>
      <w:hyperlink r:id="rId314">
        <w:r w:rsidRPr="006C4580">
          <w:rPr>
            <w:rFonts w:ascii="Gill Sans" w:hAnsi="Gill Sans" w:cs="Gill Sans"/>
            <w:i/>
          </w:rPr>
          <w:t>PLoS Genet.</w:t>
        </w:r>
      </w:hyperlink>
      <w:hyperlink r:id="rId315">
        <w:r w:rsidRPr="006C4580">
          <w:rPr>
            <w:rFonts w:ascii="Gill Sans" w:hAnsi="Gill Sans" w:cs="Gill Sans"/>
          </w:rPr>
          <w:t xml:space="preserve"> </w:t>
        </w:r>
      </w:hyperlink>
      <w:hyperlink r:id="rId316">
        <w:r w:rsidRPr="006C4580">
          <w:rPr>
            <w:rFonts w:ascii="Gill Sans" w:hAnsi="Gill Sans" w:cs="Gill Sans"/>
            <w:b/>
          </w:rPr>
          <w:t>10,</w:t>
        </w:r>
      </w:hyperlink>
      <w:hyperlink r:id="rId317">
        <w:r w:rsidRPr="006C4580">
          <w:rPr>
            <w:rFonts w:ascii="Gill Sans" w:hAnsi="Gill Sans" w:cs="Gill Sans"/>
          </w:rPr>
          <w:t xml:space="preserve"> e1004412–e1004412 (2014).</w:t>
        </w:r>
      </w:hyperlink>
    </w:p>
    <w:p w14:paraId="39239EF5" w14:textId="77777777" w:rsidR="00D75965" w:rsidRPr="006C4580" w:rsidRDefault="006C4580">
      <w:pPr>
        <w:widowControl w:val="0"/>
        <w:spacing w:line="480" w:lineRule="auto"/>
        <w:ind w:left="480" w:hanging="480"/>
        <w:jc w:val="left"/>
        <w:rPr>
          <w:rFonts w:ascii="Gill Sans" w:hAnsi="Gill Sans" w:cs="Gill Sans"/>
        </w:rPr>
      </w:pPr>
      <w:r w:rsidRPr="006C4580">
        <w:rPr>
          <w:rFonts w:ascii="Gill Sans" w:hAnsi="Gill Sans" w:cs="Gill Sans"/>
        </w:rPr>
        <w:t>33.</w:t>
      </w:r>
      <w:r w:rsidRPr="006C4580">
        <w:rPr>
          <w:rFonts w:ascii="Gill Sans" w:hAnsi="Gill Sans" w:cs="Gill Sans"/>
        </w:rPr>
        <w:tab/>
      </w:r>
      <w:hyperlink r:id="rId318">
        <w:r w:rsidRPr="006C4580">
          <w:rPr>
            <w:rFonts w:ascii="Gill Sans" w:hAnsi="Gill Sans" w:cs="Gill Sans"/>
          </w:rPr>
          <w:t xml:space="preserve">Hedrick, P. W. Genetic Polymorphism in Heterogeneous Environments: The Age of Genomics. </w:t>
        </w:r>
      </w:hyperlink>
      <w:hyperlink r:id="rId319">
        <w:r w:rsidRPr="006C4580">
          <w:rPr>
            <w:rFonts w:ascii="Gill Sans" w:hAnsi="Gill Sans" w:cs="Gill Sans"/>
            <w:i/>
          </w:rPr>
          <w:t>Annu. Rev. Ecol. Evol. Syst.</w:t>
        </w:r>
      </w:hyperlink>
      <w:hyperlink r:id="rId320">
        <w:r w:rsidRPr="006C4580">
          <w:rPr>
            <w:rFonts w:ascii="Gill Sans" w:hAnsi="Gill Sans" w:cs="Gill Sans"/>
          </w:rPr>
          <w:t xml:space="preserve"> </w:t>
        </w:r>
      </w:hyperlink>
      <w:hyperlink r:id="rId321">
        <w:r w:rsidRPr="006C4580">
          <w:rPr>
            <w:rFonts w:ascii="Gill Sans" w:hAnsi="Gill Sans" w:cs="Gill Sans"/>
            <w:b/>
          </w:rPr>
          <w:t>37,</w:t>
        </w:r>
      </w:hyperlink>
      <w:hyperlink r:id="rId322">
        <w:r w:rsidRPr="006C4580">
          <w:rPr>
            <w:rFonts w:ascii="Gill Sans" w:hAnsi="Gill Sans" w:cs="Gill Sans"/>
          </w:rPr>
          <w:t xml:space="preserve"> 67–93 (2006).</w:t>
        </w:r>
      </w:hyperlink>
    </w:p>
    <w:p w14:paraId="2695F2A6" w14:textId="77777777" w:rsidR="00D75965" w:rsidRPr="006C4580" w:rsidRDefault="006C4580">
      <w:pPr>
        <w:widowControl w:val="0"/>
        <w:spacing w:line="480" w:lineRule="auto"/>
        <w:ind w:left="480" w:hanging="480"/>
        <w:jc w:val="left"/>
        <w:rPr>
          <w:rFonts w:ascii="Gill Sans" w:hAnsi="Gill Sans" w:cs="Gill Sans"/>
        </w:rPr>
      </w:pPr>
      <w:r w:rsidRPr="006C4580">
        <w:rPr>
          <w:rFonts w:ascii="Gill Sans" w:hAnsi="Gill Sans" w:cs="Gill Sans"/>
        </w:rPr>
        <w:lastRenderedPageBreak/>
        <w:t>34.</w:t>
      </w:r>
      <w:r w:rsidRPr="006C4580">
        <w:rPr>
          <w:rFonts w:ascii="Gill Sans" w:hAnsi="Gill Sans" w:cs="Gill Sans"/>
        </w:rPr>
        <w:tab/>
      </w:r>
      <w:hyperlink r:id="rId323">
        <w:r w:rsidRPr="006C4580">
          <w:rPr>
            <w:rFonts w:ascii="Gill Sans" w:hAnsi="Gill Sans" w:cs="Gill Sans"/>
          </w:rPr>
          <w:t xml:space="preserve">Pavlidis, P., Živkovic, D., Stamatakis, A. &amp; Alachiotis, N. SweeD: likelihood-based detection of selective sweeps in thousands of genomes. </w:t>
        </w:r>
      </w:hyperlink>
      <w:hyperlink r:id="rId324">
        <w:r w:rsidRPr="006C4580">
          <w:rPr>
            <w:rFonts w:ascii="Gill Sans" w:hAnsi="Gill Sans" w:cs="Gill Sans"/>
            <w:i/>
          </w:rPr>
          <w:t>Mol. Biol. Evol.</w:t>
        </w:r>
      </w:hyperlink>
      <w:hyperlink r:id="rId325">
        <w:r w:rsidRPr="006C4580">
          <w:rPr>
            <w:rFonts w:ascii="Gill Sans" w:hAnsi="Gill Sans" w:cs="Gill Sans"/>
          </w:rPr>
          <w:t xml:space="preserve"> </w:t>
        </w:r>
      </w:hyperlink>
      <w:hyperlink r:id="rId326">
        <w:r w:rsidRPr="006C4580">
          <w:rPr>
            <w:rFonts w:ascii="Gill Sans" w:hAnsi="Gill Sans" w:cs="Gill Sans"/>
            <w:b/>
          </w:rPr>
          <w:t>30,</w:t>
        </w:r>
      </w:hyperlink>
      <w:hyperlink r:id="rId327">
        <w:r w:rsidRPr="006C4580">
          <w:rPr>
            <w:rFonts w:ascii="Gill Sans" w:hAnsi="Gill Sans" w:cs="Gill Sans"/>
          </w:rPr>
          <w:t xml:space="preserve"> 2224–2234 (2013).</w:t>
        </w:r>
      </w:hyperlink>
    </w:p>
    <w:p w14:paraId="618A9562" w14:textId="77777777" w:rsidR="00D75965" w:rsidRPr="006C4580" w:rsidRDefault="006C4580">
      <w:pPr>
        <w:widowControl w:val="0"/>
        <w:spacing w:line="480" w:lineRule="auto"/>
        <w:ind w:left="480" w:hanging="480"/>
        <w:jc w:val="left"/>
        <w:rPr>
          <w:rFonts w:ascii="Gill Sans" w:hAnsi="Gill Sans" w:cs="Gill Sans"/>
        </w:rPr>
      </w:pPr>
      <w:r w:rsidRPr="006C4580">
        <w:rPr>
          <w:rFonts w:ascii="Gill Sans" w:hAnsi="Gill Sans" w:cs="Gill Sans"/>
        </w:rPr>
        <w:t>35.</w:t>
      </w:r>
      <w:r w:rsidRPr="006C4580">
        <w:rPr>
          <w:rFonts w:ascii="Gill Sans" w:hAnsi="Gill Sans" w:cs="Gill Sans"/>
        </w:rPr>
        <w:tab/>
      </w:r>
      <w:hyperlink r:id="rId328">
        <w:r w:rsidRPr="006C4580">
          <w:rPr>
            <w:rFonts w:ascii="Gill Sans" w:hAnsi="Gill Sans" w:cs="Gill Sans"/>
          </w:rPr>
          <w:t xml:space="preserve">Pritchard, J. K., Pickrell, J. K. &amp; Coop, G. The genetics of human adaptation: hard sweeps, soft sweeps, and polygenic adaptation. </w:t>
        </w:r>
      </w:hyperlink>
      <w:hyperlink r:id="rId329">
        <w:r w:rsidRPr="006C4580">
          <w:rPr>
            <w:rFonts w:ascii="Gill Sans" w:hAnsi="Gill Sans" w:cs="Gill Sans"/>
            <w:i/>
          </w:rPr>
          <w:t>Curr. Biol.</w:t>
        </w:r>
      </w:hyperlink>
      <w:hyperlink r:id="rId330">
        <w:r w:rsidRPr="006C4580">
          <w:rPr>
            <w:rFonts w:ascii="Gill Sans" w:hAnsi="Gill Sans" w:cs="Gill Sans"/>
          </w:rPr>
          <w:t xml:space="preserve"> </w:t>
        </w:r>
      </w:hyperlink>
      <w:hyperlink r:id="rId331">
        <w:r w:rsidRPr="006C4580">
          <w:rPr>
            <w:rFonts w:ascii="Gill Sans" w:hAnsi="Gill Sans" w:cs="Gill Sans"/>
            <w:b/>
          </w:rPr>
          <w:t>20,</w:t>
        </w:r>
      </w:hyperlink>
      <w:hyperlink r:id="rId332">
        <w:r w:rsidRPr="006C4580">
          <w:rPr>
            <w:rFonts w:ascii="Gill Sans" w:hAnsi="Gill Sans" w:cs="Gill Sans"/>
          </w:rPr>
          <w:t xml:space="preserve"> R208–15 (2010).</w:t>
        </w:r>
      </w:hyperlink>
    </w:p>
    <w:p w14:paraId="1C91AA98" w14:textId="77777777" w:rsidR="00D75965" w:rsidRPr="006C4580" w:rsidRDefault="006C4580">
      <w:pPr>
        <w:widowControl w:val="0"/>
        <w:spacing w:line="480" w:lineRule="auto"/>
        <w:ind w:left="480" w:hanging="480"/>
        <w:jc w:val="left"/>
        <w:rPr>
          <w:rFonts w:ascii="Gill Sans" w:hAnsi="Gill Sans" w:cs="Gill Sans"/>
        </w:rPr>
      </w:pPr>
      <w:r w:rsidRPr="006C4580">
        <w:rPr>
          <w:rFonts w:ascii="Gill Sans" w:hAnsi="Gill Sans" w:cs="Gill Sans"/>
        </w:rPr>
        <w:t>36.</w:t>
      </w:r>
      <w:r w:rsidRPr="006C4580">
        <w:rPr>
          <w:rFonts w:ascii="Gill Sans" w:hAnsi="Gill Sans" w:cs="Gill Sans"/>
        </w:rPr>
        <w:tab/>
      </w:r>
      <w:hyperlink r:id="rId333">
        <w:r w:rsidRPr="006C4580">
          <w:rPr>
            <w:rFonts w:ascii="Gill Sans" w:hAnsi="Gill Sans" w:cs="Gill Sans"/>
          </w:rPr>
          <w:t xml:space="preserve">Jain, K. &amp; Stephan, W. Rapid adaptation of a polygenic trait after a sudden environmental shift. </w:t>
        </w:r>
      </w:hyperlink>
      <w:hyperlink r:id="rId334">
        <w:r w:rsidRPr="006C4580">
          <w:rPr>
            <w:rFonts w:ascii="Gill Sans" w:hAnsi="Gill Sans" w:cs="Gill Sans"/>
            <w:i/>
          </w:rPr>
          <w:t>arXiv [q-bio.PE]</w:t>
        </w:r>
      </w:hyperlink>
      <w:hyperlink r:id="rId335">
        <w:r w:rsidRPr="006C4580">
          <w:rPr>
            <w:rFonts w:ascii="Gill Sans" w:hAnsi="Gill Sans" w:cs="Gill Sans"/>
          </w:rPr>
          <w:t xml:space="preserve"> (2016).</w:t>
        </w:r>
      </w:hyperlink>
    </w:p>
    <w:p w14:paraId="1B4A4277" w14:textId="77777777" w:rsidR="00D75965" w:rsidRPr="006C4580" w:rsidRDefault="006C4580">
      <w:pPr>
        <w:widowControl w:val="0"/>
        <w:spacing w:line="480" w:lineRule="auto"/>
        <w:ind w:left="480" w:hanging="480"/>
        <w:jc w:val="left"/>
        <w:rPr>
          <w:rFonts w:ascii="Gill Sans" w:hAnsi="Gill Sans" w:cs="Gill Sans"/>
        </w:rPr>
      </w:pPr>
      <w:r w:rsidRPr="006C4580">
        <w:rPr>
          <w:rFonts w:ascii="Gill Sans" w:hAnsi="Gill Sans" w:cs="Gill Sans"/>
        </w:rPr>
        <w:t>37.</w:t>
      </w:r>
      <w:r w:rsidRPr="006C4580">
        <w:rPr>
          <w:rFonts w:ascii="Gill Sans" w:hAnsi="Gill Sans" w:cs="Gill Sans"/>
        </w:rPr>
        <w:tab/>
      </w:r>
      <w:hyperlink r:id="rId336">
        <w:r w:rsidRPr="006C4580">
          <w:rPr>
            <w:rFonts w:ascii="Gill Sans" w:hAnsi="Gill Sans" w:cs="Gill Sans"/>
          </w:rPr>
          <w:t xml:space="preserve">Josephs, E. B., Stinchcombe, J. R. &amp; Wright, S. I. What can genome-wide association studies tell us about the evolutionary forces maintaining genetic variation for quantitative traits? </w:t>
        </w:r>
      </w:hyperlink>
      <w:hyperlink r:id="rId337">
        <w:r w:rsidRPr="006C4580">
          <w:rPr>
            <w:rFonts w:ascii="Gill Sans" w:hAnsi="Gill Sans" w:cs="Gill Sans"/>
            <w:i/>
          </w:rPr>
          <w:t>New Phytol.</w:t>
        </w:r>
      </w:hyperlink>
      <w:hyperlink r:id="rId338">
        <w:r w:rsidRPr="006C4580">
          <w:rPr>
            <w:rFonts w:ascii="Gill Sans" w:hAnsi="Gill Sans" w:cs="Gill Sans"/>
          </w:rPr>
          <w:t xml:space="preserve"> (2017). doi:</w:t>
        </w:r>
      </w:hyperlink>
      <w:hyperlink r:id="rId339">
        <w:r w:rsidRPr="006C4580">
          <w:rPr>
            <w:rFonts w:ascii="Gill Sans" w:hAnsi="Gill Sans" w:cs="Gill Sans"/>
          </w:rPr>
          <w:t>10.1111/nph.14410</w:t>
        </w:r>
      </w:hyperlink>
    </w:p>
    <w:p w14:paraId="0AE4A062" w14:textId="77777777" w:rsidR="00D75965" w:rsidRPr="006C4580" w:rsidRDefault="006C4580">
      <w:pPr>
        <w:widowControl w:val="0"/>
        <w:spacing w:line="480" w:lineRule="auto"/>
        <w:ind w:left="480" w:hanging="480"/>
        <w:jc w:val="left"/>
        <w:rPr>
          <w:rFonts w:ascii="Gill Sans" w:hAnsi="Gill Sans" w:cs="Gill Sans"/>
        </w:rPr>
      </w:pPr>
      <w:r w:rsidRPr="006C4580">
        <w:rPr>
          <w:rFonts w:ascii="Gill Sans" w:hAnsi="Gill Sans" w:cs="Gill Sans"/>
        </w:rPr>
        <w:t>38.</w:t>
      </w:r>
      <w:r w:rsidRPr="006C4580">
        <w:rPr>
          <w:rFonts w:ascii="Gill Sans" w:hAnsi="Gill Sans" w:cs="Gill Sans"/>
        </w:rPr>
        <w:tab/>
      </w:r>
      <w:hyperlink r:id="rId340">
        <w:r w:rsidRPr="006C4580">
          <w:rPr>
            <w:rFonts w:ascii="Gill Sans" w:hAnsi="Gill Sans" w:cs="Gill Sans"/>
          </w:rPr>
          <w:t xml:space="preserve">Lawson, D. J., Hellenthal, G., Myers, S. &amp; Falush, D. Inference of population structure using dense haplotype data. </w:t>
        </w:r>
      </w:hyperlink>
      <w:hyperlink r:id="rId341">
        <w:r w:rsidRPr="006C4580">
          <w:rPr>
            <w:rFonts w:ascii="Gill Sans" w:hAnsi="Gill Sans" w:cs="Gill Sans"/>
            <w:i/>
          </w:rPr>
          <w:t>PLoS Genet.</w:t>
        </w:r>
      </w:hyperlink>
      <w:hyperlink r:id="rId342">
        <w:r w:rsidRPr="006C4580">
          <w:rPr>
            <w:rFonts w:ascii="Gill Sans" w:hAnsi="Gill Sans" w:cs="Gill Sans"/>
          </w:rPr>
          <w:t xml:space="preserve"> </w:t>
        </w:r>
      </w:hyperlink>
      <w:hyperlink r:id="rId343">
        <w:r w:rsidRPr="006C4580">
          <w:rPr>
            <w:rFonts w:ascii="Gill Sans" w:hAnsi="Gill Sans" w:cs="Gill Sans"/>
            <w:b/>
          </w:rPr>
          <w:t>8,</w:t>
        </w:r>
      </w:hyperlink>
      <w:hyperlink r:id="rId344">
        <w:r w:rsidRPr="006C4580">
          <w:rPr>
            <w:rFonts w:ascii="Gill Sans" w:hAnsi="Gill Sans" w:cs="Gill Sans"/>
          </w:rPr>
          <w:t xml:space="preserve"> e1002453 (2012).</w:t>
        </w:r>
      </w:hyperlink>
    </w:p>
    <w:p w14:paraId="7FE97836" w14:textId="77777777" w:rsidR="00D75965" w:rsidRPr="006C4580" w:rsidRDefault="006C4580">
      <w:pPr>
        <w:widowControl w:val="0"/>
        <w:spacing w:line="480" w:lineRule="auto"/>
        <w:ind w:left="480" w:hanging="480"/>
        <w:jc w:val="left"/>
        <w:rPr>
          <w:rFonts w:ascii="Gill Sans" w:hAnsi="Gill Sans" w:cs="Gill Sans"/>
        </w:rPr>
      </w:pPr>
      <w:r w:rsidRPr="006C4580">
        <w:rPr>
          <w:rFonts w:ascii="Gill Sans" w:hAnsi="Gill Sans" w:cs="Gill Sans"/>
        </w:rPr>
        <w:t>39.</w:t>
      </w:r>
      <w:r w:rsidRPr="006C4580">
        <w:rPr>
          <w:rFonts w:ascii="Gill Sans" w:hAnsi="Gill Sans" w:cs="Gill Sans"/>
        </w:rPr>
        <w:tab/>
      </w:r>
      <w:hyperlink r:id="rId345">
        <w:r w:rsidRPr="006C4580">
          <w:rPr>
            <w:rFonts w:ascii="Gill Sans" w:hAnsi="Gill Sans" w:cs="Gill Sans"/>
          </w:rPr>
          <w:t xml:space="preserve">Shriner, D., Adeyemo, A., Ramos, E., Chen, G. &amp; Rotimi, C. N. Mapping of disease-associated variants in admixed populations. </w:t>
        </w:r>
      </w:hyperlink>
      <w:hyperlink r:id="rId346">
        <w:r w:rsidRPr="006C4580">
          <w:rPr>
            <w:rFonts w:ascii="Gill Sans" w:hAnsi="Gill Sans" w:cs="Gill Sans"/>
            <w:i/>
          </w:rPr>
          <w:t>Genome Biol.</w:t>
        </w:r>
      </w:hyperlink>
      <w:hyperlink r:id="rId347">
        <w:r w:rsidRPr="006C4580">
          <w:rPr>
            <w:rFonts w:ascii="Gill Sans" w:hAnsi="Gill Sans" w:cs="Gill Sans"/>
          </w:rPr>
          <w:t xml:space="preserve"> </w:t>
        </w:r>
      </w:hyperlink>
      <w:hyperlink r:id="rId348">
        <w:r w:rsidRPr="006C4580">
          <w:rPr>
            <w:rFonts w:ascii="Gill Sans" w:hAnsi="Gill Sans" w:cs="Gill Sans"/>
            <w:b/>
          </w:rPr>
          <w:t>12,</w:t>
        </w:r>
      </w:hyperlink>
      <w:hyperlink r:id="rId349">
        <w:r w:rsidRPr="006C4580">
          <w:rPr>
            <w:rFonts w:ascii="Gill Sans" w:hAnsi="Gill Sans" w:cs="Gill Sans"/>
          </w:rPr>
          <w:t xml:space="preserve"> 223 (2011).</w:t>
        </w:r>
      </w:hyperlink>
    </w:p>
    <w:p w14:paraId="3AB59AB1" w14:textId="77777777" w:rsidR="00D75965" w:rsidRPr="006C4580" w:rsidRDefault="006C4580">
      <w:pPr>
        <w:widowControl w:val="0"/>
        <w:spacing w:line="480" w:lineRule="auto"/>
        <w:ind w:left="480" w:hanging="480"/>
        <w:jc w:val="left"/>
        <w:rPr>
          <w:rFonts w:ascii="Gill Sans" w:hAnsi="Gill Sans" w:cs="Gill Sans"/>
        </w:rPr>
      </w:pPr>
      <w:r w:rsidRPr="006C4580">
        <w:rPr>
          <w:rFonts w:ascii="Gill Sans" w:hAnsi="Gill Sans" w:cs="Gill Sans"/>
        </w:rPr>
        <w:t>40.</w:t>
      </w:r>
      <w:r w:rsidRPr="006C4580">
        <w:rPr>
          <w:rFonts w:ascii="Gill Sans" w:hAnsi="Gill Sans" w:cs="Gill Sans"/>
        </w:rPr>
        <w:tab/>
      </w:r>
      <w:hyperlink r:id="rId350">
        <w:r w:rsidRPr="006C4580">
          <w:rPr>
            <w:rFonts w:ascii="Gill Sans" w:hAnsi="Gill Sans" w:cs="Gill Sans"/>
          </w:rPr>
          <w:t xml:space="preserve">Tardieu, F. Any trait or trait-related allele can confer drought tolerance: just design the right drought scenario. </w:t>
        </w:r>
      </w:hyperlink>
      <w:hyperlink r:id="rId351">
        <w:r w:rsidRPr="006C4580">
          <w:rPr>
            <w:rFonts w:ascii="Gill Sans" w:hAnsi="Gill Sans" w:cs="Gill Sans"/>
            <w:i/>
          </w:rPr>
          <w:t>J. Exp. Bot.</w:t>
        </w:r>
      </w:hyperlink>
      <w:hyperlink r:id="rId352">
        <w:r w:rsidRPr="006C4580">
          <w:rPr>
            <w:rFonts w:ascii="Gill Sans" w:hAnsi="Gill Sans" w:cs="Gill Sans"/>
          </w:rPr>
          <w:t xml:space="preserve"> </w:t>
        </w:r>
      </w:hyperlink>
      <w:hyperlink r:id="rId353">
        <w:r w:rsidRPr="006C4580">
          <w:rPr>
            <w:rFonts w:ascii="Gill Sans" w:hAnsi="Gill Sans" w:cs="Gill Sans"/>
            <w:b/>
          </w:rPr>
          <w:t>63,</w:t>
        </w:r>
      </w:hyperlink>
      <w:hyperlink r:id="rId354">
        <w:r w:rsidRPr="006C4580">
          <w:rPr>
            <w:rFonts w:ascii="Gill Sans" w:hAnsi="Gill Sans" w:cs="Gill Sans"/>
          </w:rPr>
          <w:t xml:space="preserve"> 25–31 (2012).</w:t>
        </w:r>
      </w:hyperlink>
    </w:p>
    <w:p w14:paraId="63FC4181" w14:textId="77777777" w:rsidR="00D75965" w:rsidRPr="006C4580" w:rsidRDefault="006C4580">
      <w:pPr>
        <w:widowControl w:val="0"/>
        <w:spacing w:line="480" w:lineRule="auto"/>
        <w:ind w:left="480" w:hanging="480"/>
        <w:jc w:val="left"/>
        <w:rPr>
          <w:rFonts w:ascii="Gill Sans" w:hAnsi="Gill Sans" w:cs="Gill Sans"/>
        </w:rPr>
      </w:pPr>
      <w:r w:rsidRPr="006C4580">
        <w:rPr>
          <w:rFonts w:ascii="Gill Sans" w:hAnsi="Gill Sans" w:cs="Gill Sans"/>
        </w:rPr>
        <w:t>41.</w:t>
      </w:r>
      <w:r w:rsidRPr="006C4580">
        <w:rPr>
          <w:rFonts w:ascii="Gill Sans" w:hAnsi="Gill Sans" w:cs="Gill Sans"/>
        </w:rPr>
        <w:tab/>
      </w:r>
      <w:hyperlink r:id="rId355">
        <w:r w:rsidRPr="006C4580">
          <w:rPr>
            <w:rFonts w:ascii="Gill Sans" w:hAnsi="Gill Sans" w:cs="Gill Sans"/>
          </w:rPr>
          <w:t xml:space="preserve">Roux, F., Touzet, P., Cuguen, J. &amp; Le Corre, V. How to be early flowering: an evolutionary perspective. </w:t>
        </w:r>
      </w:hyperlink>
      <w:hyperlink r:id="rId356">
        <w:r w:rsidRPr="006C4580">
          <w:rPr>
            <w:rFonts w:ascii="Gill Sans" w:hAnsi="Gill Sans" w:cs="Gill Sans"/>
            <w:i/>
          </w:rPr>
          <w:t>Trends Plant Sci.</w:t>
        </w:r>
      </w:hyperlink>
      <w:hyperlink r:id="rId357">
        <w:r w:rsidRPr="006C4580">
          <w:rPr>
            <w:rFonts w:ascii="Gill Sans" w:hAnsi="Gill Sans" w:cs="Gill Sans"/>
          </w:rPr>
          <w:t xml:space="preserve"> </w:t>
        </w:r>
      </w:hyperlink>
      <w:hyperlink r:id="rId358">
        <w:r w:rsidRPr="006C4580">
          <w:rPr>
            <w:rFonts w:ascii="Gill Sans" w:hAnsi="Gill Sans" w:cs="Gill Sans"/>
            <w:b/>
          </w:rPr>
          <w:t>11,</w:t>
        </w:r>
      </w:hyperlink>
      <w:hyperlink r:id="rId359">
        <w:r w:rsidRPr="006C4580">
          <w:rPr>
            <w:rFonts w:ascii="Gill Sans" w:hAnsi="Gill Sans" w:cs="Gill Sans"/>
          </w:rPr>
          <w:t xml:space="preserve"> 375–381 (2006).</w:t>
        </w:r>
      </w:hyperlink>
    </w:p>
    <w:p w14:paraId="5F69DD75" w14:textId="77777777" w:rsidR="00D75965" w:rsidRPr="006C4580" w:rsidRDefault="006C4580">
      <w:pPr>
        <w:widowControl w:val="0"/>
        <w:spacing w:line="480" w:lineRule="auto"/>
        <w:ind w:left="480" w:hanging="480"/>
        <w:jc w:val="left"/>
        <w:rPr>
          <w:rFonts w:ascii="Gill Sans" w:hAnsi="Gill Sans" w:cs="Gill Sans"/>
        </w:rPr>
      </w:pPr>
      <w:r w:rsidRPr="006C4580">
        <w:rPr>
          <w:rFonts w:ascii="Gill Sans" w:hAnsi="Gill Sans" w:cs="Gill Sans"/>
        </w:rPr>
        <w:t>42.</w:t>
      </w:r>
      <w:r w:rsidRPr="006C4580">
        <w:rPr>
          <w:rFonts w:ascii="Gill Sans" w:hAnsi="Gill Sans" w:cs="Gill Sans"/>
        </w:rPr>
        <w:tab/>
      </w:r>
      <w:hyperlink r:id="rId360">
        <w:r w:rsidRPr="006C4580">
          <w:rPr>
            <w:rFonts w:ascii="Gill Sans" w:hAnsi="Gill Sans" w:cs="Gill Sans"/>
          </w:rPr>
          <w:t xml:space="preserve">Ludlow, M. M. in </w:t>
        </w:r>
      </w:hyperlink>
      <w:hyperlink r:id="rId361">
        <w:r w:rsidRPr="006C4580">
          <w:rPr>
            <w:rFonts w:ascii="Gill Sans" w:hAnsi="Gill Sans" w:cs="Gill Sans"/>
            <w:i/>
          </w:rPr>
          <w:t>Structural and functional responses to environmental stress</w:t>
        </w:r>
      </w:hyperlink>
      <w:hyperlink r:id="rId362">
        <w:r w:rsidRPr="006C4580">
          <w:rPr>
            <w:rFonts w:ascii="Gill Sans" w:hAnsi="Gill Sans" w:cs="Gill Sans"/>
          </w:rPr>
          <w:t xml:space="preserve"> (eds. Kreeb, K. H., Richter, H. &amp; Minckley, T. M.) 269–281 (The Hague, the Netherlands: SPB Academic., 1989).</w:t>
        </w:r>
      </w:hyperlink>
    </w:p>
    <w:p w14:paraId="7B61CB69" w14:textId="77777777" w:rsidR="00D75965" w:rsidRPr="006C4580" w:rsidRDefault="006C4580">
      <w:pPr>
        <w:widowControl w:val="0"/>
        <w:spacing w:line="480" w:lineRule="auto"/>
        <w:ind w:left="480" w:hanging="480"/>
        <w:jc w:val="left"/>
        <w:rPr>
          <w:rFonts w:ascii="Gill Sans" w:hAnsi="Gill Sans" w:cs="Gill Sans"/>
        </w:rPr>
      </w:pPr>
      <w:r w:rsidRPr="006C4580">
        <w:rPr>
          <w:rFonts w:ascii="Gill Sans" w:hAnsi="Gill Sans" w:cs="Gill Sans"/>
        </w:rPr>
        <w:t>43.</w:t>
      </w:r>
      <w:r w:rsidRPr="006C4580">
        <w:rPr>
          <w:rFonts w:ascii="Gill Sans" w:hAnsi="Gill Sans" w:cs="Gill Sans"/>
        </w:rPr>
        <w:tab/>
      </w:r>
      <w:hyperlink r:id="rId363">
        <w:r w:rsidRPr="006C4580">
          <w:rPr>
            <w:rFonts w:ascii="Gill Sans" w:hAnsi="Gill Sans" w:cs="Gill Sans"/>
          </w:rPr>
          <w:t xml:space="preserve">Juenger, T. E. </w:t>
        </w:r>
      </w:hyperlink>
      <w:hyperlink r:id="rId364">
        <w:r w:rsidRPr="006C4580">
          <w:rPr>
            <w:rFonts w:ascii="Gill Sans" w:hAnsi="Gill Sans" w:cs="Gill Sans"/>
            <w:i/>
          </w:rPr>
          <w:t>et al.</w:t>
        </w:r>
      </w:hyperlink>
      <w:hyperlink r:id="rId365">
        <w:r w:rsidRPr="006C4580">
          <w:rPr>
            <w:rFonts w:ascii="Gill Sans" w:hAnsi="Gill Sans" w:cs="Gill Sans"/>
          </w:rPr>
          <w:t xml:space="preserve"> Identification and characterization of QTL underlying whole-plant physiology in Arabidopsis thaliana: </w:t>
        </w:r>
        <w:r w:rsidRPr="006C4580">
          <w:rPr>
            <w:rFonts w:ascii="Calibri" w:eastAsia="Calibri" w:hAnsi="Calibri" w:cs="Calibri"/>
          </w:rPr>
          <w:t>δ</w:t>
        </w:r>
        <w:r w:rsidRPr="006C4580">
          <w:rPr>
            <w:rFonts w:ascii="Gill Sans" w:hAnsi="Gill Sans" w:cs="Gill Sans"/>
          </w:rPr>
          <w:t xml:space="preserve">13C, stomatal conductance and transpiration efficiency. </w:t>
        </w:r>
      </w:hyperlink>
      <w:hyperlink r:id="rId366">
        <w:r w:rsidRPr="006C4580">
          <w:rPr>
            <w:rFonts w:ascii="Gill Sans" w:hAnsi="Gill Sans" w:cs="Gill Sans"/>
            <w:i/>
          </w:rPr>
          <w:t>Plant Cell Environ.</w:t>
        </w:r>
      </w:hyperlink>
      <w:hyperlink r:id="rId367">
        <w:r w:rsidRPr="006C4580">
          <w:rPr>
            <w:rFonts w:ascii="Gill Sans" w:hAnsi="Gill Sans" w:cs="Gill Sans"/>
          </w:rPr>
          <w:t xml:space="preserve"> </w:t>
        </w:r>
      </w:hyperlink>
      <w:hyperlink r:id="rId368">
        <w:r w:rsidRPr="006C4580">
          <w:rPr>
            <w:rFonts w:ascii="Gill Sans" w:hAnsi="Gill Sans" w:cs="Gill Sans"/>
            <w:b/>
          </w:rPr>
          <w:t>28,</w:t>
        </w:r>
      </w:hyperlink>
      <w:hyperlink r:id="rId369">
        <w:r w:rsidRPr="006C4580">
          <w:rPr>
            <w:rFonts w:ascii="Gill Sans" w:hAnsi="Gill Sans" w:cs="Gill Sans"/>
          </w:rPr>
          <w:t xml:space="preserve"> 697–708 (2005).</w:t>
        </w:r>
      </w:hyperlink>
    </w:p>
    <w:p w14:paraId="71C56949" w14:textId="77777777" w:rsidR="00D75965" w:rsidRPr="006C4580" w:rsidRDefault="006C4580">
      <w:pPr>
        <w:widowControl w:val="0"/>
        <w:spacing w:line="480" w:lineRule="auto"/>
        <w:ind w:left="480" w:hanging="480"/>
        <w:jc w:val="left"/>
        <w:rPr>
          <w:rFonts w:ascii="Gill Sans" w:hAnsi="Gill Sans" w:cs="Gill Sans"/>
        </w:rPr>
      </w:pPr>
      <w:r w:rsidRPr="006C4580">
        <w:rPr>
          <w:rFonts w:ascii="Gill Sans" w:hAnsi="Gill Sans" w:cs="Gill Sans"/>
        </w:rPr>
        <w:t>44.</w:t>
      </w:r>
      <w:r w:rsidRPr="006C4580">
        <w:rPr>
          <w:rFonts w:ascii="Gill Sans" w:hAnsi="Gill Sans" w:cs="Gill Sans"/>
        </w:rPr>
        <w:tab/>
      </w:r>
      <w:hyperlink r:id="rId370">
        <w:r w:rsidRPr="006C4580">
          <w:rPr>
            <w:rFonts w:ascii="Gill Sans" w:hAnsi="Gill Sans" w:cs="Gill Sans"/>
          </w:rPr>
          <w:t xml:space="preserve">McKay, J. K., Richards, J. H. &amp; Mitchell-Olds, T. Genetics of drought adaptation in Arabidopsis thaliana: I. Pleiotropy contributes to genetic correlations among ecological traits. </w:t>
        </w:r>
      </w:hyperlink>
      <w:hyperlink r:id="rId371">
        <w:r w:rsidRPr="006C4580">
          <w:rPr>
            <w:rFonts w:ascii="Gill Sans" w:hAnsi="Gill Sans" w:cs="Gill Sans"/>
            <w:i/>
          </w:rPr>
          <w:t>Mol. Ecol.</w:t>
        </w:r>
      </w:hyperlink>
      <w:hyperlink r:id="rId372">
        <w:r w:rsidRPr="006C4580">
          <w:rPr>
            <w:rFonts w:ascii="Gill Sans" w:hAnsi="Gill Sans" w:cs="Gill Sans"/>
          </w:rPr>
          <w:t xml:space="preserve"> </w:t>
        </w:r>
      </w:hyperlink>
      <w:hyperlink r:id="rId373">
        <w:r w:rsidRPr="006C4580">
          <w:rPr>
            <w:rFonts w:ascii="Gill Sans" w:hAnsi="Gill Sans" w:cs="Gill Sans"/>
            <w:b/>
          </w:rPr>
          <w:t>12,</w:t>
        </w:r>
      </w:hyperlink>
      <w:hyperlink r:id="rId374">
        <w:r w:rsidRPr="006C4580">
          <w:rPr>
            <w:rFonts w:ascii="Gill Sans" w:hAnsi="Gill Sans" w:cs="Gill Sans"/>
          </w:rPr>
          <w:t xml:space="preserve"> 1137–1151 (2003).</w:t>
        </w:r>
      </w:hyperlink>
    </w:p>
    <w:p w14:paraId="3D651652" w14:textId="77777777" w:rsidR="00D75965" w:rsidRPr="006C4580" w:rsidRDefault="006C4580">
      <w:pPr>
        <w:widowControl w:val="0"/>
        <w:spacing w:line="480" w:lineRule="auto"/>
        <w:ind w:left="480" w:hanging="480"/>
        <w:jc w:val="left"/>
        <w:rPr>
          <w:rFonts w:ascii="Gill Sans" w:hAnsi="Gill Sans" w:cs="Gill Sans"/>
        </w:rPr>
      </w:pPr>
      <w:r w:rsidRPr="006C4580">
        <w:rPr>
          <w:rFonts w:ascii="Gill Sans" w:hAnsi="Gill Sans" w:cs="Gill Sans"/>
        </w:rPr>
        <w:t>45.</w:t>
      </w:r>
      <w:r w:rsidRPr="006C4580">
        <w:rPr>
          <w:rFonts w:ascii="Gill Sans" w:hAnsi="Gill Sans" w:cs="Gill Sans"/>
        </w:rPr>
        <w:tab/>
      </w:r>
      <w:hyperlink r:id="rId375">
        <w:r w:rsidRPr="006C4580">
          <w:rPr>
            <w:rFonts w:ascii="Gill Sans" w:hAnsi="Gill Sans" w:cs="Gill Sans"/>
          </w:rPr>
          <w:t xml:space="preserve">Jarzyniak, K. M. &amp; Jasiński, M. Membrane transporters and drought resistance - a complex issue. </w:t>
        </w:r>
      </w:hyperlink>
      <w:hyperlink r:id="rId376">
        <w:r w:rsidRPr="006C4580">
          <w:rPr>
            <w:rFonts w:ascii="Gill Sans" w:hAnsi="Gill Sans" w:cs="Gill Sans"/>
            <w:i/>
          </w:rPr>
          <w:t>Front. Plant Sci.</w:t>
        </w:r>
      </w:hyperlink>
      <w:hyperlink r:id="rId377">
        <w:r w:rsidRPr="006C4580">
          <w:rPr>
            <w:rFonts w:ascii="Gill Sans" w:hAnsi="Gill Sans" w:cs="Gill Sans"/>
          </w:rPr>
          <w:t xml:space="preserve"> </w:t>
        </w:r>
      </w:hyperlink>
      <w:hyperlink r:id="rId378">
        <w:r w:rsidRPr="006C4580">
          <w:rPr>
            <w:rFonts w:ascii="Gill Sans" w:hAnsi="Gill Sans" w:cs="Gill Sans"/>
            <w:b/>
          </w:rPr>
          <w:t>5,</w:t>
        </w:r>
      </w:hyperlink>
      <w:hyperlink r:id="rId379">
        <w:r w:rsidRPr="006C4580">
          <w:rPr>
            <w:rFonts w:ascii="Gill Sans" w:hAnsi="Gill Sans" w:cs="Gill Sans"/>
          </w:rPr>
          <w:t xml:space="preserve"> 687 (2014).</w:t>
        </w:r>
      </w:hyperlink>
    </w:p>
    <w:p w14:paraId="6A162AEB" w14:textId="77777777" w:rsidR="00D75965" w:rsidRPr="006C4580" w:rsidRDefault="006C4580">
      <w:pPr>
        <w:widowControl w:val="0"/>
        <w:spacing w:line="480" w:lineRule="auto"/>
        <w:ind w:left="480" w:hanging="480"/>
        <w:jc w:val="left"/>
        <w:rPr>
          <w:rFonts w:ascii="Gill Sans" w:hAnsi="Gill Sans" w:cs="Gill Sans"/>
        </w:rPr>
      </w:pPr>
      <w:r w:rsidRPr="006C4580">
        <w:rPr>
          <w:rFonts w:ascii="Gill Sans" w:hAnsi="Gill Sans" w:cs="Gill Sans"/>
        </w:rPr>
        <w:lastRenderedPageBreak/>
        <w:t>46.</w:t>
      </w:r>
      <w:r w:rsidRPr="006C4580">
        <w:rPr>
          <w:rFonts w:ascii="Gill Sans" w:hAnsi="Gill Sans" w:cs="Gill Sans"/>
        </w:rPr>
        <w:tab/>
      </w:r>
      <w:hyperlink r:id="rId380">
        <w:r w:rsidRPr="006C4580">
          <w:rPr>
            <w:rFonts w:ascii="Gill Sans" w:hAnsi="Gill Sans" w:cs="Gill Sans"/>
          </w:rPr>
          <w:t xml:space="preserve">Swindell, W. R. The association among gene expression responses to nine abiotic stress treatments in Arabidopsis thaliana. </w:t>
        </w:r>
      </w:hyperlink>
      <w:hyperlink r:id="rId381">
        <w:r w:rsidRPr="006C4580">
          <w:rPr>
            <w:rFonts w:ascii="Gill Sans" w:hAnsi="Gill Sans" w:cs="Gill Sans"/>
            <w:i/>
          </w:rPr>
          <w:t>Genetics</w:t>
        </w:r>
      </w:hyperlink>
      <w:hyperlink r:id="rId382">
        <w:r w:rsidRPr="006C4580">
          <w:rPr>
            <w:rFonts w:ascii="Gill Sans" w:hAnsi="Gill Sans" w:cs="Gill Sans"/>
          </w:rPr>
          <w:t xml:space="preserve"> </w:t>
        </w:r>
      </w:hyperlink>
      <w:hyperlink r:id="rId383">
        <w:r w:rsidRPr="006C4580">
          <w:rPr>
            <w:rFonts w:ascii="Gill Sans" w:hAnsi="Gill Sans" w:cs="Gill Sans"/>
            <w:b/>
          </w:rPr>
          <w:t>174,</w:t>
        </w:r>
      </w:hyperlink>
      <w:hyperlink r:id="rId384">
        <w:r w:rsidRPr="006C4580">
          <w:rPr>
            <w:rFonts w:ascii="Gill Sans" w:hAnsi="Gill Sans" w:cs="Gill Sans"/>
          </w:rPr>
          <w:t xml:space="preserve"> 1811–1824 (2006).</w:t>
        </w:r>
      </w:hyperlink>
    </w:p>
    <w:p w14:paraId="6F795F1F" w14:textId="77777777" w:rsidR="00D75965" w:rsidRPr="006C4580" w:rsidRDefault="006C4580">
      <w:pPr>
        <w:widowControl w:val="0"/>
        <w:spacing w:line="480" w:lineRule="auto"/>
        <w:ind w:left="480" w:hanging="480"/>
        <w:jc w:val="left"/>
        <w:rPr>
          <w:rFonts w:ascii="Gill Sans" w:hAnsi="Gill Sans" w:cs="Gill Sans"/>
        </w:rPr>
      </w:pPr>
      <w:r w:rsidRPr="006C4580">
        <w:rPr>
          <w:rFonts w:ascii="Gill Sans" w:hAnsi="Gill Sans" w:cs="Gill Sans"/>
        </w:rPr>
        <w:t>47.</w:t>
      </w:r>
      <w:r w:rsidRPr="006C4580">
        <w:rPr>
          <w:rFonts w:ascii="Gill Sans" w:hAnsi="Gill Sans" w:cs="Gill Sans"/>
        </w:rPr>
        <w:tab/>
      </w:r>
      <w:hyperlink r:id="rId385">
        <w:r w:rsidRPr="006C4580">
          <w:rPr>
            <w:rFonts w:ascii="Gill Sans" w:hAnsi="Gill Sans" w:cs="Gill Sans"/>
          </w:rPr>
          <w:t xml:space="preserve">Pauls, S. U., Nowak, C., Bálint, M. &amp; Pfenninger, M. The impact of global climate change on genetic diversity within populations and species. </w:t>
        </w:r>
      </w:hyperlink>
      <w:hyperlink r:id="rId386">
        <w:r w:rsidRPr="006C4580">
          <w:rPr>
            <w:rFonts w:ascii="Gill Sans" w:hAnsi="Gill Sans" w:cs="Gill Sans"/>
            <w:i/>
          </w:rPr>
          <w:t>Mol. Ecol.</w:t>
        </w:r>
      </w:hyperlink>
      <w:hyperlink r:id="rId387">
        <w:r w:rsidRPr="006C4580">
          <w:rPr>
            <w:rFonts w:ascii="Gill Sans" w:hAnsi="Gill Sans" w:cs="Gill Sans"/>
          </w:rPr>
          <w:t xml:space="preserve"> </w:t>
        </w:r>
      </w:hyperlink>
      <w:hyperlink r:id="rId388">
        <w:r w:rsidRPr="006C4580">
          <w:rPr>
            <w:rFonts w:ascii="Gill Sans" w:hAnsi="Gill Sans" w:cs="Gill Sans"/>
            <w:b/>
          </w:rPr>
          <w:t>22,</w:t>
        </w:r>
      </w:hyperlink>
      <w:hyperlink r:id="rId389">
        <w:r w:rsidRPr="006C4580">
          <w:rPr>
            <w:rFonts w:ascii="Gill Sans" w:hAnsi="Gill Sans" w:cs="Gill Sans"/>
          </w:rPr>
          <w:t xml:space="preserve"> 925–946 (2013).</w:t>
        </w:r>
      </w:hyperlink>
    </w:p>
    <w:p w14:paraId="1E431BBB" w14:textId="77777777" w:rsidR="00D75965" w:rsidRPr="006C4580" w:rsidRDefault="006C4580">
      <w:pPr>
        <w:widowControl w:val="0"/>
        <w:spacing w:line="480" w:lineRule="auto"/>
        <w:ind w:left="480" w:hanging="480"/>
        <w:jc w:val="left"/>
        <w:rPr>
          <w:rFonts w:ascii="Gill Sans" w:hAnsi="Gill Sans" w:cs="Gill Sans"/>
        </w:rPr>
      </w:pPr>
      <w:r w:rsidRPr="006C4580">
        <w:rPr>
          <w:rFonts w:ascii="Gill Sans" w:hAnsi="Gill Sans" w:cs="Gill Sans"/>
        </w:rPr>
        <w:t>48.</w:t>
      </w:r>
      <w:r w:rsidRPr="006C4580">
        <w:rPr>
          <w:rFonts w:ascii="Gill Sans" w:hAnsi="Gill Sans" w:cs="Gill Sans"/>
        </w:rPr>
        <w:tab/>
      </w:r>
      <w:hyperlink r:id="rId390">
        <w:r w:rsidRPr="006C4580">
          <w:rPr>
            <w:rFonts w:ascii="Gill Sans" w:hAnsi="Gill Sans" w:cs="Gill Sans"/>
          </w:rPr>
          <w:t xml:space="preserve">Brown, J. L. </w:t>
        </w:r>
      </w:hyperlink>
      <w:hyperlink r:id="rId391">
        <w:r w:rsidRPr="006C4580">
          <w:rPr>
            <w:rFonts w:ascii="Gill Sans" w:hAnsi="Gill Sans" w:cs="Gill Sans"/>
            <w:i/>
          </w:rPr>
          <w:t>et al.</w:t>
        </w:r>
      </w:hyperlink>
      <w:hyperlink r:id="rId392">
        <w:r w:rsidRPr="006C4580">
          <w:rPr>
            <w:rFonts w:ascii="Gill Sans" w:hAnsi="Gill Sans" w:cs="Gill Sans"/>
          </w:rPr>
          <w:t xml:space="preserve"> Predicting the genetic consequences of future climate change: The power of coupling spatial demography, the coalescent, and historical landscape changes. </w:t>
        </w:r>
      </w:hyperlink>
      <w:hyperlink r:id="rId393">
        <w:r w:rsidRPr="006C4580">
          <w:rPr>
            <w:rFonts w:ascii="Gill Sans" w:hAnsi="Gill Sans" w:cs="Gill Sans"/>
            <w:i/>
          </w:rPr>
          <w:t>Am. J. Bot.</w:t>
        </w:r>
      </w:hyperlink>
      <w:hyperlink r:id="rId394">
        <w:r w:rsidRPr="006C4580">
          <w:rPr>
            <w:rFonts w:ascii="Gill Sans" w:hAnsi="Gill Sans" w:cs="Gill Sans"/>
          </w:rPr>
          <w:t xml:space="preserve"> </w:t>
        </w:r>
      </w:hyperlink>
      <w:hyperlink r:id="rId395">
        <w:r w:rsidRPr="006C4580">
          <w:rPr>
            <w:rFonts w:ascii="Gill Sans" w:hAnsi="Gill Sans" w:cs="Gill Sans"/>
            <w:b/>
          </w:rPr>
          <w:t>103,</w:t>
        </w:r>
      </w:hyperlink>
      <w:hyperlink r:id="rId396">
        <w:r w:rsidRPr="006C4580">
          <w:rPr>
            <w:rFonts w:ascii="Gill Sans" w:hAnsi="Gill Sans" w:cs="Gill Sans"/>
          </w:rPr>
          <w:t xml:space="preserve"> 153–163 (2016).</w:t>
        </w:r>
      </w:hyperlink>
    </w:p>
    <w:p w14:paraId="0F8B84F7" w14:textId="77777777" w:rsidR="00D75965" w:rsidRPr="006C4580" w:rsidRDefault="006C4580">
      <w:pPr>
        <w:widowControl w:val="0"/>
        <w:spacing w:line="480" w:lineRule="auto"/>
        <w:ind w:left="480" w:hanging="480"/>
        <w:jc w:val="left"/>
        <w:rPr>
          <w:rFonts w:ascii="Gill Sans" w:hAnsi="Gill Sans" w:cs="Gill Sans"/>
        </w:rPr>
      </w:pPr>
      <w:r w:rsidRPr="006C4580">
        <w:rPr>
          <w:rFonts w:ascii="Gill Sans" w:hAnsi="Gill Sans" w:cs="Gill Sans"/>
        </w:rPr>
        <w:t>49.</w:t>
      </w:r>
      <w:r w:rsidRPr="006C4580">
        <w:rPr>
          <w:rFonts w:ascii="Gill Sans" w:hAnsi="Gill Sans" w:cs="Gill Sans"/>
        </w:rPr>
        <w:tab/>
      </w:r>
      <w:hyperlink r:id="rId397">
        <w:r w:rsidRPr="006C4580">
          <w:rPr>
            <w:rFonts w:ascii="Gill Sans" w:hAnsi="Gill Sans" w:cs="Gill Sans"/>
          </w:rPr>
          <w:t xml:space="preserve">Fitzpatrick, M. C. &amp; Keller, S. R. Ecological genomics meets community-level modelling of biodiversity: mapping the genomic landscape of current and future environmental adaptation. </w:t>
        </w:r>
      </w:hyperlink>
      <w:hyperlink r:id="rId398">
        <w:r w:rsidRPr="006C4580">
          <w:rPr>
            <w:rFonts w:ascii="Gill Sans" w:hAnsi="Gill Sans" w:cs="Gill Sans"/>
            <w:i/>
          </w:rPr>
          <w:t>Ecol. Lett.</w:t>
        </w:r>
      </w:hyperlink>
      <w:hyperlink r:id="rId399">
        <w:r w:rsidRPr="006C4580">
          <w:rPr>
            <w:rFonts w:ascii="Gill Sans" w:hAnsi="Gill Sans" w:cs="Gill Sans"/>
          </w:rPr>
          <w:t xml:space="preserve"> </w:t>
        </w:r>
      </w:hyperlink>
      <w:hyperlink r:id="rId400">
        <w:r w:rsidRPr="006C4580">
          <w:rPr>
            <w:rFonts w:ascii="Gill Sans" w:hAnsi="Gill Sans" w:cs="Gill Sans"/>
            <w:b/>
          </w:rPr>
          <w:t>18,</w:t>
        </w:r>
      </w:hyperlink>
      <w:hyperlink r:id="rId401">
        <w:r w:rsidRPr="006C4580">
          <w:rPr>
            <w:rFonts w:ascii="Gill Sans" w:hAnsi="Gill Sans" w:cs="Gill Sans"/>
          </w:rPr>
          <w:t xml:space="preserve"> 1–16 (2015).</w:t>
        </w:r>
      </w:hyperlink>
    </w:p>
    <w:p w14:paraId="7678BBC3" w14:textId="77777777" w:rsidR="00D75965" w:rsidRPr="006C4580" w:rsidRDefault="006C4580">
      <w:pPr>
        <w:widowControl w:val="0"/>
        <w:spacing w:line="480" w:lineRule="auto"/>
        <w:ind w:left="480" w:hanging="480"/>
        <w:jc w:val="left"/>
        <w:rPr>
          <w:rFonts w:ascii="Gill Sans" w:hAnsi="Gill Sans" w:cs="Gill Sans"/>
        </w:rPr>
      </w:pPr>
      <w:r w:rsidRPr="006C4580">
        <w:rPr>
          <w:rFonts w:ascii="Gill Sans" w:hAnsi="Gill Sans" w:cs="Gill Sans"/>
        </w:rPr>
        <w:t>50.</w:t>
      </w:r>
      <w:r w:rsidRPr="006C4580">
        <w:rPr>
          <w:rFonts w:ascii="Gill Sans" w:hAnsi="Gill Sans" w:cs="Gill Sans"/>
        </w:rPr>
        <w:tab/>
      </w:r>
      <w:hyperlink r:id="rId402">
        <w:r w:rsidRPr="006C4580">
          <w:rPr>
            <w:rFonts w:ascii="Gill Sans" w:hAnsi="Gill Sans" w:cs="Gill Sans"/>
          </w:rPr>
          <w:t xml:space="preserve">Catullo, R. A., Ferrier, S. &amp; Hoffmann, A. A. Extending spatial modelling of climate change responses beyond the realized niche: estimating, and accommodating, physiological limits and adaptive evolution. </w:t>
        </w:r>
      </w:hyperlink>
      <w:hyperlink r:id="rId403">
        <w:r w:rsidRPr="006C4580">
          <w:rPr>
            <w:rFonts w:ascii="Gill Sans" w:hAnsi="Gill Sans" w:cs="Gill Sans"/>
            <w:i/>
          </w:rPr>
          <w:t>Glob. Ecol. Biogeogr.</w:t>
        </w:r>
      </w:hyperlink>
      <w:hyperlink r:id="rId404">
        <w:r w:rsidRPr="006C4580">
          <w:rPr>
            <w:rFonts w:ascii="Gill Sans" w:hAnsi="Gill Sans" w:cs="Gill Sans"/>
          </w:rPr>
          <w:t xml:space="preserve"> </w:t>
        </w:r>
      </w:hyperlink>
      <w:hyperlink r:id="rId405">
        <w:r w:rsidRPr="006C4580">
          <w:rPr>
            <w:rFonts w:ascii="Gill Sans" w:hAnsi="Gill Sans" w:cs="Gill Sans"/>
            <w:b/>
          </w:rPr>
          <w:t>24,</w:t>
        </w:r>
      </w:hyperlink>
      <w:hyperlink r:id="rId406">
        <w:r w:rsidRPr="006C4580">
          <w:rPr>
            <w:rFonts w:ascii="Gill Sans" w:hAnsi="Gill Sans" w:cs="Gill Sans"/>
          </w:rPr>
          <w:t xml:space="preserve"> 1192–1202 (2015).</w:t>
        </w:r>
      </w:hyperlink>
    </w:p>
    <w:p w14:paraId="10C82559" w14:textId="77777777" w:rsidR="00D75965" w:rsidRPr="006C4580" w:rsidRDefault="006C4580">
      <w:pPr>
        <w:widowControl w:val="0"/>
        <w:spacing w:line="480" w:lineRule="auto"/>
        <w:ind w:left="480" w:hanging="480"/>
        <w:jc w:val="left"/>
        <w:rPr>
          <w:rFonts w:ascii="Gill Sans" w:hAnsi="Gill Sans" w:cs="Gill Sans"/>
        </w:rPr>
      </w:pPr>
      <w:r w:rsidRPr="006C4580">
        <w:rPr>
          <w:rFonts w:ascii="Gill Sans" w:hAnsi="Gill Sans" w:cs="Gill Sans"/>
        </w:rPr>
        <w:t>51.</w:t>
      </w:r>
      <w:r w:rsidRPr="006C4580">
        <w:rPr>
          <w:rFonts w:ascii="Gill Sans" w:hAnsi="Gill Sans" w:cs="Gill Sans"/>
        </w:rPr>
        <w:tab/>
      </w:r>
      <w:hyperlink r:id="rId407">
        <w:r w:rsidRPr="006C4580">
          <w:rPr>
            <w:rFonts w:ascii="Gill Sans" w:hAnsi="Gill Sans" w:cs="Gill Sans"/>
          </w:rPr>
          <w:t xml:space="preserve">Moritz, C. &amp; Agudo, R. The future of species under climate change: resilience or decline? </w:t>
        </w:r>
      </w:hyperlink>
      <w:hyperlink r:id="rId408">
        <w:r w:rsidRPr="006C4580">
          <w:rPr>
            <w:rFonts w:ascii="Gill Sans" w:hAnsi="Gill Sans" w:cs="Gill Sans"/>
            <w:i/>
          </w:rPr>
          <w:t>Science</w:t>
        </w:r>
      </w:hyperlink>
      <w:hyperlink r:id="rId409">
        <w:r w:rsidRPr="006C4580">
          <w:rPr>
            <w:rFonts w:ascii="Gill Sans" w:hAnsi="Gill Sans" w:cs="Gill Sans"/>
          </w:rPr>
          <w:t xml:space="preserve"> </w:t>
        </w:r>
      </w:hyperlink>
      <w:hyperlink r:id="rId410">
        <w:r w:rsidRPr="006C4580">
          <w:rPr>
            <w:rFonts w:ascii="Gill Sans" w:hAnsi="Gill Sans" w:cs="Gill Sans"/>
            <w:b/>
          </w:rPr>
          <w:t>341,</w:t>
        </w:r>
      </w:hyperlink>
      <w:hyperlink r:id="rId411">
        <w:r w:rsidRPr="006C4580">
          <w:rPr>
            <w:rFonts w:ascii="Gill Sans" w:hAnsi="Gill Sans" w:cs="Gill Sans"/>
          </w:rPr>
          <w:t xml:space="preserve"> 504–508 (2013).</w:t>
        </w:r>
      </w:hyperlink>
    </w:p>
    <w:p w14:paraId="694D8465" w14:textId="77777777" w:rsidR="00D75965" w:rsidRPr="006C4580" w:rsidRDefault="006C4580">
      <w:pPr>
        <w:widowControl w:val="0"/>
        <w:spacing w:line="480" w:lineRule="auto"/>
        <w:ind w:left="480" w:hanging="480"/>
        <w:jc w:val="left"/>
        <w:rPr>
          <w:rFonts w:ascii="Gill Sans" w:hAnsi="Gill Sans" w:cs="Gill Sans"/>
        </w:rPr>
      </w:pPr>
      <w:r w:rsidRPr="006C4580">
        <w:rPr>
          <w:rFonts w:ascii="Gill Sans" w:hAnsi="Gill Sans" w:cs="Gill Sans"/>
        </w:rPr>
        <w:t>52.</w:t>
      </w:r>
      <w:r w:rsidRPr="006C4580">
        <w:rPr>
          <w:rFonts w:ascii="Gill Sans" w:hAnsi="Gill Sans" w:cs="Gill Sans"/>
        </w:rPr>
        <w:tab/>
      </w:r>
      <w:hyperlink r:id="rId412">
        <w:r w:rsidRPr="006C4580">
          <w:rPr>
            <w:rFonts w:ascii="Gill Sans" w:hAnsi="Gill Sans" w:cs="Gill Sans"/>
          </w:rPr>
          <w:t xml:space="preserve">Hoffmann, A. A. &amp; Sgrò, C. M. Climate change and evolutionary adaptation. </w:t>
        </w:r>
      </w:hyperlink>
      <w:hyperlink r:id="rId413">
        <w:r w:rsidRPr="006C4580">
          <w:rPr>
            <w:rFonts w:ascii="Gill Sans" w:hAnsi="Gill Sans" w:cs="Gill Sans"/>
            <w:i/>
          </w:rPr>
          <w:t>Nature</w:t>
        </w:r>
      </w:hyperlink>
      <w:hyperlink r:id="rId414">
        <w:r w:rsidRPr="006C4580">
          <w:rPr>
            <w:rFonts w:ascii="Gill Sans" w:hAnsi="Gill Sans" w:cs="Gill Sans"/>
          </w:rPr>
          <w:t xml:space="preserve"> </w:t>
        </w:r>
      </w:hyperlink>
      <w:hyperlink r:id="rId415">
        <w:r w:rsidRPr="006C4580">
          <w:rPr>
            <w:rFonts w:ascii="Gill Sans" w:hAnsi="Gill Sans" w:cs="Gill Sans"/>
            <w:b/>
          </w:rPr>
          <w:t>470,</w:t>
        </w:r>
      </w:hyperlink>
      <w:hyperlink r:id="rId416">
        <w:r w:rsidRPr="006C4580">
          <w:rPr>
            <w:rFonts w:ascii="Gill Sans" w:hAnsi="Gill Sans" w:cs="Gill Sans"/>
          </w:rPr>
          <w:t xml:space="preserve"> 479–485 (2011).</w:t>
        </w:r>
      </w:hyperlink>
    </w:p>
    <w:p w14:paraId="5DDD1851" w14:textId="77777777" w:rsidR="00D75965" w:rsidRPr="006C4580" w:rsidRDefault="006C4580">
      <w:pPr>
        <w:widowControl w:val="0"/>
        <w:spacing w:line="480" w:lineRule="auto"/>
        <w:ind w:left="480" w:hanging="480"/>
        <w:jc w:val="left"/>
        <w:rPr>
          <w:rFonts w:ascii="Gill Sans" w:hAnsi="Gill Sans" w:cs="Gill Sans"/>
        </w:rPr>
      </w:pPr>
      <w:r w:rsidRPr="006C4580">
        <w:rPr>
          <w:rFonts w:ascii="Gill Sans" w:hAnsi="Gill Sans" w:cs="Gill Sans"/>
        </w:rPr>
        <w:t>53.</w:t>
      </w:r>
      <w:r w:rsidRPr="006C4580">
        <w:rPr>
          <w:rFonts w:ascii="Gill Sans" w:hAnsi="Gill Sans" w:cs="Gill Sans"/>
        </w:rPr>
        <w:tab/>
      </w:r>
      <w:hyperlink r:id="rId417">
        <w:r w:rsidRPr="006C4580">
          <w:rPr>
            <w:rFonts w:ascii="Gill Sans" w:hAnsi="Gill Sans" w:cs="Gill Sans"/>
          </w:rPr>
          <w:t xml:space="preserve">Aitken, S. N. &amp; Whitlock, M. C. Assisted Gene Flow to Facilitate Local Adaptation to Climate Change. </w:t>
        </w:r>
      </w:hyperlink>
      <w:hyperlink r:id="rId418">
        <w:r w:rsidRPr="006C4580">
          <w:rPr>
            <w:rFonts w:ascii="Gill Sans" w:hAnsi="Gill Sans" w:cs="Gill Sans"/>
            <w:i/>
          </w:rPr>
          <w:t>Annu. Rev. Ecol. Evol. Syst.</w:t>
        </w:r>
      </w:hyperlink>
      <w:hyperlink r:id="rId419">
        <w:r w:rsidRPr="006C4580">
          <w:rPr>
            <w:rFonts w:ascii="Gill Sans" w:hAnsi="Gill Sans" w:cs="Gill Sans"/>
          </w:rPr>
          <w:t xml:space="preserve"> </w:t>
        </w:r>
      </w:hyperlink>
      <w:hyperlink r:id="rId420">
        <w:r w:rsidRPr="006C4580">
          <w:rPr>
            <w:rFonts w:ascii="Gill Sans" w:hAnsi="Gill Sans" w:cs="Gill Sans"/>
            <w:b/>
          </w:rPr>
          <w:t>44,</w:t>
        </w:r>
      </w:hyperlink>
      <w:hyperlink r:id="rId421">
        <w:r w:rsidRPr="006C4580">
          <w:rPr>
            <w:rFonts w:ascii="Gill Sans" w:hAnsi="Gill Sans" w:cs="Gill Sans"/>
          </w:rPr>
          <w:t xml:space="preserve"> 367–388 (2013).</w:t>
        </w:r>
      </w:hyperlink>
    </w:p>
    <w:p w14:paraId="05FABE69" w14:textId="77777777" w:rsidR="00D75965" w:rsidRPr="006C4580" w:rsidRDefault="006C4580">
      <w:pPr>
        <w:widowControl w:val="0"/>
        <w:spacing w:line="480" w:lineRule="auto"/>
        <w:ind w:left="480" w:hanging="480"/>
        <w:jc w:val="left"/>
        <w:rPr>
          <w:rFonts w:ascii="Gill Sans" w:hAnsi="Gill Sans" w:cs="Gill Sans"/>
        </w:rPr>
      </w:pPr>
      <w:r w:rsidRPr="006C4580">
        <w:rPr>
          <w:rFonts w:ascii="Gill Sans" w:hAnsi="Gill Sans" w:cs="Gill Sans"/>
        </w:rPr>
        <w:t>54.</w:t>
      </w:r>
      <w:r w:rsidRPr="006C4580">
        <w:rPr>
          <w:rFonts w:ascii="Gill Sans" w:hAnsi="Gill Sans" w:cs="Gill Sans"/>
        </w:rPr>
        <w:tab/>
      </w:r>
      <w:hyperlink r:id="rId422">
        <w:r w:rsidRPr="006C4580">
          <w:rPr>
            <w:rFonts w:ascii="Gill Sans" w:hAnsi="Gill Sans" w:cs="Gill Sans"/>
          </w:rPr>
          <w:t xml:space="preserve">Fournier-Level, A. </w:t>
        </w:r>
      </w:hyperlink>
      <w:hyperlink r:id="rId423">
        <w:r w:rsidRPr="006C4580">
          <w:rPr>
            <w:rFonts w:ascii="Gill Sans" w:hAnsi="Gill Sans" w:cs="Gill Sans"/>
            <w:i/>
          </w:rPr>
          <w:t>et al.</w:t>
        </w:r>
      </w:hyperlink>
      <w:hyperlink r:id="rId424">
        <w:r w:rsidRPr="006C4580">
          <w:rPr>
            <w:rFonts w:ascii="Gill Sans" w:hAnsi="Gill Sans" w:cs="Gill Sans"/>
          </w:rPr>
          <w:t xml:space="preserve"> Predicting the evolutionary dynamics of seasonal adaptation to novel climates in Arabidopsis thaliana. </w:t>
        </w:r>
      </w:hyperlink>
      <w:hyperlink r:id="rId425">
        <w:r w:rsidRPr="006C4580">
          <w:rPr>
            <w:rFonts w:ascii="Gill Sans" w:hAnsi="Gill Sans" w:cs="Gill Sans"/>
            <w:i/>
          </w:rPr>
          <w:t>Proc. Natl. Acad. Sci. U. S. A.</w:t>
        </w:r>
      </w:hyperlink>
      <w:hyperlink r:id="rId426">
        <w:r w:rsidRPr="006C4580">
          <w:rPr>
            <w:rFonts w:ascii="Gill Sans" w:hAnsi="Gill Sans" w:cs="Gill Sans"/>
          </w:rPr>
          <w:t xml:space="preserve"> </w:t>
        </w:r>
      </w:hyperlink>
      <w:hyperlink r:id="rId427">
        <w:r w:rsidRPr="006C4580">
          <w:rPr>
            <w:rFonts w:ascii="Gill Sans" w:hAnsi="Gill Sans" w:cs="Gill Sans"/>
            <w:b/>
          </w:rPr>
          <w:t>113,</w:t>
        </w:r>
      </w:hyperlink>
      <w:hyperlink r:id="rId428">
        <w:r w:rsidRPr="006C4580">
          <w:rPr>
            <w:rFonts w:ascii="Gill Sans" w:hAnsi="Gill Sans" w:cs="Gill Sans"/>
          </w:rPr>
          <w:t xml:space="preserve"> E2812–21 (2016).</w:t>
        </w:r>
      </w:hyperlink>
    </w:p>
    <w:p w14:paraId="7F677398" w14:textId="77777777" w:rsidR="00D75965" w:rsidRPr="006C4580" w:rsidRDefault="006C4580">
      <w:pPr>
        <w:widowControl w:val="0"/>
        <w:spacing w:line="480" w:lineRule="auto"/>
        <w:ind w:left="480" w:hanging="480"/>
        <w:jc w:val="left"/>
        <w:rPr>
          <w:rFonts w:ascii="Gill Sans" w:hAnsi="Gill Sans" w:cs="Gill Sans"/>
        </w:rPr>
      </w:pPr>
      <w:r w:rsidRPr="006C4580">
        <w:rPr>
          <w:rFonts w:ascii="Gill Sans" w:hAnsi="Gill Sans" w:cs="Gill Sans"/>
        </w:rPr>
        <w:t>55.</w:t>
      </w:r>
      <w:r w:rsidRPr="006C4580">
        <w:rPr>
          <w:rFonts w:ascii="Gill Sans" w:hAnsi="Gill Sans" w:cs="Gill Sans"/>
        </w:rPr>
        <w:tab/>
      </w:r>
      <w:hyperlink r:id="rId429">
        <w:r w:rsidRPr="006C4580">
          <w:rPr>
            <w:rFonts w:ascii="Gill Sans" w:hAnsi="Gill Sans" w:cs="Gill Sans"/>
          </w:rPr>
          <w:t xml:space="preserve">Roux, F., Giancola, S., Durand, S. &amp; Reboud, X. Building of an experimental cline with Arabidopsis thaliana to estimate herbicide fitness cost. </w:t>
        </w:r>
      </w:hyperlink>
      <w:hyperlink r:id="rId430">
        <w:r w:rsidRPr="006C4580">
          <w:rPr>
            <w:rFonts w:ascii="Gill Sans" w:hAnsi="Gill Sans" w:cs="Gill Sans"/>
            <w:i/>
          </w:rPr>
          <w:t>Genetics</w:t>
        </w:r>
      </w:hyperlink>
      <w:hyperlink r:id="rId431">
        <w:r w:rsidRPr="006C4580">
          <w:rPr>
            <w:rFonts w:ascii="Gill Sans" w:hAnsi="Gill Sans" w:cs="Gill Sans"/>
          </w:rPr>
          <w:t xml:space="preserve"> </w:t>
        </w:r>
      </w:hyperlink>
      <w:hyperlink r:id="rId432">
        <w:r w:rsidRPr="006C4580">
          <w:rPr>
            <w:rFonts w:ascii="Gill Sans" w:hAnsi="Gill Sans" w:cs="Gill Sans"/>
            <w:b/>
          </w:rPr>
          <w:t>173,</w:t>
        </w:r>
      </w:hyperlink>
      <w:hyperlink r:id="rId433">
        <w:r w:rsidRPr="006C4580">
          <w:rPr>
            <w:rFonts w:ascii="Gill Sans" w:hAnsi="Gill Sans" w:cs="Gill Sans"/>
          </w:rPr>
          <w:t xml:space="preserve"> 1023–1031 (2006).</w:t>
        </w:r>
      </w:hyperlink>
    </w:p>
    <w:p w14:paraId="3ECA89ED" w14:textId="77777777" w:rsidR="00D75965" w:rsidRPr="006C4580" w:rsidRDefault="006C4580" w:rsidP="00EC78C9">
      <w:pPr>
        <w:widowControl w:val="0"/>
        <w:spacing w:after="240" w:line="480" w:lineRule="auto"/>
        <w:ind w:left="480" w:hanging="480"/>
        <w:jc w:val="left"/>
        <w:rPr>
          <w:rFonts w:ascii="Gill Sans" w:hAnsi="Gill Sans" w:cs="Gill Sans"/>
        </w:rPr>
      </w:pPr>
      <w:r w:rsidRPr="006C4580">
        <w:rPr>
          <w:rFonts w:ascii="Gill Sans" w:hAnsi="Gill Sans" w:cs="Gill Sans"/>
        </w:rPr>
        <w:t>56.</w:t>
      </w:r>
      <w:r w:rsidRPr="006C4580">
        <w:rPr>
          <w:rFonts w:ascii="Gill Sans" w:hAnsi="Gill Sans" w:cs="Gill Sans"/>
        </w:rPr>
        <w:tab/>
      </w:r>
      <w:hyperlink r:id="rId434">
        <w:r w:rsidRPr="006C4580">
          <w:rPr>
            <w:rFonts w:ascii="Gill Sans" w:hAnsi="Gill Sans" w:cs="Gill Sans"/>
          </w:rPr>
          <w:t xml:space="preserve">Exposito-Alonso, M. </w:t>
        </w:r>
      </w:hyperlink>
      <w:hyperlink r:id="rId435">
        <w:r w:rsidRPr="006C4580">
          <w:rPr>
            <w:rFonts w:ascii="Gill Sans" w:hAnsi="Gill Sans" w:cs="Gill Sans"/>
            <w:i/>
          </w:rPr>
          <w:t>et al.</w:t>
        </w:r>
      </w:hyperlink>
      <w:hyperlink r:id="rId436">
        <w:r w:rsidRPr="006C4580">
          <w:rPr>
            <w:rFonts w:ascii="Gill Sans" w:hAnsi="Gill Sans" w:cs="Gill Sans"/>
          </w:rPr>
          <w:t xml:space="preserve"> The rate and effect of de novo mutations in a colonising lineage of Arabidopsis thaliana. </w:t>
        </w:r>
      </w:hyperlink>
      <w:hyperlink r:id="rId437">
        <w:r w:rsidRPr="006C4580">
          <w:rPr>
            <w:rFonts w:ascii="Gill Sans" w:hAnsi="Gill Sans" w:cs="Gill Sans"/>
            <w:i/>
          </w:rPr>
          <w:t>bioRxiv</w:t>
        </w:r>
      </w:hyperlink>
      <w:hyperlink r:id="rId438">
        <w:r w:rsidRPr="006C4580">
          <w:rPr>
            <w:rFonts w:ascii="Gill Sans" w:hAnsi="Gill Sans" w:cs="Gill Sans"/>
          </w:rPr>
          <w:t xml:space="preserve"> 050203 (2016). doi:</w:t>
        </w:r>
      </w:hyperlink>
      <w:hyperlink r:id="rId439">
        <w:r w:rsidRPr="006C4580">
          <w:rPr>
            <w:rFonts w:ascii="Gill Sans" w:hAnsi="Gill Sans" w:cs="Gill Sans"/>
          </w:rPr>
          <w:t>10.1101/050203</w:t>
        </w:r>
      </w:hyperlink>
    </w:p>
    <w:sectPr w:rsidR="00D75965" w:rsidRPr="006C4580" w:rsidSect="006C4580">
      <w:headerReference w:type="default" r:id="rId440"/>
      <w:footerReference w:type="default" r:id="rId441"/>
      <w:footerReference w:type="first" r:id="rId442"/>
      <w:pgSz w:w="11909" w:h="16834"/>
      <w:pgMar w:top="1440" w:right="1440" w:bottom="1440" w:left="1440" w:header="0" w:footer="720" w:gutter="0"/>
      <w:lnNumType w:countBy="1" w:restart="continuous"/>
      <w:pgNumType w:start="0"/>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3469D02" w14:textId="77777777" w:rsidR="00232447" w:rsidRDefault="00232447">
      <w:pPr>
        <w:spacing w:line="240" w:lineRule="auto"/>
      </w:pPr>
      <w:r>
        <w:separator/>
      </w:r>
    </w:p>
  </w:endnote>
  <w:endnote w:type="continuationSeparator" w:id="0">
    <w:p w14:paraId="095DA58F" w14:textId="77777777" w:rsidR="00232447" w:rsidRDefault="0023244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bin">
    <w:altName w:val="Times New Roman"/>
    <w:charset w:val="00"/>
    <w:family w:val="auto"/>
    <w:pitch w:val="default"/>
  </w:font>
  <w:font w:name="Trebuchet MS">
    <w:panose1 w:val="020B0603020202020204"/>
    <w:charset w:val="00"/>
    <w:family w:val="auto"/>
    <w:pitch w:val="variable"/>
    <w:sig w:usb0="00000287" w:usb1="00000000" w:usb2="00000000" w:usb3="00000000" w:csb0="0000009F" w:csb1="00000000"/>
  </w:font>
  <w:font w:name="Times New Roman">
    <w:panose1 w:val="02020603050405020304"/>
    <w:charset w:val="00"/>
    <w:family w:val="auto"/>
    <w:pitch w:val="variable"/>
    <w:sig w:usb0="E0002AFF" w:usb1="C0007841" w:usb2="00000009" w:usb3="00000000" w:csb0="000001FF" w:csb1="00000000"/>
  </w:font>
  <w:font w:name="Gill Sans">
    <w:panose1 w:val="020B0502020104020203"/>
    <w:charset w:val="00"/>
    <w:family w:val="auto"/>
    <w:pitch w:val="variable"/>
    <w:sig w:usb0="80000267" w:usb1="00000000" w:usb2="00000000" w:usb3="00000000" w:csb0="000001F7"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Arial Unicode MS">
    <w:panose1 w:val="020B0604020202020204"/>
    <w:charset w:val="00"/>
    <w:family w:val="auto"/>
    <w:pitch w:val="variable"/>
    <w:sig w:usb0="F7FFAFFF" w:usb1="E9DFFFFF" w:usb2="0000003F" w:usb3="00000000" w:csb0="003F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DBC772" w14:textId="77777777" w:rsidR="00056E3C" w:rsidRPr="006C4580" w:rsidRDefault="00056E3C">
    <w:pPr>
      <w:spacing w:after="720"/>
      <w:jc w:val="right"/>
      <w:rPr>
        <w:rFonts w:ascii="Gill Sans" w:hAnsi="Gill Sans" w:cs="Gill Sans"/>
      </w:rPr>
    </w:pPr>
    <w:r w:rsidRPr="006C4580">
      <w:rPr>
        <w:rFonts w:ascii="Gill Sans" w:hAnsi="Gill Sans" w:cs="Gill Sans"/>
      </w:rPr>
      <w:fldChar w:fldCharType="begin"/>
    </w:r>
    <w:r w:rsidRPr="006C4580">
      <w:rPr>
        <w:rFonts w:ascii="Gill Sans" w:hAnsi="Gill Sans" w:cs="Gill Sans"/>
      </w:rPr>
      <w:instrText>PAGE</w:instrText>
    </w:r>
    <w:r w:rsidRPr="006C4580">
      <w:rPr>
        <w:rFonts w:ascii="Gill Sans" w:hAnsi="Gill Sans" w:cs="Gill Sans"/>
      </w:rPr>
      <w:fldChar w:fldCharType="separate"/>
    </w:r>
    <w:r w:rsidR="00126718">
      <w:rPr>
        <w:rFonts w:ascii="Gill Sans" w:hAnsi="Gill Sans" w:cs="Gill Sans"/>
        <w:noProof/>
      </w:rPr>
      <w:t>12</w:t>
    </w:r>
    <w:r w:rsidRPr="006C4580">
      <w:rPr>
        <w:rFonts w:ascii="Gill Sans" w:hAnsi="Gill Sans" w:cs="Gill Sans"/>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83D3FC" w14:textId="77777777" w:rsidR="00056E3C" w:rsidRDefault="00056E3C">
    <w:pPr>
      <w:spacing w:after="72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A4CE0F2" w14:textId="77777777" w:rsidR="00232447" w:rsidRDefault="00232447">
      <w:pPr>
        <w:spacing w:line="240" w:lineRule="auto"/>
      </w:pPr>
      <w:r>
        <w:separator/>
      </w:r>
    </w:p>
  </w:footnote>
  <w:footnote w:type="continuationSeparator" w:id="0">
    <w:p w14:paraId="34D9187D" w14:textId="77777777" w:rsidR="00232447" w:rsidRDefault="00232447">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CC41A3" w14:textId="77777777" w:rsidR="00056E3C" w:rsidRDefault="00056E3C"/>
  <w:p w14:paraId="37FF06AC" w14:textId="77777777" w:rsidR="00056E3C" w:rsidRDefault="00056E3C">
    <w:pPr>
      <w:ind w:hanging="27"/>
      <w:jc w:val="left"/>
    </w:pPr>
    <w:r w:rsidRPr="006C4580">
      <w:rPr>
        <w:rFonts w:ascii="Gill Sans" w:hAnsi="Gill Sans" w:cs="Gill Sans"/>
      </w:rPr>
      <w:t xml:space="preserve"> Exposito-Alonso et al. </w:t>
    </w:r>
    <w:r w:rsidRPr="006C4580">
      <w:rPr>
        <w:rFonts w:ascii="Gill Sans" w:hAnsi="Gill Sans" w:cs="Gill Sans"/>
      </w:rPr>
      <w:tab/>
    </w:r>
    <w:r w:rsidRPr="006C4580">
      <w:rPr>
        <w:rFonts w:ascii="Gill Sans" w:hAnsi="Gill Sans" w:cs="Gill Sans"/>
      </w:rPr>
      <w:tab/>
    </w:r>
    <w:r w:rsidRPr="006C4580">
      <w:rPr>
        <w:rFonts w:ascii="Gill Sans" w:hAnsi="Gill Sans" w:cs="Gill Sans"/>
      </w:rPr>
      <w:tab/>
      <w:t xml:space="preserve">Genetic adaptation to extreme drought in </w:t>
    </w:r>
    <w:r w:rsidRPr="006C4580">
      <w:rPr>
        <w:rFonts w:ascii="Gill Sans" w:hAnsi="Gill Sans" w:cs="Gill Sans"/>
        <w:i/>
      </w:rPr>
      <w:t>A. thaliana</w:t>
    </w:r>
    <w:r w:rsidR="00232447">
      <w:pict w14:anchorId="79F93C1D">
        <v:rect id="_x0000_i1025" style="width:0;height:1.5pt" o:hralign="center" o:hrstd="t" o:hr="t" fillcolor="#a0a0a0" stroked="f"/>
      </w:pict>
    </w:r>
  </w:p>
  <w:p w14:paraId="4DAFC315" w14:textId="77777777" w:rsidR="00056E3C" w:rsidRDefault="00056E3C"/>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
  <w:rsids>
    <w:rsidRoot w:val="00D75965"/>
    <w:rsid w:val="00056E3C"/>
    <w:rsid w:val="000F0338"/>
    <w:rsid w:val="00126718"/>
    <w:rsid w:val="00232447"/>
    <w:rsid w:val="003B558B"/>
    <w:rsid w:val="00686936"/>
    <w:rsid w:val="006C4580"/>
    <w:rsid w:val="0071712D"/>
    <w:rsid w:val="00923FC8"/>
    <w:rsid w:val="00B96580"/>
    <w:rsid w:val="00D75965"/>
    <w:rsid w:val="00E22541"/>
    <w:rsid w:val="00EC78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F2D5D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bin" w:eastAsia="Cabin" w:hAnsi="Cabin" w:cs="Cabin"/>
        <w:color w:val="000000"/>
        <w:sz w:val="22"/>
        <w:szCs w:val="22"/>
        <w:lang w:val="en-US" w:eastAsia="en-US" w:bidi="ar-SA"/>
      </w:rPr>
    </w:rPrDefault>
    <w:pPrDefault>
      <w:pPr>
        <w:pBdr>
          <w:top w:val="nil"/>
          <w:left w:val="nil"/>
          <w:bottom w:val="nil"/>
          <w:right w:val="nil"/>
          <w:between w:val="nil"/>
        </w:pBdr>
        <w:spacing w:line="360" w:lineRule="auto"/>
        <w:ind w:firstLine="720"/>
        <w:jc w:val="both"/>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200" w:after="200"/>
      <w:ind w:left="-27" w:firstLine="0"/>
      <w:outlineLvl w:val="0"/>
    </w:pPr>
    <w:rPr>
      <w:rFonts w:ascii="Trebuchet MS" w:eastAsia="Trebuchet MS" w:hAnsi="Trebuchet MS" w:cs="Trebuchet MS"/>
      <w:sz w:val="32"/>
      <w:szCs w:val="32"/>
    </w:rPr>
  </w:style>
  <w:style w:type="paragraph" w:styleId="Heading2">
    <w:name w:val="heading 2"/>
    <w:basedOn w:val="Normal"/>
    <w:next w:val="Normal"/>
    <w:pPr>
      <w:keepNext/>
      <w:keepLines/>
      <w:spacing w:before="200"/>
      <w:outlineLvl w:val="1"/>
    </w:pPr>
    <w:rPr>
      <w:rFonts w:ascii="Trebuchet MS" w:eastAsia="Trebuchet MS" w:hAnsi="Trebuchet MS" w:cs="Trebuchet MS"/>
      <w:b/>
      <w:sz w:val="26"/>
      <w:szCs w:val="26"/>
    </w:rPr>
  </w:style>
  <w:style w:type="paragraph" w:styleId="Heading3">
    <w:name w:val="heading 3"/>
    <w:basedOn w:val="Normal"/>
    <w:next w:val="Normal"/>
    <w:pPr>
      <w:keepNext/>
      <w:keepLines/>
      <w:spacing w:before="160"/>
      <w:outlineLvl w:val="2"/>
    </w:pPr>
    <w:rPr>
      <w:rFonts w:ascii="Trebuchet MS" w:eastAsia="Trebuchet MS" w:hAnsi="Trebuchet MS" w:cs="Trebuchet MS"/>
      <w:b/>
      <w:color w:val="666666"/>
      <w:sz w:val="24"/>
      <w:szCs w:val="24"/>
    </w:rPr>
  </w:style>
  <w:style w:type="paragraph" w:styleId="Heading4">
    <w:name w:val="heading 4"/>
    <w:basedOn w:val="Normal"/>
    <w:next w:val="Normal"/>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pPr>
    <w:rPr>
      <w:rFonts w:ascii="Trebuchet MS" w:eastAsia="Trebuchet MS" w:hAnsi="Trebuchet MS" w:cs="Trebuchet MS"/>
      <w:sz w:val="42"/>
      <w:szCs w:val="42"/>
    </w:rPr>
  </w:style>
  <w:style w:type="paragraph" w:styleId="Subtitle">
    <w:name w:val="Subtitle"/>
    <w:basedOn w:val="Normal"/>
    <w:next w:val="Normal"/>
    <w:pPr>
      <w:keepNext/>
      <w:keepLines/>
      <w:spacing w:after="200"/>
    </w:pPr>
    <w:rPr>
      <w:rFonts w:ascii="Trebuchet MS" w:eastAsia="Trebuchet MS" w:hAnsi="Trebuchet MS" w:cs="Trebuchet MS"/>
      <w:i/>
      <w:color w:val="666666"/>
      <w:sz w:val="26"/>
      <w:szCs w:val="26"/>
    </w:rPr>
  </w:style>
  <w:style w:type="character" w:styleId="LineNumber">
    <w:name w:val="line number"/>
    <w:basedOn w:val="DefaultParagraphFont"/>
    <w:uiPriority w:val="99"/>
    <w:semiHidden/>
    <w:unhideWhenUsed/>
    <w:rsid w:val="006C4580"/>
  </w:style>
  <w:style w:type="paragraph" w:styleId="Header">
    <w:name w:val="header"/>
    <w:basedOn w:val="Normal"/>
    <w:link w:val="HeaderChar"/>
    <w:uiPriority w:val="99"/>
    <w:unhideWhenUsed/>
    <w:rsid w:val="006C4580"/>
    <w:pPr>
      <w:tabs>
        <w:tab w:val="center" w:pos="4680"/>
        <w:tab w:val="right" w:pos="9360"/>
      </w:tabs>
      <w:spacing w:line="240" w:lineRule="auto"/>
    </w:pPr>
  </w:style>
  <w:style w:type="character" w:customStyle="1" w:styleId="HeaderChar">
    <w:name w:val="Header Char"/>
    <w:basedOn w:val="DefaultParagraphFont"/>
    <w:link w:val="Header"/>
    <w:uiPriority w:val="99"/>
    <w:rsid w:val="006C4580"/>
  </w:style>
  <w:style w:type="paragraph" w:styleId="Footer">
    <w:name w:val="footer"/>
    <w:basedOn w:val="Normal"/>
    <w:link w:val="FooterChar"/>
    <w:uiPriority w:val="99"/>
    <w:unhideWhenUsed/>
    <w:rsid w:val="006C4580"/>
    <w:pPr>
      <w:tabs>
        <w:tab w:val="center" w:pos="4680"/>
        <w:tab w:val="right" w:pos="9360"/>
      </w:tabs>
      <w:spacing w:line="240" w:lineRule="auto"/>
    </w:pPr>
  </w:style>
  <w:style w:type="character" w:customStyle="1" w:styleId="FooterChar">
    <w:name w:val="Footer Char"/>
    <w:basedOn w:val="DefaultParagraphFont"/>
    <w:link w:val="Footer"/>
    <w:uiPriority w:val="99"/>
    <w:rsid w:val="006C458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1" Type="http://schemas.openxmlformats.org/officeDocument/2006/relationships/hyperlink" Target="https://moisesexpositoalonso.files.wordpress.com/2015/05/f_video_s1.gif?w=1280" TargetMode="External"/><Relationship Id="rId22" Type="http://schemas.openxmlformats.org/officeDocument/2006/relationships/hyperlink" Target="http://www.worldclim.org" TargetMode="External"/><Relationship Id="rId23" Type="http://schemas.openxmlformats.org/officeDocument/2006/relationships/hyperlink" Target="https://paperpile.com/c/WHDHak/6AfcQ" TargetMode="External"/><Relationship Id="rId24" Type="http://schemas.openxmlformats.org/officeDocument/2006/relationships/hyperlink" Target="https://paperpile.com/c/WHDHak/oagOK" TargetMode="External"/><Relationship Id="rId25" Type="http://schemas.openxmlformats.org/officeDocument/2006/relationships/hyperlink" Target="https://paperpile.com/c/WHDHak/RLGeF" TargetMode="External"/><Relationship Id="rId26" Type="http://schemas.openxmlformats.org/officeDocument/2006/relationships/hyperlink" Target="https://paperpile.com/c/WHDHak/HvFah" TargetMode="External"/><Relationship Id="rId27" Type="http://schemas.openxmlformats.org/officeDocument/2006/relationships/hyperlink" Target="https://paperpile.com/c/WHDHak/hGBmZ" TargetMode="External"/><Relationship Id="rId28" Type="http://schemas.openxmlformats.org/officeDocument/2006/relationships/hyperlink" Target="https://paperpile.com/c/WHDHak/KsVNz" TargetMode="External"/><Relationship Id="rId29" Type="http://schemas.openxmlformats.org/officeDocument/2006/relationships/hyperlink" Target="https://paperpile.com/c/WHDHak/LzKWW" TargetMode="External"/><Relationship Id="rId170" Type="http://schemas.openxmlformats.org/officeDocument/2006/relationships/hyperlink" Target="http://paperpile.com/b/WHDHak/UsfRY" TargetMode="External"/><Relationship Id="rId171" Type="http://schemas.openxmlformats.org/officeDocument/2006/relationships/hyperlink" Target="http://paperpile.com/b/WHDHak/UsfRY" TargetMode="External"/><Relationship Id="rId172" Type="http://schemas.openxmlformats.org/officeDocument/2006/relationships/hyperlink" Target="http://paperpile.com/b/WHDHak/UsfRY" TargetMode="External"/><Relationship Id="rId173" Type="http://schemas.openxmlformats.org/officeDocument/2006/relationships/hyperlink" Target="http://paperpile.com/b/WHDHak/UsfRY" TargetMode="External"/><Relationship Id="rId174" Type="http://schemas.openxmlformats.org/officeDocument/2006/relationships/hyperlink" Target="http://paperpile.com/b/WHDHak/sCpMr" TargetMode="External"/><Relationship Id="rId175" Type="http://schemas.openxmlformats.org/officeDocument/2006/relationships/hyperlink" Target="http://paperpile.com/b/WHDHak/sCpMr" TargetMode="External"/><Relationship Id="rId176" Type="http://schemas.openxmlformats.org/officeDocument/2006/relationships/hyperlink" Target="http://paperpile.com/b/WHDHak/sCpMr" TargetMode="External"/><Relationship Id="rId177" Type="http://schemas.openxmlformats.org/officeDocument/2006/relationships/hyperlink" Target="http://paperpile.com/b/WHDHak/sCpMr" TargetMode="External"/><Relationship Id="rId178" Type="http://schemas.openxmlformats.org/officeDocument/2006/relationships/hyperlink" Target="http://paperpile.com/b/WHDHak/sCpMr" TargetMode="External"/><Relationship Id="rId179" Type="http://schemas.openxmlformats.org/officeDocument/2006/relationships/hyperlink" Target="http://paperpile.com/b/WHDHak/sCpMr" TargetMode="External"/><Relationship Id="rId230" Type="http://schemas.openxmlformats.org/officeDocument/2006/relationships/hyperlink" Target="http://paperpile.com/b/WHDHak/lnTI" TargetMode="External"/><Relationship Id="rId231" Type="http://schemas.openxmlformats.org/officeDocument/2006/relationships/hyperlink" Target="http://paperpile.com/b/WHDHak/lnTI" TargetMode="External"/><Relationship Id="rId232" Type="http://schemas.openxmlformats.org/officeDocument/2006/relationships/hyperlink" Target="http://paperpile.com/b/WHDHak/lnTI" TargetMode="External"/><Relationship Id="rId233" Type="http://schemas.openxmlformats.org/officeDocument/2006/relationships/hyperlink" Target="http://paperpile.com/b/WHDHak/vUhw" TargetMode="External"/><Relationship Id="rId234" Type="http://schemas.openxmlformats.org/officeDocument/2006/relationships/hyperlink" Target="http://paperpile.com/b/WHDHak/vUhw" TargetMode="External"/><Relationship Id="rId235" Type="http://schemas.openxmlformats.org/officeDocument/2006/relationships/hyperlink" Target="http://paperpile.com/b/WHDHak/vUhw" TargetMode="External"/><Relationship Id="rId236" Type="http://schemas.openxmlformats.org/officeDocument/2006/relationships/hyperlink" Target="http://paperpile.com/b/WHDHak/vUhw" TargetMode="External"/><Relationship Id="rId237" Type="http://schemas.openxmlformats.org/officeDocument/2006/relationships/hyperlink" Target="http://paperpile.com/b/WHDHak/vUhw" TargetMode="External"/><Relationship Id="rId238" Type="http://schemas.openxmlformats.org/officeDocument/2006/relationships/hyperlink" Target="http://paperpile.com/b/WHDHak/GIL0T" TargetMode="External"/><Relationship Id="rId239" Type="http://schemas.openxmlformats.org/officeDocument/2006/relationships/hyperlink" Target="http://paperpile.com/b/WHDHak/GIL0T" TargetMode="External"/><Relationship Id="rId30" Type="http://schemas.openxmlformats.org/officeDocument/2006/relationships/hyperlink" Target="https://paperpile.com/c/WHDHak/V8KSW" TargetMode="External"/><Relationship Id="rId31" Type="http://schemas.openxmlformats.org/officeDocument/2006/relationships/hyperlink" Target="https://paperpile.com/c/WHDHak/Tak8y" TargetMode="External"/><Relationship Id="rId32" Type="http://schemas.openxmlformats.org/officeDocument/2006/relationships/hyperlink" Target="https://paperpile.com/c/WHDHak/ERGSY" TargetMode="External"/><Relationship Id="rId33" Type="http://schemas.openxmlformats.org/officeDocument/2006/relationships/hyperlink" Target="https://paperpile.com/c/WHDHak/ooPbW" TargetMode="External"/><Relationship Id="rId34" Type="http://schemas.openxmlformats.org/officeDocument/2006/relationships/image" Target="media/image2.png"/><Relationship Id="rId35" Type="http://schemas.openxmlformats.org/officeDocument/2006/relationships/hyperlink" Target="https://paperpile.com/c/WHDHak/7i5wv" TargetMode="External"/><Relationship Id="rId36" Type="http://schemas.openxmlformats.org/officeDocument/2006/relationships/hyperlink" Target="https://paperpile.com/c/WHDHak/7i5wv" TargetMode="External"/><Relationship Id="rId37" Type="http://schemas.openxmlformats.org/officeDocument/2006/relationships/hyperlink" Target="https://paperpile.com/c/WHDHak/2a42t" TargetMode="External"/><Relationship Id="rId38" Type="http://schemas.openxmlformats.org/officeDocument/2006/relationships/hyperlink" Target="https://paperpile.com/c/WHDHak/3X6jB" TargetMode="External"/><Relationship Id="rId39" Type="http://schemas.openxmlformats.org/officeDocument/2006/relationships/hyperlink" Target="https://paperpile.com/c/WHDHak/YPb6E" TargetMode="External"/><Relationship Id="rId180" Type="http://schemas.openxmlformats.org/officeDocument/2006/relationships/hyperlink" Target="http://paperpile.com/b/WHDHak/sCpMr" TargetMode="External"/><Relationship Id="rId181" Type="http://schemas.openxmlformats.org/officeDocument/2006/relationships/hyperlink" Target="http://paperpile.com/b/WHDHak/paiph" TargetMode="External"/><Relationship Id="rId182" Type="http://schemas.openxmlformats.org/officeDocument/2006/relationships/hyperlink" Target="http://paperpile.com/b/WHDHak/paiph" TargetMode="External"/><Relationship Id="rId183" Type="http://schemas.openxmlformats.org/officeDocument/2006/relationships/hyperlink" Target="http://paperpile.com/b/WHDHak/paiph" TargetMode="External"/><Relationship Id="rId184" Type="http://schemas.openxmlformats.org/officeDocument/2006/relationships/hyperlink" Target="http://paperpile.com/b/WHDHak/paiph" TargetMode="External"/><Relationship Id="rId185" Type="http://schemas.openxmlformats.org/officeDocument/2006/relationships/hyperlink" Target="http://paperpile.com/b/WHDHak/paiph" TargetMode="External"/><Relationship Id="rId186" Type="http://schemas.openxmlformats.org/officeDocument/2006/relationships/hyperlink" Target="http://paperpile.com/b/WHDHak/paiph" TargetMode="External"/><Relationship Id="rId187" Type="http://schemas.openxmlformats.org/officeDocument/2006/relationships/hyperlink" Target="http://paperpile.com/b/WHDHak/paiph" TargetMode="External"/><Relationship Id="rId188" Type="http://schemas.openxmlformats.org/officeDocument/2006/relationships/hyperlink" Target="http://paperpile.com/b/WHDHak/lssaa" TargetMode="External"/><Relationship Id="rId189" Type="http://schemas.openxmlformats.org/officeDocument/2006/relationships/hyperlink" Target="http://paperpile.com/b/WHDHak/lssaa" TargetMode="External"/><Relationship Id="rId240" Type="http://schemas.openxmlformats.org/officeDocument/2006/relationships/hyperlink" Target="http://paperpile.com/b/WHDHak/GIL0T" TargetMode="External"/><Relationship Id="rId241" Type="http://schemas.openxmlformats.org/officeDocument/2006/relationships/hyperlink" Target="http://paperpile.com/b/WHDHak/GIL0T" TargetMode="External"/><Relationship Id="rId242" Type="http://schemas.openxmlformats.org/officeDocument/2006/relationships/hyperlink" Target="http://paperpile.com/b/WHDHak/GIL0T" TargetMode="External"/><Relationship Id="rId243" Type="http://schemas.openxmlformats.org/officeDocument/2006/relationships/hyperlink" Target="http://paperpile.com/b/WHDHak/GIL0T" TargetMode="External"/><Relationship Id="rId244" Type="http://schemas.openxmlformats.org/officeDocument/2006/relationships/hyperlink" Target="http://paperpile.com/b/WHDHak/GIL0T" TargetMode="External"/><Relationship Id="rId245" Type="http://schemas.openxmlformats.org/officeDocument/2006/relationships/hyperlink" Target="http://paperpile.com/b/WHDHak/6AfcQ" TargetMode="External"/><Relationship Id="rId246" Type="http://schemas.openxmlformats.org/officeDocument/2006/relationships/hyperlink" Target="http://paperpile.com/b/WHDHak/6AfcQ" TargetMode="External"/><Relationship Id="rId247" Type="http://schemas.openxmlformats.org/officeDocument/2006/relationships/hyperlink" Target="http://paperpile.com/b/WHDHak/6AfcQ" TargetMode="External"/><Relationship Id="rId248" Type="http://schemas.openxmlformats.org/officeDocument/2006/relationships/hyperlink" Target="http://paperpile.com/b/WHDHak/6AfcQ" TargetMode="External"/><Relationship Id="rId249" Type="http://schemas.openxmlformats.org/officeDocument/2006/relationships/hyperlink" Target="http://paperpile.com/b/WHDHak/6AfcQ" TargetMode="External"/><Relationship Id="rId300" Type="http://schemas.openxmlformats.org/officeDocument/2006/relationships/hyperlink" Target="http://paperpile.com/b/WHDHak/2a42t" TargetMode="External"/><Relationship Id="rId301" Type="http://schemas.openxmlformats.org/officeDocument/2006/relationships/hyperlink" Target="http://paperpile.com/b/WHDHak/2a42t" TargetMode="External"/><Relationship Id="rId302" Type="http://schemas.openxmlformats.org/officeDocument/2006/relationships/hyperlink" Target="http://paperpile.com/b/WHDHak/2a42t" TargetMode="External"/><Relationship Id="rId303" Type="http://schemas.openxmlformats.org/officeDocument/2006/relationships/hyperlink" Target="http://paperpile.com/b/WHDHak/3X6jB" TargetMode="External"/><Relationship Id="rId304" Type="http://schemas.openxmlformats.org/officeDocument/2006/relationships/hyperlink" Target="http://paperpile.com/b/WHDHak/3X6jB" TargetMode="External"/><Relationship Id="rId305" Type="http://schemas.openxmlformats.org/officeDocument/2006/relationships/hyperlink" Target="http://paperpile.com/b/WHDHak/3X6jB" TargetMode="External"/><Relationship Id="rId306" Type="http://schemas.openxmlformats.org/officeDocument/2006/relationships/hyperlink" Target="http://paperpile.com/b/WHDHak/3X6jB" TargetMode="External"/><Relationship Id="rId307" Type="http://schemas.openxmlformats.org/officeDocument/2006/relationships/hyperlink" Target="http://paperpile.com/b/WHDHak/3X6jB" TargetMode="External"/><Relationship Id="rId308" Type="http://schemas.openxmlformats.org/officeDocument/2006/relationships/hyperlink" Target="http://paperpile.com/b/WHDHak/YPb6E" TargetMode="External"/><Relationship Id="rId309" Type="http://schemas.openxmlformats.org/officeDocument/2006/relationships/hyperlink" Target="http://paperpile.com/b/WHDHak/YPb6E" TargetMode="External"/><Relationship Id="rId40" Type="http://schemas.openxmlformats.org/officeDocument/2006/relationships/hyperlink" Target="https://paperpile.com/c/WHDHak/zUqpv" TargetMode="External"/><Relationship Id="rId41" Type="http://schemas.openxmlformats.org/officeDocument/2006/relationships/hyperlink" Target="https://paperpile.com/c/WHDHak/DM8Oi" TargetMode="External"/><Relationship Id="rId42" Type="http://schemas.openxmlformats.org/officeDocument/2006/relationships/hyperlink" Target="https://paperpile.com/c/WHDHak/Li8u7" TargetMode="External"/><Relationship Id="rId43" Type="http://schemas.openxmlformats.org/officeDocument/2006/relationships/hyperlink" Target="https://paperpile.com/c/WHDHak/11jkW" TargetMode="External"/><Relationship Id="rId44" Type="http://schemas.openxmlformats.org/officeDocument/2006/relationships/hyperlink" Target="https://paperpile.com/c/WHDHak/uLNYX" TargetMode="External"/><Relationship Id="rId45" Type="http://schemas.openxmlformats.org/officeDocument/2006/relationships/hyperlink" Target="https://paperpile.com/c/WHDHak/dshBG" TargetMode="External"/><Relationship Id="rId46" Type="http://schemas.openxmlformats.org/officeDocument/2006/relationships/hyperlink" Target="https://paperpile.com/c/WHDHak/dshBG" TargetMode="External"/><Relationship Id="rId47" Type="http://schemas.openxmlformats.org/officeDocument/2006/relationships/hyperlink" Target="https://paperpile.com/c/WHDHak/KRgwg" TargetMode="External"/><Relationship Id="rId48" Type="http://schemas.openxmlformats.org/officeDocument/2006/relationships/hyperlink" Target="https://paperpile.com/c/WHDHak/dLS8D" TargetMode="External"/><Relationship Id="rId49" Type="http://schemas.openxmlformats.org/officeDocument/2006/relationships/hyperlink" Target="https://paperpile.com/c/WHDHak/V8KSW" TargetMode="Externa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otnotes" Target="footnotes.xml"/><Relationship Id="rId5" Type="http://schemas.openxmlformats.org/officeDocument/2006/relationships/endnotes" Target="endnotes.xml"/><Relationship Id="rId6" Type="http://schemas.openxmlformats.org/officeDocument/2006/relationships/hyperlink" Target="mailto:weigel@weigelworld.org" TargetMode="External"/><Relationship Id="rId7" Type="http://schemas.openxmlformats.org/officeDocument/2006/relationships/hyperlink" Target="https://paperpile.com/c/WHDHak/uM0s5" TargetMode="External"/><Relationship Id="rId8" Type="http://schemas.openxmlformats.org/officeDocument/2006/relationships/hyperlink" Target="https://paperpile.com/c/WHDHak/FrGpy+DjDfi" TargetMode="External"/><Relationship Id="rId9" Type="http://schemas.openxmlformats.org/officeDocument/2006/relationships/hyperlink" Target="https://paperpile.com/c/WHDHak/SAm6Z+hGBmZ+E9VPT" TargetMode="External"/><Relationship Id="rId190" Type="http://schemas.openxmlformats.org/officeDocument/2006/relationships/hyperlink" Target="http://paperpile.com/b/WHDHak/lssaa" TargetMode="External"/><Relationship Id="rId191" Type="http://schemas.openxmlformats.org/officeDocument/2006/relationships/hyperlink" Target="http://paperpile.com/b/WHDHak/lssaa" TargetMode="External"/><Relationship Id="rId192" Type="http://schemas.openxmlformats.org/officeDocument/2006/relationships/hyperlink" Target="http://paperpile.com/b/WHDHak/lssaa" TargetMode="External"/><Relationship Id="rId193" Type="http://schemas.openxmlformats.org/officeDocument/2006/relationships/hyperlink" Target="http://paperpile.com/b/WHDHak/lssaa" TargetMode="External"/><Relationship Id="rId194" Type="http://schemas.openxmlformats.org/officeDocument/2006/relationships/hyperlink" Target="http://paperpile.com/b/WHDHak/lssaa" TargetMode="External"/><Relationship Id="rId195" Type="http://schemas.openxmlformats.org/officeDocument/2006/relationships/hyperlink" Target="http://paperpile.com/b/WHDHak/ooPbW" TargetMode="External"/><Relationship Id="rId196" Type="http://schemas.openxmlformats.org/officeDocument/2006/relationships/hyperlink" Target="http://paperpile.com/b/WHDHak/ooPbW" TargetMode="External"/><Relationship Id="rId197" Type="http://schemas.openxmlformats.org/officeDocument/2006/relationships/hyperlink" Target="http://paperpile.com/b/WHDHak/ooPbW" TargetMode="External"/><Relationship Id="rId198" Type="http://schemas.openxmlformats.org/officeDocument/2006/relationships/hyperlink" Target="http://paperpile.com/b/WHDHak/ooPbW" TargetMode="External"/><Relationship Id="rId199" Type="http://schemas.openxmlformats.org/officeDocument/2006/relationships/hyperlink" Target="http://paperpile.com/b/WHDHak/ooPbW" TargetMode="External"/><Relationship Id="rId250" Type="http://schemas.openxmlformats.org/officeDocument/2006/relationships/hyperlink" Target="http://paperpile.com/b/WHDHak/oagOK" TargetMode="External"/><Relationship Id="rId251" Type="http://schemas.openxmlformats.org/officeDocument/2006/relationships/hyperlink" Target="http://paperpile.com/b/WHDHak/oagOK" TargetMode="External"/><Relationship Id="rId252" Type="http://schemas.openxmlformats.org/officeDocument/2006/relationships/hyperlink" Target="http://paperpile.com/b/WHDHak/oagOK" TargetMode="External"/><Relationship Id="rId253" Type="http://schemas.openxmlformats.org/officeDocument/2006/relationships/hyperlink" Target="http://paperpile.com/b/WHDHak/oagOK" TargetMode="External"/><Relationship Id="rId254" Type="http://schemas.openxmlformats.org/officeDocument/2006/relationships/hyperlink" Target="http://paperpile.com/b/WHDHak/oagOK" TargetMode="External"/><Relationship Id="rId255" Type="http://schemas.openxmlformats.org/officeDocument/2006/relationships/hyperlink" Target="http://paperpile.com/b/WHDHak/RLGeF" TargetMode="External"/><Relationship Id="rId256" Type="http://schemas.openxmlformats.org/officeDocument/2006/relationships/hyperlink" Target="http://paperpile.com/b/WHDHak/RLGeF" TargetMode="External"/><Relationship Id="rId257" Type="http://schemas.openxmlformats.org/officeDocument/2006/relationships/hyperlink" Target="http://paperpile.com/b/WHDHak/RLGeF" TargetMode="External"/><Relationship Id="rId258" Type="http://schemas.openxmlformats.org/officeDocument/2006/relationships/hyperlink" Target="http://paperpile.com/b/WHDHak/RLGeF" TargetMode="External"/><Relationship Id="rId259" Type="http://schemas.openxmlformats.org/officeDocument/2006/relationships/hyperlink" Target="http://paperpile.com/b/WHDHak/RLGeF" TargetMode="External"/><Relationship Id="rId310" Type="http://schemas.openxmlformats.org/officeDocument/2006/relationships/hyperlink" Target="http://paperpile.com/b/WHDHak/YPb6E" TargetMode="External"/><Relationship Id="rId311" Type="http://schemas.openxmlformats.org/officeDocument/2006/relationships/hyperlink" Target="http://paperpile.com/b/WHDHak/YPb6E" TargetMode="External"/><Relationship Id="rId312" Type="http://schemas.openxmlformats.org/officeDocument/2006/relationships/hyperlink" Target="http://paperpile.com/b/WHDHak/YPb6E" TargetMode="External"/><Relationship Id="rId313" Type="http://schemas.openxmlformats.org/officeDocument/2006/relationships/hyperlink" Target="http://paperpile.com/b/WHDHak/zUqpv" TargetMode="External"/><Relationship Id="rId314" Type="http://schemas.openxmlformats.org/officeDocument/2006/relationships/hyperlink" Target="http://paperpile.com/b/WHDHak/zUqpv" TargetMode="External"/><Relationship Id="rId315" Type="http://schemas.openxmlformats.org/officeDocument/2006/relationships/hyperlink" Target="http://paperpile.com/b/WHDHak/zUqpv" TargetMode="External"/><Relationship Id="rId316" Type="http://schemas.openxmlformats.org/officeDocument/2006/relationships/hyperlink" Target="http://paperpile.com/b/WHDHak/zUqpv" TargetMode="External"/><Relationship Id="rId317" Type="http://schemas.openxmlformats.org/officeDocument/2006/relationships/hyperlink" Target="http://paperpile.com/b/WHDHak/zUqpv" TargetMode="External"/><Relationship Id="rId318" Type="http://schemas.openxmlformats.org/officeDocument/2006/relationships/hyperlink" Target="http://paperpile.com/b/WHDHak/DM8Oi" TargetMode="External"/><Relationship Id="rId319" Type="http://schemas.openxmlformats.org/officeDocument/2006/relationships/hyperlink" Target="http://paperpile.com/b/WHDHak/DM8Oi" TargetMode="External"/><Relationship Id="rId50" Type="http://schemas.openxmlformats.org/officeDocument/2006/relationships/image" Target="media/image3.png"/><Relationship Id="rId51" Type="http://schemas.openxmlformats.org/officeDocument/2006/relationships/hyperlink" Target="https://paperpile.com/c/WHDHak/v1XtX+NQqbp+HvFah" TargetMode="External"/><Relationship Id="rId52" Type="http://schemas.openxmlformats.org/officeDocument/2006/relationships/hyperlink" Target="https://paperpile.com/c/WHDHak/Gh0A" TargetMode="External"/><Relationship Id="rId53" Type="http://schemas.openxmlformats.org/officeDocument/2006/relationships/hyperlink" Target="https://paperpile.com/c/WHDHak/Gh0A" TargetMode="External"/><Relationship Id="rId54" Type="http://schemas.openxmlformats.org/officeDocument/2006/relationships/hyperlink" Target="https://paperpile.com/c/WHDHak/Gh0A" TargetMode="External"/><Relationship Id="rId55" Type="http://schemas.openxmlformats.org/officeDocument/2006/relationships/hyperlink" Target="https://paperpile.com/c/WHDHak/Gh0A" TargetMode="External"/><Relationship Id="rId56" Type="http://schemas.openxmlformats.org/officeDocument/2006/relationships/hyperlink" Target="https://paperpile.com/c/WHDHak/Gh0A" TargetMode="External"/><Relationship Id="rId57" Type="http://schemas.openxmlformats.org/officeDocument/2006/relationships/hyperlink" Target="https://paperpile.com/c/WHDHak/Gh0A" TargetMode="External"/><Relationship Id="rId58" Type="http://schemas.openxmlformats.org/officeDocument/2006/relationships/hyperlink" Target="https://paperpile.com/c/WHDHak/Gh0A" TargetMode="External"/><Relationship Id="rId59" Type="http://schemas.openxmlformats.org/officeDocument/2006/relationships/hyperlink" Target="https://paperpile.com/c/WHDHak/Gh0A" TargetMode="External"/><Relationship Id="rId260" Type="http://schemas.openxmlformats.org/officeDocument/2006/relationships/hyperlink" Target="http://paperpile.com/b/WHDHak/RLGeF" TargetMode="External"/><Relationship Id="rId261" Type="http://schemas.openxmlformats.org/officeDocument/2006/relationships/hyperlink" Target="http://paperpile.com/b/WHDHak/RLGeF" TargetMode="External"/><Relationship Id="rId262" Type="http://schemas.openxmlformats.org/officeDocument/2006/relationships/hyperlink" Target="http://paperpile.com/b/WHDHak/HvFah" TargetMode="External"/><Relationship Id="rId263" Type="http://schemas.openxmlformats.org/officeDocument/2006/relationships/hyperlink" Target="http://paperpile.com/b/WHDHak/HvFah" TargetMode="External"/><Relationship Id="rId264" Type="http://schemas.openxmlformats.org/officeDocument/2006/relationships/hyperlink" Target="http://paperpile.com/b/WHDHak/HvFah" TargetMode="External"/><Relationship Id="rId265" Type="http://schemas.openxmlformats.org/officeDocument/2006/relationships/hyperlink" Target="http://paperpile.com/b/WHDHak/HvFah" TargetMode="External"/><Relationship Id="rId266" Type="http://schemas.openxmlformats.org/officeDocument/2006/relationships/hyperlink" Target="http://paperpile.com/b/WHDHak/HvFah" TargetMode="External"/><Relationship Id="rId267" Type="http://schemas.openxmlformats.org/officeDocument/2006/relationships/hyperlink" Target="http://paperpile.com/b/WHDHak/KsVNz" TargetMode="External"/><Relationship Id="rId268" Type="http://schemas.openxmlformats.org/officeDocument/2006/relationships/hyperlink" Target="http://paperpile.com/b/WHDHak/KsVNz" TargetMode="External"/><Relationship Id="rId269" Type="http://schemas.openxmlformats.org/officeDocument/2006/relationships/hyperlink" Target="http://paperpile.com/b/WHDHak/KsVNz" TargetMode="External"/><Relationship Id="rId320" Type="http://schemas.openxmlformats.org/officeDocument/2006/relationships/hyperlink" Target="http://paperpile.com/b/WHDHak/DM8Oi" TargetMode="External"/><Relationship Id="rId321" Type="http://schemas.openxmlformats.org/officeDocument/2006/relationships/hyperlink" Target="http://paperpile.com/b/WHDHak/DM8Oi" TargetMode="External"/><Relationship Id="rId322" Type="http://schemas.openxmlformats.org/officeDocument/2006/relationships/hyperlink" Target="http://paperpile.com/b/WHDHak/DM8Oi" TargetMode="External"/><Relationship Id="rId323" Type="http://schemas.openxmlformats.org/officeDocument/2006/relationships/hyperlink" Target="http://paperpile.com/b/WHDHak/Li8u7" TargetMode="External"/><Relationship Id="rId324" Type="http://schemas.openxmlformats.org/officeDocument/2006/relationships/hyperlink" Target="http://paperpile.com/b/WHDHak/Li8u7" TargetMode="External"/><Relationship Id="rId325" Type="http://schemas.openxmlformats.org/officeDocument/2006/relationships/hyperlink" Target="http://paperpile.com/b/WHDHak/Li8u7" TargetMode="External"/><Relationship Id="rId326" Type="http://schemas.openxmlformats.org/officeDocument/2006/relationships/hyperlink" Target="http://paperpile.com/b/WHDHak/Li8u7" TargetMode="External"/><Relationship Id="rId327" Type="http://schemas.openxmlformats.org/officeDocument/2006/relationships/hyperlink" Target="http://paperpile.com/b/WHDHak/Li8u7" TargetMode="External"/><Relationship Id="rId328" Type="http://schemas.openxmlformats.org/officeDocument/2006/relationships/hyperlink" Target="http://paperpile.com/b/WHDHak/11jkW" TargetMode="External"/><Relationship Id="rId329" Type="http://schemas.openxmlformats.org/officeDocument/2006/relationships/hyperlink" Target="http://paperpile.com/b/WHDHak/11jkW" TargetMode="External"/><Relationship Id="rId100" Type="http://schemas.openxmlformats.org/officeDocument/2006/relationships/hyperlink" Target="https://paperpile.com/c/WHDHak/Jsvbt+Dq8z+kZZ6" TargetMode="External"/><Relationship Id="rId101" Type="http://schemas.openxmlformats.org/officeDocument/2006/relationships/hyperlink" Target="https://paperpile.com/c/WHDHak/NnlLC+Jsvbt+cy1JZ" TargetMode="External"/><Relationship Id="rId102" Type="http://schemas.openxmlformats.org/officeDocument/2006/relationships/hyperlink" Target="https://paperpile.com/c/WHDHak/NnlLC+Jsvbt+cy1JZ" TargetMode="External"/><Relationship Id="rId103" Type="http://schemas.openxmlformats.org/officeDocument/2006/relationships/hyperlink" Target="https://paperpile.com/c/WHDHak/NnlLC+Jsvbt+cy1JZ" TargetMode="External"/><Relationship Id="rId104" Type="http://schemas.openxmlformats.org/officeDocument/2006/relationships/hyperlink" Target="https://paperpile.com/c/WHDHak/NnlLC+Jsvbt+cy1JZ" TargetMode="External"/><Relationship Id="rId105" Type="http://schemas.openxmlformats.org/officeDocument/2006/relationships/hyperlink" Target="https://paperpile.com/c/WHDHak/NnlLC+Jsvbt+cy1JZ" TargetMode="External"/><Relationship Id="rId106" Type="http://schemas.openxmlformats.org/officeDocument/2006/relationships/hyperlink" Target="https://paperpile.com/c/WHDHak/NnlLC+Jsvbt+cy1JZ" TargetMode="External"/><Relationship Id="rId107" Type="http://schemas.openxmlformats.org/officeDocument/2006/relationships/hyperlink" Target="https://paperpile.com/c/WHDHak/NnlLC+Jsvbt+cy1JZ" TargetMode="External"/><Relationship Id="rId108" Type="http://schemas.openxmlformats.org/officeDocument/2006/relationships/hyperlink" Target="https://paperpile.com/c/WHDHak/NnlLC+Jsvbt+cy1JZ" TargetMode="External"/><Relationship Id="rId109" Type="http://schemas.openxmlformats.org/officeDocument/2006/relationships/hyperlink" Target="https://paperpile.com/c/WHDHak/NnlLC+Jsvbt+cy1JZ" TargetMode="External"/><Relationship Id="rId60" Type="http://schemas.openxmlformats.org/officeDocument/2006/relationships/hyperlink" Target="https://paperpile.com/c/WHDHak/Gh0A" TargetMode="External"/><Relationship Id="rId61" Type="http://schemas.openxmlformats.org/officeDocument/2006/relationships/hyperlink" Target="https://paperpile.com/c/WHDHak/Gh0A" TargetMode="External"/><Relationship Id="rId62" Type="http://schemas.openxmlformats.org/officeDocument/2006/relationships/hyperlink" Target="https://paperpile.com/c/WHDHak/Gh0A" TargetMode="External"/><Relationship Id="rId63" Type="http://schemas.openxmlformats.org/officeDocument/2006/relationships/hyperlink" Target="https://paperpile.com/c/WHDHak/Gh0A" TargetMode="External"/><Relationship Id="rId64" Type="http://schemas.openxmlformats.org/officeDocument/2006/relationships/hyperlink" Target="https://paperpile.com/c/WHDHak/Gh0A" TargetMode="External"/><Relationship Id="rId65" Type="http://schemas.openxmlformats.org/officeDocument/2006/relationships/hyperlink" Target="https://paperpile.com/c/WHDHak/Gh0A" TargetMode="External"/><Relationship Id="rId66" Type="http://schemas.openxmlformats.org/officeDocument/2006/relationships/hyperlink" Target="https://paperpile.com/c/WHDHak/Gh0A" TargetMode="External"/><Relationship Id="rId67" Type="http://schemas.openxmlformats.org/officeDocument/2006/relationships/hyperlink" Target="https://paperpile.com/c/WHDHak/Gh0A" TargetMode="External"/><Relationship Id="rId68" Type="http://schemas.openxmlformats.org/officeDocument/2006/relationships/hyperlink" Target="https://paperpile.com/c/WHDHak/Gh0A" TargetMode="External"/><Relationship Id="rId69" Type="http://schemas.openxmlformats.org/officeDocument/2006/relationships/hyperlink" Target="https://paperpile.com/c/WHDHak/Gh0A" TargetMode="External"/><Relationship Id="rId270" Type="http://schemas.openxmlformats.org/officeDocument/2006/relationships/hyperlink" Target="http://paperpile.com/b/WHDHak/KsVNz" TargetMode="External"/><Relationship Id="rId271" Type="http://schemas.openxmlformats.org/officeDocument/2006/relationships/hyperlink" Target="http://paperpile.com/b/WHDHak/KsVNz" TargetMode="External"/><Relationship Id="rId272" Type="http://schemas.openxmlformats.org/officeDocument/2006/relationships/hyperlink" Target="http://paperpile.com/b/WHDHak/LzKWW" TargetMode="External"/><Relationship Id="rId273" Type="http://schemas.openxmlformats.org/officeDocument/2006/relationships/hyperlink" Target="http://paperpile.com/b/WHDHak/LzKWW" TargetMode="External"/><Relationship Id="rId274" Type="http://schemas.openxmlformats.org/officeDocument/2006/relationships/hyperlink" Target="http://paperpile.com/b/WHDHak/LzKWW" TargetMode="External"/><Relationship Id="rId275" Type="http://schemas.openxmlformats.org/officeDocument/2006/relationships/hyperlink" Target="http://paperpile.com/b/WHDHak/LzKWW" TargetMode="External"/><Relationship Id="rId276" Type="http://schemas.openxmlformats.org/officeDocument/2006/relationships/hyperlink" Target="http://paperpile.com/b/WHDHak/LzKWW" TargetMode="External"/><Relationship Id="rId277" Type="http://schemas.openxmlformats.org/officeDocument/2006/relationships/hyperlink" Target="http://paperpile.com/b/WHDHak/Tak8y" TargetMode="External"/><Relationship Id="rId278" Type="http://schemas.openxmlformats.org/officeDocument/2006/relationships/hyperlink" Target="http://paperpile.com/b/WHDHak/Tak8y" TargetMode="External"/><Relationship Id="rId279" Type="http://schemas.openxmlformats.org/officeDocument/2006/relationships/hyperlink" Target="http://paperpile.com/b/WHDHak/Tak8y" TargetMode="External"/><Relationship Id="rId330" Type="http://schemas.openxmlformats.org/officeDocument/2006/relationships/hyperlink" Target="http://paperpile.com/b/WHDHak/11jkW" TargetMode="External"/><Relationship Id="rId331" Type="http://schemas.openxmlformats.org/officeDocument/2006/relationships/hyperlink" Target="http://paperpile.com/b/WHDHak/11jkW" TargetMode="External"/><Relationship Id="rId332" Type="http://schemas.openxmlformats.org/officeDocument/2006/relationships/hyperlink" Target="http://paperpile.com/b/WHDHak/11jkW" TargetMode="External"/><Relationship Id="rId333" Type="http://schemas.openxmlformats.org/officeDocument/2006/relationships/hyperlink" Target="http://paperpile.com/b/WHDHak/uLNYX" TargetMode="External"/><Relationship Id="rId334" Type="http://schemas.openxmlformats.org/officeDocument/2006/relationships/hyperlink" Target="http://paperpile.com/b/WHDHak/uLNYX" TargetMode="External"/><Relationship Id="rId335" Type="http://schemas.openxmlformats.org/officeDocument/2006/relationships/hyperlink" Target="http://paperpile.com/b/WHDHak/uLNYX" TargetMode="External"/><Relationship Id="rId336" Type="http://schemas.openxmlformats.org/officeDocument/2006/relationships/hyperlink" Target="http://paperpile.com/b/WHDHak/dshBG" TargetMode="External"/><Relationship Id="rId337" Type="http://schemas.openxmlformats.org/officeDocument/2006/relationships/hyperlink" Target="http://paperpile.com/b/WHDHak/dshBG" TargetMode="External"/><Relationship Id="rId338" Type="http://schemas.openxmlformats.org/officeDocument/2006/relationships/hyperlink" Target="http://paperpile.com/b/WHDHak/dshBG" TargetMode="External"/><Relationship Id="rId339" Type="http://schemas.openxmlformats.org/officeDocument/2006/relationships/hyperlink" Target="http://dx.doi.org/10.1111/nph.14410" TargetMode="External"/><Relationship Id="rId110" Type="http://schemas.openxmlformats.org/officeDocument/2006/relationships/hyperlink" Target="https://paperpile.com/c/WHDHak/NnlLC+Jsvbt+cy1JZ" TargetMode="External"/><Relationship Id="rId111" Type="http://schemas.openxmlformats.org/officeDocument/2006/relationships/hyperlink" Target="https://paperpile.com/c/WHDHak/NnlLC+Jsvbt+cy1JZ" TargetMode="External"/><Relationship Id="rId112" Type="http://schemas.openxmlformats.org/officeDocument/2006/relationships/hyperlink" Target="https://paperpile.com/c/WHDHak/MjtNU" TargetMode="External"/><Relationship Id="rId113" Type="http://schemas.openxmlformats.org/officeDocument/2006/relationships/hyperlink" Target="https://paperpile.com/c/WHDHak/mrbF9" TargetMode="External"/><Relationship Id="rId114" Type="http://schemas.openxmlformats.org/officeDocument/2006/relationships/hyperlink" Target="https://paperpile.com/c/WHDHak/RLGeF" TargetMode="External"/><Relationship Id="rId115" Type="http://schemas.openxmlformats.org/officeDocument/2006/relationships/hyperlink" Target="https://paperpile.com/c/WHDHak/ooPbW+FrGpy" TargetMode="External"/><Relationship Id="rId70" Type="http://schemas.openxmlformats.org/officeDocument/2006/relationships/hyperlink" Target="https://paperpile.com/c/WHDHak/Gh0A" TargetMode="External"/><Relationship Id="rId71" Type="http://schemas.openxmlformats.org/officeDocument/2006/relationships/hyperlink" Target="https://paperpile.com/c/WHDHak/Gh0A" TargetMode="External"/><Relationship Id="rId72" Type="http://schemas.openxmlformats.org/officeDocument/2006/relationships/hyperlink" Target="https://paperpile.com/c/WHDHak/Gh0A" TargetMode="External"/><Relationship Id="rId73" Type="http://schemas.openxmlformats.org/officeDocument/2006/relationships/hyperlink" Target="https://paperpile.com/c/WHDHak/Gh0A" TargetMode="External"/><Relationship Id="rId74" Type="http://schemas.openxmlformats.org/officeDocument/2006/relationships/hyperlink" Target="https://paperpile.com/c/WHDHak/Gh0A" TargetMode="External"/><Relationship Id="rId75" Type="http://schemas.openxmlformats.org/officeDocument/2006/relationships/hyperlink" Target="https://paperpile.com/c/WHDHak/Gh0A" TargetMode="External"/><Relationship Id="rId76" Type="http://schemas.openxmlformats.org/officeDocument/2006/relationships/hyperlink" Target="https://paperpile.com/c/WHDHak/Gh0A" TargetMode="External"/><Relationship Id="rId77" Type="http://schemas.openxmlformats.org/officeDocument/2006/relationships/hyperlink" Target="https://paperpile.com/c/WHDHak/Gh0A" TargetMode="External"/><Relationship Id="rId78" Type="http://schemas.openxmlformats.org/officeDocument/2006/relationships/hyperlink" Target="https://paperpile.com/c/WHDHak/Gh0A" TargetMode="External"/><Relationship Id="rId79" Type="http://schemas.openxmlformats.org/officeDocument/2006/relationships/hyperlink" Target="https://paperpile.com/c/WHDHak/Gh0A" TargetMode="External"/><Relationship Id="rId116" Type="http://schemas.openxmlformats.org/officeDocument/2006/relationships/hyperlink" Target="https://paperpile.com/c/WHDHak/FrGpy+DjDfi" TargetMode="External"/><Relationship Id="rId117" Type="http://schemas.openxmlformats.org/officeDocument/2006/relationships/hyperlink" Target="https://paperpile.com/c/WHDHak/z9cWW+xLUNW+OTSd3" TargetMode="External"/><Relationship Id="rId118" Type="http://schemas.openxmlformats.org/officeDocument/2006/relationships/hyperlink" Target="https://paperpile.com/c/WHDHak/B5iZi+DABqI+qzZdr" TargetMode="External"/><Relationship Id="rId119" Type="http://schemas.openxmlformats.org/officeDocument/2006/relationships/hyperlink" Target="https://paperpile.com/c/WHDHak/GIL0T" TargetMode="External"/><Relationship Id="rId280" Type="http://schemas.openxmlformats.org/officeDocument/2006/relationships/hyperlink" Target="http://paperpile.com/b/WHDHak/Tak8y" TargetMode="External"/><Relationship Id="rId281" Type="http://schemas.openxmlformats.org/officeDocument/2006/relationships/hyperlink" Target="http://paperpile.com/b/WHDHak/Tak8y" TargetMode="External"/><Relationship Id="rId282" Type="http://schemas.openxmlformats.org/officeDocument/2006/relationships/hyperlink" Target="http://paperpile.com/b/WHDHak/Tak8y" TargetMode="External"/><Relationship Id="rId283" Type="http://schemas.openxmlformats.org/officeDocument/2006/relationships/hyperlink" Target="http://paperpile.com/b/WHDHak/Tak8y" TargetMode="External"/><Relationship Id="rId284" Type="http://schemas.openxmlformats.org/officeDocument/2006/relationships/hyperlink" Target="http://paperpile.com/b/WHDHak/ERGSY" TargetMode="External"/><Relationship Id="rId285" Type="http://schemas.openxmlformats.org/officeDocument/2006/relationships/hyperlink" Target="http://paperpile.com/b/WHDHak/ERGSY" TargetMode="External"/><Relationship Id="rId286" Type="http://schemas.openxmlformats.org/officeDocument/2006/relationships/hyperlink" Target="http://paperpile.com/b/WHDHak/ERGSY" TargetMode="External"/><Relationship Id="rId287" Type="http://schemas.openxmlformats.org/officeDocument/2006/relationships/hyperlink" Target="http://paperpile.com/b/WHDHak/ERGSY" TargetMode="External"/><Relationship Id="rId288" Type="http://schemas.openxmlformats.org/officeDocument/2006/relationships/hyperlink" Target="http://paperpile.com/b/WHDHak/ERGSY" TargetMode="External"/><Relationship Id="rId289" Type="http://schemas.openxmlformats.org/officeDocument/2006/relationships/hyperlink" Target="http://paperpile.com/b/WHDHak/7i5wv" TargetMode="External"/><Relationship Id="rId340" Type="http://schemas.openxmlformats.org/officeDocument/2006/relationships/hyperlink" Target="http://paperpile.com/b/WHDHak/KRgwg" TargetMode="External"/><Relationship Id="rId341" Type="http://schemas.openxmlformats.org/officeDocument/2006/relationships/hyperlink" Target="http://paperpile.com/b/WHDHak/KRgwg" TargetMode="External"/><Relationship Id="rId342" Type="http://schemas.openxmlformats.org/officeDocument/2006/relationships/hyperlink" Target="http://paperpile.com/b/WHDHak/KRgwg" TargetMode="External"/><Relationship Id="rId343" Type="http://schemas.openxmlformats.org/officeDocument/2006/relationships/hyperlink" Target="http://paperpile.com/b/WHDHak/KRgwg" TargetMode="External"/><Relationship Id="rId344" Type="http://schemas.openxmlformats.org/officeDocument/2006/relationships/hyperlink" Target="http://paperpile.com/b/WHDHak/KRgwg" TargetMode="External"/><Relationship Id="rId345" Type="http://schemas.openxmlformats.org/officeDocument/2006/relationships/hyperlink" Target="http://paperpile.com/b/WHDHak/dLS8D" TargetMode="External"/><Relationship Id="rId346" Type="http://schemas.openxmlformats.org/officeDocument/2006/relationships/hyperlink" Target="http://paperpile.com/b/WHDHak/dLS8D" TargetMode="External"/><Relationship Id="rId347" Type="http://schemas.openxmlformats.org/officeDocument/2006/relationships/hyperlink" Target="http://paperpile.com/b/WHDHak/dLS8D" TargetMode="External"/><Relationship Id="rId348" Type="http://schemas.openxmlformats.org/officeDocument/2006/relationships/hyperlink" Target="http://paperpile.com/b/WHDHak/dLS8D" TargetMode="External"/><Relationship Id="rId349" Type="http://schemas.openxmlformats.org/officeDocument/2006/relationships/hyperlink" Target="http://paperpile.com/b/WHDHak/dLS8D" TargetMode="External"/><Relationship Id="rId400" Type="http://schemas.openxmlformats.org/officeDocument/2006/relationships/hyperlink" Target="http://paperpile.com/b/WHDHak/OTSd3" TargetMode="External"/><Relationship Id="rId401" Type="http://schemas.openxmlformats.org/officeDocument/2006/relationships/hyperlink" Target="http://paperpile.com/b/WHDHak/OTSd3" TargetMode="External"/><Relationship Id="rId402" Type="http://schemas.openxmlformats.org/officeDocument/2006/relationships/hyperlink" Target="http://paperpile.com/b/WHDHak/B5iZi" TargetMode="External"/><Relationship Id="rId403" Type="http://schemas.openxmlformats.org/officeDocument/2006/relationships/hyperlink" Target="http://paperpile.com/b/WHDHak/B5iZi" TargetMode="External"/><Relationship Id="rId404" Type="http://schemas.openxmlformats.org/officeDocument/2006/relationships/hyperlink" Target="http://paperpile.com/b/WHDHak/B5iZi" TargetMode="External"/><Relationship Id="rId405" Type="http://schemas.openxmlformats.org/officeDocument/2006/relationships/hyperlink" Target="http://paperpile.com/b/WHDHak/B5iZi" TargetMode="External"/><Relationship Id="rId406" Type="http://schemas.openxmlformats.org/officeDocument/2006/relationships/hyperlink" Target="http://paperpile.com/b/WHDHak/B5iZi" TargetMode="External"/><Relationship Id="rId407" Type="http://schemas.openxmlformats.org/officeDocument/2006/relationships/hyperlink" Target="http://paperpile.com/b/WHDHak/DABqI" TargetMode="External"/><Relationship Id="rId408" Type="http://schemas.openxmlformats.org/officeDocument/2006/relationships/hyperlink" Target="http://paperpile.com/b/WHDHak/DABqI" TargetMode="External"/><Relationship Id="rId409" Type="http://schemas.openxmlformats.org/officeDocument/2006/relationships/hyperlink" Target="http://paperpile.com/b/WHDHak/DABqI" TargetMode="External"/><Relationship Id="rId120" Type="http://schemas.openxmlformats.org/officeDocument/2006/relationships/hyperlink" Target="https://paperpile.com/c/WHDHak/UsfRY/?noauthor=1" TargetMode="External"/><Relationship Id="rId121" Type="http://schemas.openxmlformats.org/officeDocument/2006/relationships/hyperlink" Target="http://www.worldclim.org" TargetMode="External"/><Relationship Id="rId122" Type="http://schemas.openxmlformats.org/officeDocument/2006/relationships/hyperlink" Target="https://paperpile.com/c/WHDHak/6AfcQ" TargetMode="External"/><Relationship Id="rId123" Type="http://schemas.openxmlformats.org/officeDocument/2006/relationships/hyperlink" Target="http://www.ipcc.ch" TargetMode="External"/><Relationship Id="rId124" Type="http://schemas.openxmlformats.org/officeDocument/2006/relationships/hyperlink" Target="https://paperpile.com/c/WHDHak/6AfcQ" TargetMode="External"/><Relationship Id="rId125" Type="http://schemas.openxmlformats.org/officeDocument/2006/relationships/hyperlink" Target="https://paperpile.com/c/WHDHak/ooPbW" TargetMode="External"/><Relationship Id="rId80" Type="http://schemas.openxmlformats.org/officeDocument/2006/relationships/hyperlink" Target="https://paperpile.com/c/WHDHak/Gh0A" TargetMode="External"/><Relationship Id="rId81" Type="http://schemas.openxmlformats.org/officeDocument/2006/relationships/hyperlink" Target="https://paperpile.com/c/WHDHak/Gh0A" TargetMode="External"/><Relationship Id="rId82" Type="http://schemas.openxmlformats.org/officeDocument/2006/relationships/hyperlink" Target="https://paperpile.com/c/WHDHak/Gh0A" TargetMode="External"/><Relationship Id="rId83" Type="http://schemas.openxmlformats.org/officeDocument/2006/relationships/hyperlink" Target="https://paperpile.com/c/WHDHak/Gh0A" TargetMode="External"/><Relationship Id="rId84" Type="http://schemas.openxmlformats.org/officeDocument/2006/relationships/hyperlink" Target="https://paperpile.com/c/WHDHak/Gh0A" TargetMode="External"/><Relationship Id="rId85" Type="http://schemas.openxmlformats.org/officeDocument/2006/relationships/hyperlink" Target="https://paperpile.com/c/WHDHak/Gh0A" TargetMode="External"/><Relationship Id="rId86" Type="http://schemas.openxmlformats.org/officeDocument/2006/relationships/hyperlink" Target="https://paperpile.com/c/WHDHak/Gh0A" TargetMode="External"/><Relationship Id="rId87" Type="http://schemas.openxmlformats.org/officeDocument/2006/relationships/hyperlink" Target="https://paperpile.com/c/WHDHak/Gh0A" TargetMode="External"/><Relationship Id="rId88" Type="http://schemas.openxmlformats.org/officeDocument/2006/relationships/hyperlink" Target="https://paperpile.com/c/WHDHak/Gh0A" TargetMode="External"/><Relationship Id="rId89" Type="http://schemas.openxmlformats.org/officeDocument/2006/relationships/hyperlink" Target="https://paperpile.com/c/WHDHak/Gh0A" TargetMode="External"/><Relationship Id="rId126" Type="http://schemas.openxmlformats.org/officeDocument/2006/relationships/hyperlink" Target="https://paperpile.com/c/WHDHak/ooPbW+FrGpy" TargetMode="External"/><Relationship Id="rId127" Type="http://schemas.openxmlformats.org/officeDocument/2006/relationships/hyperlink" Target="https://paperpile.com/c/WHDHak/6K3g0" TargetMode="External"/><Relationship Id="rId128" Type="http://schemas.openxmlformats.org/officeDocument/2006/relationships/hyperlink" Target="https://paperpile.com/c/WHDHak/ZErpV" TargetMode="External"/><Relationship Id="rId129" Type="http://schemas.openxmlformats.org/officeDocument/2006/relationships/hyperlink" Target="https://paperpile.com/c/WHDHak/KJNlN+ZErpV" TargetMode="External"/><Relationship Id="rId290" Type="http://schemas.openxmlformats.org/officeDocument/2006/relationships/hyperlink" Target="http://paperpile.com/b/WHDHak/7i5wv" TargetMode="External"/><Relationship Id="rId291" Type="http://schemas.openxmlformats.org/officeDocument/2006/relationships/hyperlink" Target="http://paperpile.com/b/WHDHak/7i5wv" TargetMode="External"/><Relationship Id="rId292" Type="http://schemas.openxmlformats.org/officeDocument/2006/relationships/hyperlink" Target="http://paperpile.com/b/WHDHak/7i5wv" TargetMode="External"/><Relationship Id="rId293" Type="http://schemas.openxmlformats.org/officeDocument/2006/relationships/hyperlink" Target="http://paperpile.com/b/WHDHak/7i5wv" TargetMode="External"/><Relationship Id="rId294" Type="http://schemas.openxmlformats.org/officeDocument/2006/relationships/hyperlink" Target="http://paperpile.com/b/WHDHak/7i5wv" TargetMode="External"/><Relationship Id="rId295" Type="http://schemas.openxmlformats.org/officeDocument/2006/relationships/hyperlink" Target="http://paperpile.com/b/WHDHak/7i5wv" TargetMode="External"/><Relationship Id="rId296" Type="http://schemas.openxmlformats.org/officeDocument/2006/relationships/hyperlink" Target="http://paperpile.com/b/WHDHak/2a42t" TargetMode="External"/><Relationship Id="rId297" Type="http://schemas.openxmlformats.org/officeDocument/2006/relationships/hyperlink" Target="http://paperpile.com/b/WHDHak/2a42t" TargetMode="External"/><Relationship Id="rId298" Type="http://schemas.openxmlformats.org/officeDocument/2006/relationships/hyperlink" Target="http://paperpile.com/b/WHDHak/2a42t" TargetMode="External"/><Relationship Id="rId299" Type="http://schemas.openxmlformats.org/officeDocument/2006/relationships/hyperlink" Target="http://paperpile.com/b/WHDHak/2a42t" TargetMode="External"/><Relationship Id="rId350" Type="http://schemas.openxmlformats.org/officeDocument/2006/relationships/hyperlink" Target="http://paperpile.com/b/WHDHak/v1XtX" TargetMode="External"/><Relationship Id="rId351" Type="http://schemas.openxmlformats.org/officeDocument/2006/relationships/hyperlink" Target="http://paperpile.com/b/WHDHak/v1XtX" TargetMode="External"/><Relationship Id="rId352" Type="http://schemas.openxmlformats.org/officeDocument/2006/relationships/hyperlink" Target="http://paperpile.com/b/WHDHak/v1XtX" TargetMode="External"/><Relationship Id="rId353" Type="http://schemas.openxmlformats.org/officeDocument/2006/relationships/hyperlink" Target="http://paperpile.com/b/WHDHak/v1XtX" TargetMode="External"/><Relationship Id="rId354" Type="http://schemas.openxmlformats.org/officeDocument/2006/relationships/hyperlink" Target="http://paperpile.com/b/WHDHak/v1XtX" TargetMode="External"/><Relationship Id="rId355" Type="http://schemas.openxmlformats.org/officeDocument/2006/relationships/hyperlink" Target="http://paperpile.com/b/WHDHak/NQqbp" TargetMode="External"/><Relationship Id="rId356" Type="http://schemas.openxmlformats.org/officeDocument/2006/relationships/hyperlink" Target="http://paperpile.com/b/WHDHak/NQqbp" TargetMode="External"/><Relationship Id="rId357" Type="http://schemas.openxmlformats.org/officeDocument/2006/relationships/hyperlink" Target="http://paperpile.com/b/WHDHak/NQqbp" TargetMode="External"/><Relationship Id="rId358" Type="http://schemas.openxmlformats.org/officeDocument/2006/relationships/hyperlink" Target="http://paperpile.com/b/WHDHak/NQqbp" TargetMode="External"/><Relationship Id="rId359" Type="http://schemas.openxmlformats.org/officeDocument/2006/relationships/hyperlink" Target="http://paperpile.com/b/WHDHak/NQqbp" TargetMode="External"/><Relationship Id="rId410" Type="http://schemas.openxmlformats.org/officeDocument/2006/relationships/hyperlink" Target="http://paperpile.com/b/WHDHak/DABqI" TargetMode="External"/><Relationship Id="rId411" Type="http://schemas.openxmlformats.org/officeDocument/2006/relationships/hyperlink" Target="http://paperpile.com/b/WHDHak/DABqI" TargetMode="External"/><Relationship Id="rId412" Type="http://schemas.openxmlformats.org/officeDocument/2006/relationships/hyperlink" Target="http://paperpile.com/b/WHDHak/qzZdr" TargetMode="External"/><Relationship Id="rId413" Type="http://schemas.openxmlformats.org/officeDocument/2006/relationships/hyperlink" Target="http://paperpile.com/b/WHDHak/qzZdr" TargetMode="External"/><Relationship Id="rId414" Type="http://schemas.openxmlformats.org/officeDocument/2006/relationships/hyperlink" Target="http://paperpile.com/b/WHDHak/qzZdr" TargetMode="External"/><Relationship Id="rId415" Type="http://schemas.openxmlformats.org/officeDocument/2006/relationships/hyperlink" Target="http://paperpile.com/b/WHDHak/qzZdr" TargetMode="External"/><Relationship Id="rId416" Type="http://schemas.openxmlformats.org/officeDocument/2006/relationships/hyperlink" Target="http://paperpile.com/b/WHDHak/qzZdr" TargetMode="External"/><Relationship Id="rId417" Type="http://schemas.openxmlformats.org/officeDocument/2006/relationships/hyperlink" Target="http://paperpile.com/b/WHDHak/6K3g0" TargetMode="External"/><Relationship Id="rId418" Type="http://schemas.openxmlformats.org/officeDocument/2006/relationships/hyperlink" Target="http://paperpile.com/b/WHDHak/6K3g0" TargetMode="External"/><Relationship Id="rId419" Type="http://schemas.openxmlformats.org/officeDocument/2006/relationships/hyperlink" Target="http://paperpile.com/b/WHDHak/6K3g0" TargetMode="External"/><Relationship Id="rId130" Type="http://schemas.openxmlformats.org/officeDocument/2006/relationships/hyperlink" Target="https://paperpile.com/c/WHDHak/ZErpV" TargetMode="External"/><Relationship Id="rId131" Type="http://schemas.openxmlformats.org/officeDocument/2006/relationships/hyperlink" Target="https://paperpile.com/c/WHDHak/YfQeg" TargetMode="External"/><Relationship Id="rId132" Type="http://schemas.openxmlformats.org/officeDocument/2006/relationships/hyperlink" Target="http://github.com/MoisesExpositoAlonso/hippo" TargetMode="External"/><Relationship Id="rId133" Type="http://schemas.openxmlformats.org/officeDocument/2006/relationships/hyperlink" Target="http://github.com/MoisesExpositoAlonso/hippo" TargetMode="External"/><Relationship Id="rId134" Type="http://schemas.openxmlformats.org/officeDocument/2006/relationships/hyperlink" Target="http://github.com/MoisesExpositoAlonso/aGWA" TargetMode="External"/><Relationship Id="rId135" Type="http://schemas.openxmlformats.org/officeDocument/2006/relationships/hyperlink" Target="http://github.com/MoisesExpositoAlonso/rbioclim" TargetMode="External"/><Relationship Id="rId90" Type="http://schemas.openxmlformats.org/officeDocument/2006/relationships/hyperlink" Target="https://paperpile.com/c/WHDHak/Gh0A" TargetMode="External"/><Relationship Id="rId91" Type="http://schemas.openxmlformats.org/officeDocument/2006/relationships/hyperlink" Target="https://paperpile.com/c/WHDHak/Gh0A" TargetMode="External"/><Relationship Id="rId92" Type="http://schemas.openxmlformats.org/officeDocument/2006/relationships/hyperlink" Target="https://paperpile.com/c/WHDHak/Gh0A" TargetMode="External"/><Relationship Id="rId93" Type="http://schemas.openxmlformats.org/officeDocument/2006/relationships/hyperlink" Target="https://paperpile.com/c/WHDHak/Gh0A" TargetMode="External"/><Relationship Id="rId94" Type="http://schemas.openxmlformats.org/officeDocument/2006/relationships/hyperlink" Target="https://paperpile.com/c/WHDHak/Gh0A" TargetMode="External"/><Relationship Id="rId95" Type="http://schemas.openxmlformats.org/officeDocument/2006/relationships/hyperlink" Target="https://paperpile.com/c/WHDHak/Gh0A" TargetMode="External"/><Relationship Id="rId96" Type="http://schemas.openxmlformats.org/officeDocument/2006/relationships/hyperlink" Target="https://paperpile.com/c/WHDHak/Gh0A" TargetMode="External"/><Relationship Id="rId97" Type="http://schemas.openxmlformats.org/officeDocument/2006/relationships/hyperlink" Target="https://paperpile.com/c/WHDHak/Gh0A" TargetMode="External"/><Relationship Id="rId98" Type="http://schemas.openxmlformats.org/officeDocument/2006/relationships/hyperlink" Target="https://paperpile.com/c/WHDHak/Gh0A" TargetMode="External"/><Relationship Id="rId99" Type="http://schemas.openxmlformats.org/officeDocument/2006/relationships/hyperlink" Target="https://paperpile.com/c/WHDHak/Jsvbt+NnlLC" TargetMode="External"/><Relationship Id="rId136" Type="http://schemas.openxmlformats.org/officeDocument/2006/relationships/hyperlink" Target="http://1001genomes.org/data/GMI-MPI/releases/v3.1/" TargetMode="External"/><Relationship Id="rId137" Type="http://schemas.openxmlformats.org/officeDocument/2006/relationships/hyperlink" Target="http://paperpile.com/b/WHDHak/uM0s5" TargetMode="External"/><Relationship Id="rId138" Type="http://schemas.openxmlformats.org/officeDocument/2006/relationships/hyperlink" Target="http://paperpile.com/b/WHDHak/uM0s5" TargetMode="External"/><Relationship Id="rId139" Type="http://schemas.openxmlformats.org/officeDocument/2006/relationships/hyperlink" Target="http://paperpile.com/b/WHDHak/uM0s5" TargetMode="External"/><Relationship Id="rId360" Type="http://schemas.openxmlformats.org/officeDocument/2006/relationships/hyperlink" Target="http://paperpile.com/b/WHDHak/Gh0A" TargetMode="External"/><Relationship Id="rId361" Type="http://schemas.openxmlformats.org/officeDocument/2006/relationships/hyperlink" Target="http://paperpile.com/b/WHDHak/Gh0A" TargetMode="External"/><Relationship Id="rId362" Type="http://schemas.openxmlformats.org/officeDocument/2006/relationships/hyperlink" Target="http://paperpile.com/b/WHDHak/Gh0A" TargetMode="External"/><Relationship Id="rId363" Type="http://schemas.openxmlformats.org/officeDocument/2006/relationships/hyperlink" Target="http://paperpile.com/b/WHDHak/Dq8z" TargetMode="External"/><Relationship Id="rId364" Type="http://schemas.openxmlformats.org/officeDocument/2006/relationships/hyperlink" Target="http://paperpile.com/b/WHDHak/Dq8z" TargetMode="External"/><Relationship Id="rId365" Type="http://schemas.openxmlformats.org/officeDocument/2006/relationships/hyperlink" Target="http://paperpile.com/b/WHDHak/Dq8z" TargetMode="External"/><Relationship Id="rId366" Type="http://schemas.openxmlformats.org/officeDocument/2006/relationships/hyperlink" Target="http://paperpile.com/b/WHDHak/Dq8z" TargetMode="External"/><Relationship Id="rId367" Type="http://schemas.openxmlformats.org/officeDocument/2006/relationships/hyperlink" Target="http://paperpile.com/b/WHDHak/Dq8z" TargetMode="External"/><Relationship Id="rId368" Type="http://schemas.openxmlformats.org/officeDocument/2006/relationships/hyperlink" Target="http://paperpile.com/b/WHDHak/Dq8z" TargetMode="External"/><Relationship Id="rId369" Type="http://schemas.openxmlformats.org/officeDocument/2006/relationships/hyperlink" Target="http://paperpile.com/b/WHDHak/Dq8z" TargetMode="External"/><Relationship Id="rId420" Type="http://schemas.openxmlformats.org/officeDocument/2006/relationships/hyperlink" Target="http://paperpile.com/b/WHDHak/6K3g0" TargetMode="External"/><Relationship Id="rId421" Type="http://schemas.openxmlformats.org/officeDocument/2006/relationships/hyperlink" Target="http://paperpile.com/b/WHDHak/6K3g0" TargetMode="External"/><Relationship Id="rId422" Type="http://schemas.openxmlformats.org/officeDocument/2006/relationships/hyperlink" Target="http://paperpile.com/b/WHDHak/ZErpV" TargetMode="External"/><Relationship Id="rId423" Type="http://schemas.openxmlformats.org/officeDocument/2006/relationships/hyperlink" Target="http://paperpile.com/b/WHDHak/ZErpV" TargetMode="External"/><Relationship Id="rId424" Type="http://schemas.openxmlformats.org/officeDocument/2006/relationships/hyperlink" Target="http://paperpile.com/b/WHDHak/ZErpV" TargetMode="External"/><Relationship Id="rId425" Type="http://schemas.openxmlformats.org/officeDocument/2006/relationships/hyperlink" Target="http://paperpile.com/b/WHDHak/ZErpV" TargetMode="External"/><Relationship Id="rId426" Type="http://schemas.openxmlformats.org/officeDocument/2006/relationships/hyperlink" Target="http://paperpile.com/b/WHDHak/ZErpV" TargetMode="External"/><Relationship Id="rId427" Type="http://schemas.openxmlformats.org/officeDocument/2006/relationships/hyperlink" Target="http://paperpile.com/b/WHDHak/ZErpV" TargetMode="External"/><Relationship Id="rId428" Type="http://schemas.openxmlformats.org/officeDocument/2006/relationships/hyperlink" Target="http://paperpile.com/b/WHDHak/ZErpV" TargetMode="External"/><Relationship Id="rId429" Type="http://schemas.openxmlformats.org/officeDocument/2006/relationships/hyperlink" Target="http://paperpile.com/b/WHDHak/KJNlN" TargetMode="External"/><Relationship Id="rId140" Type="http://schemas.openxmlformats.org/officeDocument/2006/relationships/hyperlink" Target="http://paperpile.com/b/WHDHak/uM0s5" TargetMode="External"/><Relationship Id="rId141" Type="http://schemas.openxmlformats.org/officeDocument/2006/relationships/hyperlink" Target="http://paperpile.com/b/WHDHak/uM0s5" TargetMode="External"/><Relationship Id="rId142" Type="http://schemas.openxmlformats.org/officeDocument/2006/relationships/hyperlink" Target="http://paperpile.com/b/WHDHak/FrGpy" TargetMode="External"/><Relationship Id="rId143" Type="http://schemas.openxmlformats.org/officeDocument/2006/relationships/hyperlink" Target="http://paperpile.com/b/WHDHak/FrGpy" TargetMode="External"/><Relationship Id="rId144" Type="http://schemas.openxmlformats.org/officeDocument/2006/relationships/hyperlink" Target="http://paperpile.com/b/WHDHak/FrGpy" TargetMode="External"/><Relationship Id="rId145" Type="http://schemas.openxmlformats.org/officeDocument/2006/relationships/hyperlink" Target="http://paperpile.com/b/WHDHak/FrGpy" TargetMode="External"/><Relationship Id="rId146" Type="http://schemas.openxmlformats.org/officeDocument/2006/relationships/hyperlink" Target="http://paperpile.com/b/WHDHak/FrGpy" TargetMode="External"/><Relationship Id="rId147" Type="http://schemas.openxmlformats.org/officeDocument/2006/relationships/hyperlink" Target="http://paperpile.com/b/WHDHak/DjDfi" TargetMode="External"/><Relationship Id="rId148" Type="http://schemas.openxmlformats.org/officeDocument/2006/relationships/hyperlink" Target="http://paperpile.com/b/WHDHak/DjDfi" TargetMode="External"/><Relationship Id="rId149" Type="http://schemas.openxmlformats.org/officeDocument/2006/relationships/hyperlink" Target="http://paperpile.com/b/WHDHak/DjDfi" TargetMode="External"/><Relationship Id="rId200" Type="http://schemas.openxmlformats.org/officeDocument/2006/relationships/hyperlink" Target="http://paperpile.com/b/WHDHak/V8KSW" TargetMode="External"/><Relationship Id="rId201" Type="http://schemas.openxmlformats.org/officeDocument/2006/relationships/hyperlink" Target="http://paperpile.com/b/WHDHak/V8KSW" TargetMode="External"/><Relationship Id="rId202" Type="http://schemas.openxmlformats.org/officeDocument/2006/relationships/hyperlink" Target="http://paperpile.com/b/WHDHak/V8KSW" TargetMode="External"/><Relationship Id="rId203" Type="http://schemas.openxmlformats.org/officeDocument/2006/relationships/hyperlink" Target="http://paperpile.com/b/WHDHak/V8KSW" TargetMode="External"/><Relationship Id="rId204" Type="http://schemas.openxmlformats.org/officeDocument/2006/relationships/hyperlink" Target="http://paperpile.com/b/WHDHak/V8KSW" TargetMode="External"/><Relationship Id="rId205" Type="http://schemas.openxmlformats.org/officeDocument/2006/relationships/hyperlink" Target="http://paperpile.com/b/WHDHak/pDnSn" TargetMode="External"/><Relationship Id="rId206" Type="http://schemas.openxmlformats.org/officeDocument/2006/relationships/hyperlink" Target="http://paperpile.com/b/WHDHak/pDnSn" TargetMode="External"/><Relationship Id="rId207" Type="http://schemas.openxmlformats.org/officeDocument/2006/relationships/hyperlink" Target="http://paperpile.com/b/WHDHak/pDnSn" TargetMode="External"/><Relationship Id="rId208" Type="http://schemas.openxmlformats.org/officeDocument/2006/relationships/hyperlink" Target="http://paperpile.com/b/WHDHak/pDnSn" TargetMode="External"/><Relationship Id="rId209" Type="http://schemas.openxmlformats.org/officeDocument/2006/relationships/hyperlink" Target="http://paperpile.com/b/WHDHak/pDnSn" TargetMode="External"/><Relationship Id="rId370" Type="http://schemas.openxmlformats.org/officeDocument/2006/relationships/hyperlink" Target="http://paperpile.com/b/WHDHak/kZZ6" TargetMode="External"/><Relationship Id="rId371" Type="http://schemas.openxmlformats.org/officeDocument/2006/relationships/hyperlink" Target="http://paperpile.com/b/WHDHak/kZZ6" TargetMode="External"/><Relationship Id="rId372" Type="http://schemas.openxmlformats.org/officeDocument/2006/relationships/hyperlink" Target="http://paperpile.com/b/WHDHak/kZZ6" TargetMode="External"/><Relationship Id="rId373" Type="http://schemas.openxmlformats.org/officeDocument/2006/relationships/hyperlink" Target="http://paperpile.com/b/WHDHak/kZZ6" TargetMode="External"/><Relationship Id="rId374" Type="http://schemas.openxmlformats.org/officeDocument/2006/relationships/hyperlink" Target="http://paperpile.com/b/WHDHak/kZZ6" TargetMode="External"/><Relationship Id="rId375" Type="http://schemas.openxmlformats.org/officeDocument/2006/relationships/hyperlink" Target="http://paperpile.com/b/WHDHak/MjtNU" TargetMode="External"/><Relationship Id="rId376" Type="http://schemas.openxmlformats.org/officeDocument/2006/relationships/hyperlink" Target="http://paperpile.com/b/WHDHak/MjtNU" TargetMode="External"/><Relationship Id="rId377" Type="http://schemas.openxmlformats.org/officeDocument/2006/relationships/hyperlink" Target="http://paperpile.com/b/WHDHak/MjtNU" TargetMode="External"/><Relationship Id="rId378" Type="http://schemas.openxmlformats.org/officeDocument/2006/relationships/hyperlink" Target="http://paperpile.com/b/WHDHak/MjtNU" TargetMode="External"/><Relationship Id="rId379" Type="http://schemas.openxmlformats.org/officeDocument/2006/relationships/hyperlink" Target="http://paperpile.com/b/WHDHak/MjtNU" TargetMode="External"/><Relationship Id="rId430" Type="http://schemas.openxmlformats.org/officeDocument/2006/relationships/hyperlink" Target="http://paperpile.com/b/WHDHak/KJNlN" TargetMode="External"/><Relationship Id="rId431" Type="http://schemas.openxmlformats.org/officeDocument/2006/relationships/hyperlink" Target="http://paperpile.com/b/WHDHak/KJNlN" TargetMode="External"/><Relationship Id="rId432" Type="http://schemas.openxmlformats.org/officeDocument/2006/relationships/hyperlink" Target="http://paperpile.com/b/WHDHak/KJNlN" TargetMode="External"/><Relationship Id="rId433" Type="http://schemas.openxmlformats.org/officeDocument/2006/relationships/hyperlink" Target="http://paperpile.com/b/WHDHak/KJNlN" TargetMode="External"/><Relationship Id="rId434" Type="http://schemas.openxmlformats.org/officeDocument/2006/relationships/hyperlink" Target="http://paperpile.com/b/WHDHak/YfQeg" TargetMode="External"/><Relationship Id="rId435" Type="http://schemas.openxmlformats.org/officeDocument/2006/relationships/hyperlink" Target="http://paperpile.com/b/WHDHak/YfQeg" TargetMode="External"/><Relationship Id="rId436" Type="http://schemas.openxmlformats.org/officeDocument/2006/relationships/hyperlink" Target="http://paperpile.com/b/WHDHak/YfQeg" TargetMode="External"/><Relationship Id="rId437" Type="http://schemas.openxmlformats.org/officeDocument/2006/relationships/hyperlink" Target="http://paperpile.com/b/WHDHak/YfQeg" TargetMode="External"/><Relationship Id="rId438" Type="http://schemas.openxmlformats.org/officeDocument/2006/relationships/hyperlink" Target="http://paperpile.com/b/WHDHak/YfQeg" TargetMode="External"/><Relationship Id="rId439" Type="http://schemas.openxmlformats.org/officeDocument/2006/relationships/hyperlink" Target="http://dx.doi.org/10.1101/050203" TargetMode="External"/><Relationship Id="rId150" Type="http://schemas.openxmlformats.org/officeDocument/2006/relationships/hyperlink" Target="http://paperpile.com/b/WHDHak/DjDfi" TargetMode="External"/><Relationship Id="rId151" Type="http://schemas.openxmlformats.org/officeDocument/2006/relationships/hyperlink" Target="http://paperpile.com/b/WHDHak/DjDfi" TargetMode="External"/><Relationship Id="rId152" Type="http://schemas.openxmlformats.org/officeDocument/2006/relationships/hyperlink" Target="http://paperpile.com/b/WHDHak/SAm6Z" TargetMode="External"/><Relationship Id="rId153" Type="http://schemas.openxmlformats.org/officeDocument/2006/relationships/hyperlink" Target="http://paperpile.com/b/WHDHak/SAm6Z" TargetMode="External"/><Relationship Id="rId154" Type="http://schemas.openxmlformats.org/officeDocument/2006/relationships/hyperlink" Target="http://paperpile.com/b/WHDHak/SAm6Z" TargetMode="External"/><Relationship Id="rId155" Type="http://schemas.openxmlformats.org/officeDocument/2006/relationships/hyperlink" Target="http://paperpile.com/b/WHDHak/SAm6Z" TargetMode="External"/><Relationship Id="rId156" Type="http://schemas.openxmlformats.org/officeDocument/2006/relationships/hyperlink" Target="http://paperpile.com/b/WHDHak/SAm6Z" TargetMode="External"/><Relationship Id="rId157" Type="http://schemas.openxmlformats.org/officeDocument/2006/relationships/hyperlink" Target="http://paperpile.com/b/WHDHak/hGBmZ" TargetMode="External"/><Relationship Id="rId158" Type="http://schemas.openxmlformats.org/officeDocument/2006/relationships/hyperlink" Target="http://paperpile.com/b/WHDHak/hGBmZ" TargetMode="External"/><Relationship Id="rId159" Type="http://schemas.openxmlformats.org/officeDocument/2006/relationships/hyperlink" Target="http://paperpile.com/b/WHDHak/hGBmZ" TargetMode="External"/><Relationship Id="rId210" Type="http://schemas.openxmlformats.org/officeDocument/2006/relationships/hyperlink" Target="http://dx.doi.org/10.1111/ele.12604" TargetMode="External"/><Relationship Id="rId211" Type="http://schemas.openxmlformats.org/officeDocument/2006/relationships/hyperlink" Target="http://paperpile.com/b/WHDHak/NnlLC" TargetMode="External"/><Relationship Id="rId212" Type="http://schemas.openxmlformats.org/officeDocument/2006/relationships/hyperlink" Target="http://paperpile.com/b/WHDHak/NnlLC" TargetMode="External"/><Relationship Id="rId213" Type="http://schemas.openxmlformats.org/officeDocument/2006/relationships/hyperlink" Target="http://paperpile.com/b/WHDHak/NnlLC" TargetMode="External"/><Relationship Id="rId214" Type="http://schemas.openxmlformats.org/officeDocument/2006/relationships/hyperlink" Target="http://paperpile.com/b/WHDHak/NnlLC" TargetMode="External"/><Relationship Id="rId215" Type="http://schemas.openxmlformats.org/officeDocument/2006/relationships/hyperlink" Target="http://paperpile.com/b/WHDHak/NnlLC" TargetMode="External"/><Relationship Id="rId216" Type="http://schemas.openxmlformats.org/officeDocument/2006/relationships/hyperlink" Target="http://paperpile.com/b/WHDHak/cy1JZ" TargetMode="External"/><Relationship Id="rId217" Type="http://schemas.openxmlformats.org/officeDocument/2006/relationships/hyperlink" Target="http://paperpile.com/b/WHDHak/cy1JZ" TargetMode="External"/><Relationship Id="rId218" Type="http://schemas.openxmlformats.org/officeDocument/2006/relationships/hyperlink" Target="http://paperpile.com/b/WHDHak/cy1JZ" TargetMode="External"/><Relationship Id="rId219" Type="http://schemas.openxmlformats.org/officeDocument/2006/relationships/hyperlink" Target="http://paperpile.com/b/WHDHak/cy1JZ" TargetMode="External"/><Relationship Id="rId380" Type="http://schemas.openxmlformats.org/officeDocument/2006/relationships/hyperlink" Target="http://paperpile.com/b/WHDHak/mrbF9" TargetMode="External"/><Relationship Id="rId381" Type="http://schemas.openxmlformats.org/officeDocument/2006/relationships/hyperlink" Target="http://paperpile.com/b/WHDHak/mrbF9" TargetMode="External"/><Relationship Id="rId382" Type="http://schemas.openxmlformats.org/officeDocument/2006/relationships/hyperlink" Target="http://paperpile.com/b/WHDHak/mrbF9" TargetMode="External"/><Relationship Id="rId383" Type="http://schemas.openxmlformats.org/officeDocument/2006/relationships/hyperlink" Target="http://paperpile.com/b/WHDHak/mrbF9" TargetMode="External"/><Relationship Id="rId384" Type="http://schemas.openxmlformats.org/officeDocument/2006/relationships/hyperlink" Target="http://paperpile.com/b/WHDHak/mrbF9" TargetMode="External"/><Relationship Id="rId385" Type="http://schemas.openxmlformats.org/officeDocument/2006/relationships/hyperlink" Target="http://paperpile.com/b/WHDHak/z9cWW" TargetMode="External"/><Relationship Id="rId386" Type="http://schemas.openxmlformats.org/officeDocument/2006/relationships/hyperlink" Target="http://paperpile.com/b/WHDHak/z9cWW" TargetMode="External"/><Relationship Id="rId387" Type="http://schemas.openxmlformats.org/officeDocument/2006/relationships/hyperlink" Target="http://paperpile.com/b/WHDHak/z9cWW" TargetMode="External"/><Relationship Id="rId388" Type="http://schemas.openxmlformats.org/officeDocument/2006/relationships/hyperlink" Target="http://paperpile.com/b/WHDHak/z9cWW" TargetMode="External"/><Relationship Id="rId389" Type="http://schemas.openxmlformats.org/officeDocument/2006/relationships/hyperlink" Target="http://paperpile.com/b/WHDHak/z9cWW" TargetMode="External"/><Relationship Id="rId440" Type="http://schemas.openxmlformats.org/officeDocument/2006/relationships/header" Target="header1.xml"/><Relationship Id="rId441" Type="http://schemas.openxmlformats.org/officeDocument/2006/relationships/footer" Target="footer1.xml"/><Relationship Id="rId442" Type="http://schemas.openxmlformats.org/officeDocument/2006/relationships/footer" Target="footer2.xml"/><Relationship Id="rId443" Type="http://schemas.openxmlformats.org/officeDocument/2006/relationships/fontTable" Target="fontTable.xml"/><Relationship Id="rId444" Type="http://schemas.openxmlformats.org/officeDocument/2006/relationships/theme" Target="theme/theme1.xml"/><Relationship Id="rId10" Type="http://schemas.openxmlformats.org/officeDocument/2006/relationships/hyperlink" Target="https://paperpile.com/c/WHDHak/UsfRY+sCpMr+paiph" TargetMode="External"/><Relationship Id="rId11" Type="http://schemas.openxmlformats.org/officeDocument/2006/relationships/hyperlink" Target="https://paperpile.com/c/WHDHak/lssaa" TargetMode="External"/><Relationship Id="rId12" Type="http://schemas.openxmlformats.org/officeDocument/2006/relationships/hyperlink" Target="https://paperpile.com/c/WHDHak/ooPbW+FrGpy" TargetMode="External"/><Relationship Id="rId13" Type="http://schemas.openxmlformats.org/officeDocument/2006/relationships/hyperlink" Target="https://paperpile.com/c/WHDHak/V8KSW" TargetMode="External"/><Relationship Id="rId14" Type="http://schemas.openxmlformats.org/officeDocument/2006/relationships/hyperlink" Target="https://paperpile.com/c/WHDHak/pDnSn+V8KSW" TargetMode="External"/><Relationship Id="rId15" Type="http://schemas.openxmlformats.org/officeDocument/2006/relationships/hyperlink" Target="https://paperpile.com/c/WHDHak/NnlLC+cy1JZ+Jsvbt" TargetMode="External"/><Relationship Id="rId16" Type="http://schemas.openxmlformats.org/officeDocument/2006/relationships/hyperlink" Target="https://paperpile.com/c/WHDHak/lnTI+vUhw" TargetMode="External"/><Relationship Id="rId17" Type="http://schemas.openxmlformats.org/officeDocument/2006/relationships/hyperlink" Target="https://paperpile.com/c/WHDHak/GIL0T+sCpMr" TargetMode="External"/><Relationship Id="rId18" Type="http://schemas.openxmlformats.org/officeDocument/2006/relationships/hyperlink" Target="https://paperpile.com/c/WHDHak/vUhw" TargetMode="External"/><Relationship Id="rId19" Type="http://schemas.openxmlformats.org/officeDocument/2006/relationships/hyperlink" Target="https://moisesexpositoalonso.files.wordpress.com/2015/05/f_video_s1.gif?w=1280" TargetMode="External"/><Relationship Id="rId160" Type="http://schemas.openxmlformats.org/officeDocument/2006/relationships/hyperlink" Target="http://paperpile.com/b/WHDHak/hGBmZ" TargetMode="External"/><Relationship Id="rId161" Type="http://schemas.openxmlformats.org/officeDocument/2006/relationships/hyperlink" Target="http://paperpile.com/b/WHDHak/hGBmZ" TargetMode="External"/><Relationship Id="rId162" Type="http://schemas.openxmlformats.org/officeDocument/2006/relationships/hyperlink" Target="http://paperpile.com/b/WHDHak/E9VPT" TargetMode="External"/><Relationship Id="rId163" Type="http://schemas.openxmlformats.org/officeDocument/2006/relationships/hyperlink" Target="http://paperpile.com/b/WHDHak/E9VPT" TargetMode="External"/><Relationship Id="rId164" Type="http://schemas.openxmlformats.org/officeDocument/2006/relationships/hyperlink" Target="http://paperpile.com/b/WHDHak/E9VPT" TargetMode="External"/><Relationship Id="rId165" Type="http://schemas.openxmlformats.org/officeDocument/2006/relationships/hyperlink" Target="http://paperpile.com/b/WHDHak/E9VPT" TargetMode="External"/><Relationship Id="rId166" Type="http://schemas.openxmlformats.org/officeDocument/2006/relationships/hyperlink" Target="http://paperpile.com/b/WHDHak/E9VPT" TargetMode="External"/><Relationship Id="rId167" Type="http://schemas.openxmlformats.org/officeDocument/2006/relationships/hyperlink" Target="http://paperpile.com/b/WHDHak/UsfRY" TargetMode="External"/><Relationship Id="rId168" Type="http://schemas.openxmlformats.org/officeDocument/2006/relationships/hyperlink" Target="http://paperpile.com/b/WHDHak/UsfRY" TargetMode="External"/><Relationship Id="rId169" Type="http://schemas.openxmlformats.org/officeDocument/2006/relationships/hyperlink" Target="http://paperpile.com/b/WHDHak/UsfRY" TargetMode="External"/><Relationship Id="rId220" Type="http://schemas.openxmlformats.org/officeDocument/2006/relationships/hyperlink" Target="http://paperpile.com/b/WHDHak/cy1JZ" TargetMode="External"/><Relationship Id="rId221" Type="http://schemas.openxmlformats.org/officeDocument/2006/relationships/hyperlink" Target="http://paperpile.com/b/WHDHak/Jsvbt" TargetMode="External"/><Relationship Id="rId222" Type="http://schemas.openxmlformats.org/officeDocument/2006/relationships/hyperlink" Target="http://paperpile.com/b/WHDHak/Jsvbt" TargetMode="External"/><Relationship Id="rId223" Type="http://schemas.openxmlformats.org/officeDocument/2006/relationships/hyperlink" Target="http://paperpile.com/b/WHDHak/Jsvbt" TargetMode="External"/><Relationship Id="rId224" Type="http://schemas.openxmlformats.org/officeDocument/2006/relationships/hyperlink" Target="http://paperpile.com/b/WHDHak/Jsvbt" TargetMode="External"/><Relationship Id="rId225" Type="http://schemas.openxmlformats.org/officeDocument/2006/relationships/hyperlink" Target="http://paperpile.com/b/WHDHak/Jsvbt" TargetMode="External"/><Relationship Id="rId226" Type="http://schemas.openxmlformats.org/officeDocument/2006/relationships/hyperlink" Target="http://paperpile.com/b/WHDHak/lnTI" TargetMode="External"/><Relationship Id="rId227" Type="http://schemas.openxmlformats.org/officeDocument/2006/relationships/hyperlink" Target="http://paperpile.com/b/WHDHak/lnTI" TargetMode="External"/><Relationship Id="rId228" Type="http://schemas.openxmlformats.org/officeDocument/2006/relationships/hyperlink" Target="http://paperpile.com/b/WHDHak/lnTI" TargetMode="External"/><Relationship Id="rId229" Type="http://schemas.openxmlformats.org/officeDocument/2006/relationships/hyperlink" Target="http://paperpile.com/b/WHDHak/lnTI" TargetMode="External"/><Relationship Id="rId390" Type="http://schemas.openxmlformats.org/officeDocument/2006/relationships/hyperlink" Target="http://paperpile.com/b/WHDHak/xLUNW" TargetMode="External"/><Relationship Id="rId391" Type="http://schemas.openxmlformats.org/officeDocument/2006/relationships/hyperlink" Target="http://paperpile.com/b/WHDHak/xLUNW" TargetMode="External"/><Relationship Id="rId392" Type="http://schemas.openxmlformats.org/officeDocument/2006/relationships/hyperlink" Target="http://paperpile.com/b/WHDHak/xLUNW" TargetMode="External"/><Relationship Id="rId393" Type="http://schemas.openxmlformats.org/officeDocument/2006/relationships/hyperlink" Target="http://paperpile.com/b/WHDHak/xLUNW" TargetMode="External"/><Relationship Id="rId394" Type="http://schemas.openxmlformats.org/officeDocument/2006/relationships/hyperlink" Target="http://paperpile.com/b/WHDHak/xLUNW" TargetMode="External"/><Relationship Id="rId395" Type="http://schemas.openxmlformats.org/officeDocument/2006/relationships/hyperlink" Target="http://paperpile.com/b/WHDHak/xLUNW" TargetMode="External"/><Relationship Id="rId396" Type="http://schemas.openxmlformats.org/officeDocument/2006/relationships/hyperlink" Target="http://paperpile.com/b/WHDHak/xLUNW" TargetMode="External"/><Relationship Id="rId397" Type="http://schemas.openxmlformats.org/officeDocument/2006/relationships/hyperlink" Target="http://paperpile.com/b/WHDHak/OTSd3" TargetMode="External"/><Relationship Id="rId398" Type="http://schemas.openxmlformats.org/officeDocument/2006/relationships/hyperlink" Target="http://paperpile.com/b/WHDHak/OTSd3" TargetMode="External"/><Relationship Id="rId399" Type="http://schemas.openxmlformats.org/officeDocument/2006/relationships/hyperlink" Target="http://paperpile.com/b/WHDHak/OTSd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18</Pages>
  <Words>8870</Words>
  <Characters>50560</Characters>
  <Application>Microsoft Macintosh Word</Application>
  <DocSecurity>0</DocSecurity>
  <Lines>421</Lines>
  <Paragraphs>118</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59312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Moisés Expósito Alonso</cp:lastModifiedBy>
  <cp:revision>7</cp:revision>
  <cp:lastPrinted>2017-07-12T15:15:00Z</cp:lastPrinted>
  <dcterms:created xsi:type="dcterms:W3CDTF">2017-07-12T15:15:00Z</dcterms:created>
  <dcterms:modified xsi:type="dcterms:W3CDTF">2017-08-03T13:20:00Z</dcterms:modified>
</cp:coreProperties>
</file>