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A1A1A"/>
          <w:sz w:val="40"/>
          <w:szCs w:val="40"/>
        </w:rPr>
        <w:t xml:space="preserve">Moisés Lagos Fernández</w:t>
      </w:r>
    </w:p>
    <w:p>
      <w:pPr>
        <w:spacing w:after="80"/>
        <w:jc w:val="center"/>
      </w:pPr>
      <w:r>
        <w:rPr>
          <w:color w:val="1D4ED8"/>
          <w:sz w:val="24"/>
          <w:szCs w:val="24"/>
        </w:rPr>
        <w:t xml:space="preserve">Analista Programador</w:t>
      </w:r>
    </w:p>
    <w:p>
      <w:pPr>
        <w:spacing w:after="40"/>
        <w:jc w:val="center"/>
      </w:pPr>
      <w:r>
        <w:rPr>
          <w:color w:val="444444"/>
          <w:sz w:val="19"/>
          <w:szCs w:val="19"/>
        </w:rPr>
        <w:t xml:space="preserve">Santiago, Chile  |  +56 9 5978 9526  |  moises.lagos.f@gmail.com</w:t>
      </w:r>
    </w:p>
    <w:p>
      <w:pPr>
        <w:spacing w:after="60"/>
        <w:jc w:val="center"/>
      </w:pPr>
      <w:r>
        <w:rPr>
          <w:color w:val="444444"/>
          <w:sz w:val="19"/>
          <w:szCs w:val="19"/>
        </w:rPr>
        <w:t xml:space="preserve">GitHub: </w:t>
      </w:r>
      <w:hyperlink w:history="1" r:id="rIdt2c8syci3gd4p5flrtm7m">
        <w:r>
          <w:rPr>
            <w:rStyle w:val="Hyperlink"/>
            <w:sz w:val="19"/>
            <w:szCs w:val="19"/>
          </w:rPr>
          <w:t xml:space="preserve">github.com/MoisesLagos123</w:t>
        </w:r>
      </w:hyperlink>
      <w:r>
        <w:rPr>
          <w:color w:val="444444"/>
          <w:sz w:val="19"/>
          <w:szCs w:val="19"/>
        </w:rPr>
        <w:t xml:space="preserve">   |   LinkedIn: </w:t>
      </w:r>
      <w:hyperlink w:history="1" r:id="rIdnrijnrtit7upfrrpe-rkz">
        <w:r>
          <w:rPr>
            <w:rStyle w:val="Hyperlink"/>
            <w:sz w:val="19"/>
            <w:szCs w:val="19"/>
          </w:rPr>
          <w:t xml:space="preserve">linkedin.com/in/moisés-lagos-fernandez</w:t>
        </w:r>
      </w:hyperlink>
      <w:r>
        <w:rPr>
          <w:color w:val="444444"/>
          <w:sz w:val="19"/>
          <w:szCs w:val="19"/>
        </w:rPr>
        <w:t xml:space="preserve">   |   Portafolio: </w:t>
      </w:r>
      <w:hyperlink w:history="1" r:id="rIdwwlbmlaoqefayavv_xqm0">
        <w:r>
          <w:rPr>
            <w:rStyle w:val="Hyperlink"/>
            <w:sz w:val="19"/>
            <w:szCs w:val="19"/>
          </w:rPr>
          <w:t xml:space="preserve">cv-ml.vercel.app</w:t>
        </w:r>
      </w:hyperlink>
    </w:p>
    <w:p>
      <w:pPr>
        <w:pBdr>
          <w:bottom w:val="single" w:color="1D4ED8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Perfil profesional</w:t>
      </w:r>
    </w:p>
    <w:p>
      <w:pPr>
        <w:spacing w:after="80"/>
      </w:pPr>
      <w:r>
        <w:rPr>
          <w:color w:val="1A1A1A"/>
          <w:sz w:val="20"/>
          <w:szCs w:val="20"/>
        </w:rPr>
        <w:t xml:space="preserve">Analista Programador con más de 2 años en desarrollo a tiempo completo y más de 12 años previos en operaciones y soporte técnico. Especializado en Oracle (PL/SQL, E-Business Suite 12.2, Oracle Integration Cloud), integraciones empresariales y migración de datos a Google Cloud (BigQuery y Looker Studio). Experiencia en sistemas transaccionales, automatización de procesos de finanzas y logística, y cumplimiento tributario chileno (DTE, SII). Conocimiento funcional del área de finanzas combinado con dominio técnico de la base de datos.</w:t>
      </w:r>
    </w:p>
    <w:p>
      <w:pPr>
        <w:pBdr>
          <w:bottom w:val="single" w:color="1D4ED8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Bases de datos y Oracle: </w:t>
      </w:r>
      <w:r>
        <w:rPr>
          <w:sz w:val="20"/>
          <w:szCs w:val="20"/>
        </w:rPr>
        <w:t xml:space="preserve">PL/SQL, Oracle E-Business Suite (EBS 12.2), Oracle Integration Cloud (OIC), SQL,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Cloud y datos: </w:t>
      </w:r>
      <w:r>
        <w:rPr>
          <w:sz w:val="20"/>
          <w:szCs w:val="20"/>
        </w:rPr>
        <w:t xml:space="preserve">Google BigQuery, Looker Studio, Google Cloud Platform, arquitectura medallion (bronze, silver, gold)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Python, FastAPI, Java, Spring Boot, Node.js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Angular, Ionic, Capacitor, React, TypeScript, Vue.js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Integraciones y APIs: </w:t>
      </w:r>
      <w:r>
        <w:rPr>
          <w:sz w:val="20"/>
          <w:szCs w:val="20"/>
        </w:rPr>
        <w:t xml:space="preserve">REST, SOAP, OAuth, SSO, XML, XSD, XMLDSIG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DevOps y herramientas: </w:t>
      </w:r>
      <w:r>
        <w:rPr>
          <w:sz w:val="20"/>
          <w:szCs w:val="20"/>
        </w:rPr>
        <w:t xml:space="preserve">Docker, Docker Compose, Docker Swarm, GitLab CI/CD, Git, nginx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Arquitectura y prácticas: </w:t>
      </w:r>
      <w:r>
        <w:rPr>
          <w:sz w:val="20"/>
          <w:szCs w:val="20"/>
        </w:rPr>
        <w:t xml:space="preserve">Clean Architecture, SOLID, idempotencia, testing automatizado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Otros: </w:t>
      </w:r>
      <w:r>
        <w:rPr>
          <w:sz w:val="20"/>
          <w:szCs w:val="20"/>
        </w:rPr>
        <w:t xml:space="preserve">Facturación electrónica chilena (DTE, SII), Claude Code y herramientas de IA para desarrollo</w:t>
      </w:r>
    </w:p>
    <w:p>
      <w:pPr>
        <w:pBdr>
          <w:bottom w:val="single" w:color="1D4ED8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Experiencia profesional</w:t>
      </w:r>
    </w:p>
    <w:p>
      <w:pPr>
        <w:spacing w:after="0" w:before="180"/>
      </w:pPr>
      <w:r>
        <w:rPr>
          <w:b/>
          <w:bCs/>
          <w:color w:val="1A1A1A"/>
          <w:sz w:val="22"/>
          <w:szCs w:val="22"/>
        </w:rPr>
        <w:t xml:space="preserve">Analista Programador</w:t>
      </w:r>
      <w:r>
        <w:rPr>
          <w:color w:val="1A1A1A"/>
          <w:sz w:val="22"/>
          <w:szCs w:val="22"/>
        </w:rPr>
        <w:t xml:space="preserve">  |  Compañías CIC S.A.</w:t>
      </w:r>
    </w:p>
    <w:p>
      <w:pPr>
        <w:spacing w:after="90"/>
      </w:pPr>
      <w:r>
        <w:rPr>
          <w:i/>
          <w:iCs/>
          <w:color w:val="444444"/>
          <w:sz w:val="19"/>
          <w:szCs w:val="19"/>
        </w:rPr>
        <w:t xml:space="preserve">Abril 2024 - Presente  |  Santiago, Chile (híbrido)</w:t>
      </w:r>
    </w:p>
    <w:p>
      <w:pPr>
        <w:spacing w:after="90"/>
      </w:pPr>
      <w:r>
        <w:rPr>
          <w:color w:val="1A1A1A"/>
          <w:sz w:val="20"/>
          <w:szCs w:val="20"/>
        </w:rPr>
        <w:t xml:space="preserve">Implementación de soluciones técnicas en finanzas, logística, omnicanalidad y reporting sobre Oracle EBS 12.2, integraciones con OIC y migración de datos a Google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Migración del reporting a Google BigQuery y Looker Studio: </w:t>
      </w:r>
      <w:r>
        <w:rPr>
          <w:sz w:val="20"/>
          <w:szCs w:val="20"/>
        </w:rPr>
        <w:t xml:space="preserve">re-implementación de scripts Qlik Sense como vistas SQL en arquitectura medallion (bronze, silver, gold), con paridad al centavo contra el origen Oracle EBS. Detecté y corregí un error de zona horaria que afectaba al 98% de las filas.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Centralización contable de venta POS a libro mayor (GL): </w:t>
      </w:r>
      <w:r>
        <w:rPr>
          <w:sz w:val="20"/>
          <w:szCs w:val="20"/>
        </w:rPr>
        <w:t xml:space="preserve">diseño e implementación integral de un package PL/SQL que centraliza la venta diaria hacia GL_INTERFACE como asientos balanceados, con idempotencia de doble barrera, logger transaccional (PRAGMA AUTONOMOUS_TRANSACTION) y aplicación de principios SOLID.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Conciliación bancaria Transbank (crédito y débito): </w:t>
      </w:r>
      <w:r>
        <w:rPr>
          <w:sz w:val="20"/>
          <w:szCs w:val="20"/>
        </w:rPr>
        <w:t xml:space="preserve">diagnóstico de causa raíz y rediseño de procedimientos PL/SQL heredados (~1.700 líneas) para el cuadre diario contra cuentas por cobrar (módulo AR), con manejo de multi-cuotas y castigo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Guía de Despacho electrónica (Res. Exenta SII N° 154): </w:t>
      </w:r>
      <w:r>
        <w:rPr>
          <w:sz w:val="20"/>
          <w:szCs w:val="20"/>
        </w:rPr>
        <w:t xml:space="preserve">modificación del package PL/SQL de emisión de DTE tipo 52, parche del XSD oficial y visor HTML/JS.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Conciliación de marketplace sobre Oracle Integration Cloud: </w:t>
      </w:r>
      <w:r>
        <w:rPr>
          <w:sz w:val="20"/>
          <w:szCs w:val="20"/>
        </w:rPr>
        <w:t xml:space="preserve">integración de cartolas de liquidación y ventas con el módulo de cuentas por cobrar, consumiendo APIs de Oracle.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Aplicación web de orquestación de pedidos (BOPIS): </w:t>
      </w:r>
      <w:r>
        <w:rPr>
          <w:sz w:val="20"/>
          <w:szCs w:val="20"/>
        </w:rPr>
        <w:t xml:space="preserve">desarrollo del frontend en Angular, Ionic y Capacitor: flujo integral de preparación de pedidos, SSO con OAuth e integración REST con OIC. Despliegue con Dockerfiles multi-stage y GitLab CI hacia Docker Swarm con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Automatización de impresión de etiquetas logísticas: </w:t>
      </w:r>
      <w:r>
        <w:rPr>
          <w:sz w:val="20"/>
          <w:szCs w:val="20"/>
        </w:rPr>
        <w:t xml:space="preserve">lógica de empaquetado y generación de códigos DUN14 (archivos PRN) para impresoras Zebra.</w:t>
      </w:r>
    </w:p>
    <w:p>
      <w:pPr>
        <w:spacing w:after="0" w:before="180"/>
      </w:pPr>
      <w:r>
        <w:rPr>
          <w:b/>
          <w:bCs/>
          <w:color w:val="1A1A1A"/>
          <w:sz w:val="22"/>
          <w:szCs w:val="22"/>
        </w:rPr>
        <w:t xml:space="preserve">Desarrollador Freelance</w:t>
      </w:r>
      <w:r>
        <w:rPr>
          <w:color w:val="1A1A1A"/>
          <w:sz w:val="22"/>
          <w:szCs w:val="22"/>
        </w:rPr>
        <w:t xml:space="preserve">  |  Eleva Dev</w:t>
      </w:r>
    </w:p>
    <w:p>
      <w:pPr>
        <w:spacing w:after="90"/>
      </w:pPr>
      <w:r>
        <w:rPr>
          <w:i/>
          <w:iCs/>
          <w:color w:val="444444"/>
          <w:sz w:val="19"/>
          <w:szCs w:val="19"/>
        </w:rPr>
        <w:t xml:space="preserve">Febrero 2022 - Julio 2022  |  Remoto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Sistema de envío de paquetes: </w:t>
      </w:r>
      <w:r>
        <w:rPr>
          <w:sz w:val="20"/>
          <w:szCs w:val="20"/>
        </w:rPr>
        <w:t xml:space="preserve">Node.js y Vue.js: diseño de endpoints e importación/exportación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Gestión de tiempo y control de inventario: </w:t>
      </w:r>
      <w:r>
        <w:rPr>
          <w:sz w:val="20"/>
          <w:szCs w:val="20"/>
        </w:rPr>
        <w:t xml:space="preserve">calendario interactivo en Vue.js y Django.</w:t>
      </w:r>
    </w:p>
    <w:p>
      <w:pPr>
        <w:spacing w:after="0" w:before="180"/>
      </w:pPr>
      <w:r>
        <w:rPr>
          <w:b/>
          <w:bCs/>
          <w:color w:val="1A1A1A"/>
          <w:sz w:val="22"/>
          <w:szCs w:val="22"/>
        </w:rPr>
        <w:t xml:space="preserve">Técnico de Operaciones</w:t>
      </w:r>
      <w:r>
        <w:rPr>
          <w:color w:val="1A1A1A"/>
          <w:sz w:val="22"/>
          <w:szCs w:val="22"/>
        </w:rPr>
        <w:t xml:space="preserve">  |  Xerox de Chile</w:t>
      </w:r>
    </w:p>
    <w:p>
      <w:pPr>
        <w:spacing w:after="90"/>
      </w:pPr>
      <w:r>
        <w:rPr>
          <w:i/>
          <w:iCs/>
          <w:color w:val="444444"/>
          <w:sz w:val="19"/>
          <w:szCs w:val="19"/>
        </w:rPr>
        <w:t xml:space="preserve">Octubre 2013 - Abril 2024  |  Santiago, Chile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Administración del parque de impresoras: </w:t>
      </w:r>
      <w:r>
        <w:rPr>
          <w:sz w:val="20"/>
          <w:szCs w:val="20"/>
        </w:rPr>
        <w:t xml:space="preserve">configuración y aprovisionamiento de equipos en SafeQ (Y Soft) y PaperCut MF: colas de impresión segura (pull y follow-me printing), autenticación por PIN y tarjeta, políticas de impresión y contabilización por usuario y centro de costo.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Reportería para facturación: </w:t>
      </w:r>
      <w:r>
        <w:rPr>
          <w:sz w:val="20"/>
          <w:szCs w:val="20"/>
        </w:rPr>
        <w:t xml:space="preserve">generación de reportes operativos de impresión, copia y escaneo.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Soporte a usuarios finales: </w:t>
      </w:r>
      <w:r>
        <w:rPr>
          <w:sz w:val="20"/>
          <w:szCs w:val="20"/>
        </w:rPr>
        <w:t xml:space="preserve">atención técnica y resolución de incidencias.</w:t>
      </w:r>
    </w:p>
    <w:p>
      <w:pPr>
        <w:spacing w:after="0" w:before="180"/>
      </w:pPr>
      <w:r>
        <w:rPr>
          <w:b/>
          <w:bCs/>
          <w:color w:val="1A1A1A"/>
          <w:sz w:val="22"/>
          <w:szCs w:val="22"/>
        </w:rPr>
        <w:t xml:space="preserve">Técnico Informático</w:t>
      </w:r>
      <w:r>
        <w:rPr>
          <w:color w:val="1A1A1A"/>
          <w:sz w:val="22"/>
          <w:szCs w:val="22"/>
        </w:rPr>
        <w:t xml:space="preserve">  |  Comges</w:t>
      </w:r>
    </w:p>
    <w:p>
      <w:pPr>
        <w:spacing w:after="90"/>
      </w:pPr>
      <w:r>
        <w:rPr>
          <w:i/>
          <w:iCs/>
          <w:color w:val="444444"/>
          <w:sz w:val="19"/>
          <w:szCs w:val="19"/>
        </w:rPr>
        <w:t xml:space="preserve">Febrero 2012 - Enero 2013  |  Santiago, Chile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Active Directory: </w:t>
      </w:r>
      <w:r>
        <w:rPr>
          <w:sz w:val="20"/>
          <w:szCs w:val="20"/>
        </w:rPr>
        <w:t xml:space="preserve">administración de cuentas y políticas.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Soporte interno: </w:t>
      </w:r>
      <w:r>
        <w:rPr>
          <w:sz w:val="20"/>
          <w:szCs w:val="20"/>
        </w:rPr>
        <w:t xml:space="preserve">resolución de incidencias y configuración de estaciones de trabajo.</w:t>
      </w:r>
    </w:p>
    <w:p>
      <w:pPr>
        <w:pBdr>
          <w:bottom w:val="single" w:color="1D4ED8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Proyectos destacados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OmniFlow (proyecto personal): </w:t>
      </w:r>
      <w:r>
        <w:rPr>
          <w:sz w:val="20"/>
          <w:szCs w:val="20"/>
        </w:rPr>
        <w:t xml:space="preserve">sistema de Punto de Venta multi-sucursal con módulo financiero, en Python, FastAPI, SQLAlchemy, PostgreSQL, React y TypeScript. Clean Architecture, RBAC granular, Unit of Work, locks pesimistas y autenticación JWT. Repositorio: github.com/MoisesLagos123/omnifow | Demo: omnifow-seven.vercel.app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genera-documentos-sii: </w:t>
      </w:r>
      <w:r>
        <w:rPr>
          <w:sz w:val="20"/>
          <w:szCs w:val="20"/>
        </w:rPr>
        <w:t xml:space="preserve">sistema de emisión de Documentos Tributarios Electrónicos chilenos (DTE): modelado, construcción de XML, firma XMLDSIG, integración SOAP con el SII. Stack: Django, signxml, zeep.</w:t>
      </w:r>
    </w:p>
    <w:p>
      <w:pPr>
        <w:pBdr>
          <w:bottom w:val="single" w:color="1D4ED8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Educación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Analista Programador Computacional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Duoc UC  |  2021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Técnico Electrónico Nivel Medio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Liceo Polivalente  |  2011</w:t>
      </w:r>
    </w:p>
    <w:p>
      <w:pPr>
        <w:pBdr>
          <w:bottom w:val="single" w:color="1D4ED8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Desarrollo de Aplicaciones Full Stack Java Trainee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Herramientas para el Desarrollo de Competencias de Calidad de Servicio y Atención al Cliente (2015)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Excel Básico (2015)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2c8syci3gd4p5flrtm7m" Type="http://schemas.openxmlformats.org/officeDocument/2006/relationships/hyperlink" Target="https://github.com/MoisesLagos123" TargetMode="External"/><Relationship Id="rIdnrijnrtit7upfrrpe-rkz" Type="http://schemas.openxmlformats.org/officeDocument/2006/relationships/hyperlink" Target="https://www.linkedin.com/in/mois%C3%A9s-lagos-fernandez-81a13b6b/" TargetMode="External"/><Relationship Id="rIdwwlbmlaoqefayavv_xqm0" Type="http://schemas.openxmlformats.org/officeDocument/2006/relationships/hyperlink" Target="https://cv-ml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2026-06-24T03:02:37.785Z</dcterms:created>
  <dcterms:modified xsi:type="dcterms:W3CDTF">2026-06-24T03:02:37.786Z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