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del Programador</w:t>
      </w:r>
    </w:p>
    <w:p>
      <w:pPr>
        <w:spacing w:after="360"/>
      </w:pPr>
      <w:r>
        <w:rPr>
          <w:rFonts w:ascii="Aptos" w:hAnsi="Aptos"/>
          <w:b/>
          <w:color w:val="0D6EFD"/>
          <w:sz w:val="30"/>
        </w:rPr>
        <w:t>Arquitectura, configuración y despliegue de Trips SV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160"/>
        <w:gridCol w:w="7488"/>
      </w:tblGrid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EEF4FF"/>
            <w:vAlign w:val="center"/>
          </w:tcPr>
          <w:p>
            <w:r>
              <w:rPr>
                <w:rFonts w:ascii="Aptos" w:hAnsi="Aptos"/>
                <w:sz w:val="20"/>
              </w:rPr>
              <w:t>Trips SV - CMS de turismo de El Salvador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r>
              <w:rPr>
                <w:rFonts w:ascii="Aptos" w:hAnsi="Aptos"/>
                <w:sz w:val="20"/>
              </w:rPr>
              <w:t>Desarrolladores, administradores técnicos y responsables de despliegue.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EEF4FF"/>
            <w:vAlign w:val="center"/>
          </w:tcPr>
          <w:p>
            <w:r>
              <w:rPr>
                <w:rFonts w:ascii="Aptos" w:hAnsi="Aptos"/>
                <w:sz w:val="20"/>
              </w:rPr>
              <w:t>Describe la arquitectura MVC por capas, el acceso seguro a SQL Server, la interfaz, las pruebas y los procedimientos para ejecutar, publicar y mantener el sistema.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r>
              <w:rPr>
                <w:rFonts w:ascii="Aptos" w:hAnsi="Aptos"/>
                <w:sz w:val="20"/>
              </w:rPr>
              <w:t>1.0 | Revisión funcional y técnica local</w:t>
            </w:r>
          </w:p>
        </w:tc>
      </w:tr>
    </w:tbl>
    <w:p/>
    <w:p>
      <w:r>
        <w:rPr>
          <w:rFonts w:ascii="Aptos" w:hAnsi="Aptos"/>
          <w:i/>
          <w:color w:val="667085"/>
          <w:sz w:val="21"/>
        </w:rPr>
        <w:t>Documento preparado a partir de la revisión del código fuente y del recorrido de la aplicación en modo Development. Las figuras muestran referencias visuales de las pantallas observadas y de sus controles principales.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ind w:left="288"/>
      </w:pPr>
      <w:r>
        <w:rPr>
          <w:rFonts w:ascii="Aptos" w:hAnsi="Aptos"/>
          <w:b/>
          <w:sz w:val="21"/>
        </w:rPr>
        <w:t>1. Resumen técnico</w:t>
      </w:r>
    </w:p>
    <w:p>
      <w:pPr>
        <w:ind w:left="288"/>
      </w:pPr>
      <w:r>
        <w:rPr>
          <w:rFonts w:ascii="Aptos" w:hAnsi="Aptos"/>
          <w:b/>
          <w:sz w:val="21"/>
        </w:rPr>
        <w:t>2. Arquitectura del sistema</w:t>
      </w:r>
    </w:p>
    <w:p>
      <w:pPr>
        <w:ind w:left="288"/>
      </w:pPr>
      <w:r>
        <w:rPr>
          <w:rFonts w:ascii="Aptos" w:hAnsi="Aptos"/>
          <w:b/>
          <w:sz w:val="21"/>
        </w:rPr>
        <w:t>3. Tecnologías utilizadas</w:t>
      </w:r>
    </w:p>
    <w:p>
      <w:pPr>
        <w:ind w:left="288"/>
      </w:pPr>
      <w:r>
        <w:rPr>
          <w:rFonts w:ascii="Aptos" w:hAnsi="Aptos"/>
          <w:b/>
          <w:sz w:val="21"/>
        </w:rPr>
        <w:t>4. Estructura de la base de código</w:t>
      </w:r>
    </w:p>
    <w:p>
      <w:pPr>
        <w:ind w:left="288"/>
      </w:pPr>
      <w:r>
        <w:rPr>
          <w:rFonts w:ascii="Aptos" w:hAnsi="Aptos"/>
          <w:b/>
          <w:sz w:val="21"/>
        </w:rPr>
        <w:t>5. Modelo de datos</w:t>
      </w:r>
    </w:p>
    <w:p>
      <w:pPr>
        <w:ind w:left="288"/>
      </w:pPr>
      <w:r>
        <w:rPr>
          <w:rFonts w:ascii="Aptos" w:hAnsi="Aptos"/>
          <w:b/>
          <w:sz w:val="21"/>
        </w:rPr>
        <w:t>6. Acceso a datos y persistencia</w:t>
      </w:r>
    </w:p>
    <w:p>
      <w:pPr>
        <w:ind w:left="288"/>
      </w:pPr>
      <w:r>
        <w:rPr>
          <w:rFonts w:ascii="Aptos" w:hAnsi="Aptos"/>
          <w:b/>
          <w:sz w:val="21"/>
        </w:rPr>
        <w:t>7. Interfaces de usuario, responsividad y accesibilidad</w:t>
      </w:r>
    </w:p>
    <w:p>
      <w:pPr>
        <w:ind w:left="288"/>
      </w:pPr>
      <w:r>
        <w:rPr>
          <w:rFonts w:ascii="Aptos" w:hAnsi="Aptos"/>
          <w:b/>
          <w:sz w:val="21"/>
        </w:rPr>
        <w:t>8. Seguridad y manejo de errores</w:t>
      </w:r>
    </w:p>
    <w:p>
      <w:pPr>
        <w:ind w:left="288"/>
      </w:pPr>
      <w:r>
        <w:rPr>
          <w:rFonts w:ascii="Aptos" w:hAnsi="Aptos"/>
          <w:b/>
          <w:sz w:val="21"/>
        </w:rPr>
        <w:t>9. Configuración del entorno</w:t>
      </w:r>
    </w:p>
    <w:p>
      <w:pPr>
        <w:ind w:left="288"/>
      </w:pPr>
      <w:r>
        <w:rPr>
          <w:rFonts w:ascii="Aptos" w:hAnsi="Aptos"/>
          <w:b/>
          <w:sz w:val="21"/>
        </w:rPr>
        <w:t>10. Despliegue</w:t>
      </w:r>
    </w:p>
    <w:p>
      <w:pPr>
        <w:ind w:left="288"/>
      </w:pPr>
      <w:r>
        <w:rPr>
          <w:rFonts w:ascii="Aptos" w:hAnsi="Aptos"/>
          <w:b/>
          <w:sz w:val="21"/>
        </w:rPr>
        <w:t>11. Pruebas automatizadas</w:t>
      </w:r>
    </w:p>
    <w:p>
      <w:pPr>
        <w:ind w:left="288"/>
      </w:pPr>
      <w:r>
        <w:rPr>
          <w:rFonts w:ascii="Aptos" w:hAnsi="Aptos"/>
          <w:b/>
          <w:sz w:val="21"/>
        </w:rPr>
        <w:t>12. Mantenimiento y extensión</w:t>
      </w:r>
    </w:p>
    <w:p>
      <w:r>
        <w:br w:type="page"/>
      </w:r>
    </w:p>
    <w:p>
      <w:pPr>
        <w:pStyle w:val="Heading1"/>
      </w:pPr>
      <w:r>
        <w:t>1 Resumen técnico</w:t>
      </w:r>
    </w:p>
    <w:p>
      <w:r>
        <w:rPr>
          <w:rFonts w:ascii="Aptos" w:hAnsi="Aptos"/>
        </w:rPr>
        <w:t>Trips SV es un CMS web para la publicación y exploración de destinos turísticos de El Salvador. La versión revisada está construida con ASP.NET Core MVC sobre .NET 10, Entity Framework Core Code First, SQL Server y ASP.NET Core Identity. El catálogo cargado por el script de datos contiene 9 categorías, 27 sitios y comentarios de la comunidad.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76"/>
        <w:gridCol w:w="7272"/>
      </w:tblGrid>
      <w:tr>
        <w:tc>
          <w:tcPr>
            <w:tcW w:type="dxa" w:w="237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27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Implementación verificada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Framework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.NET 10 / ASP.NET Core MVC con Razor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Persistencia</w:t>
            </w:r>
          </w:p>
        </w:tc>
        <w:tc>
          <w:tcPr>
            <w:tcW w:type="dxa" w:w="72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Entity Framework Core 10 con proveedor SQL Server y migraciones Code First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Autenticación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ASP.NET Core Identity con roles Administrador y Usuario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Interfaz</w:t>
            </w:r>
          </w:p>
        </w:tc>
        <w:tc>
          <w:tcPr>
            <w:tcW w:type="dxa" w:w="72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Bootstrap local, Bootstrap Icons, CSS propio, jQuery Validation Unobtrusive y CKEditor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Seguridad de contenido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HtmlSanitizer para el contenido enriquecido y validación de imágenes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Pruebas</w:t>
            </w:r>
          </w:p>
        </w:tc>
        <w:tc>
          <w:tcPr>
            <w:tcW w:type="dxa" w:w="72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Proyecto TripSV.Pruebas con xUnit y EF Core SQLite en memoria; el repositorio declara 80 casos</w:t>
            </w:r>
          </w:p>
        </w:tc>
      </w:tr>
    </w:tbl>
    <w:p>
      <w:pPr>
        <w:spacing w:after="40"/>
      </w:pPr>
    </w:p>
    <w:p>
      <w:pPr>
        <w:pStyle w:val="Heading1"/>
      </w:pPr>
      <w:r>
        <w:t>2 Arquitectura del sistema</w:t>
      </w:r>
    </w:p>
    <w:p>
      <w:r>
        <w:rPr>
          <w:rFonts w:ascii="Aptos" w:hAnsi="Aptos"/>
        </w:rPr>
        <w:t>Tipo de arquitectura: MVC con N-capas lógicas dentro de un único proyecto web. MVC separa Modelo, Vista y Controlador; la separación por capas agrega una capa de servicios de negocio entre los controladores y el acceso a datos. No es MVVM: las vistas Razor se renderizan en el servidor y los ViewModels transportan datos y validación, pero no existe un enlace bidireccional reactivo propio de una aplicación SPA.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6"/>
        <w:gridCol w:w="4032"/>
        <w:gridCol w:w="3960"/>
      </w:tblGrid>
      <w:tr>
        <w:tc>
          <w:tcPr>
            <w:tcW w:type="dxa" w:w="165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403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3960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Componentes principales</w:t>
            </w:r>
          </w:p>
        </w:tc>
      </w:tr>
      <w:tr>
        <w:tc>
          <w:tcPr>
            <w:tcW w:type="dxa" w:w="16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Presentación</w:t>
            </w:r>
          </w:p>
        </w:tc>
        <w:tc>
          <w:tcPr>
            <w:tcW w:type="dxa" w:w="40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Renderiza páginas, formularios y mensajes; aplica validación de entrada y autorización.</w:t>
            </w:r>
          </w:p>
        </w:tc>
        <w:tc>
          <w:tcPr>
            <w:tcW w:type="dxa" w:w="396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Controllers, Areas/Administracion, Views Razor, ViewModels, wwwroot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Negocio</w:t>
            </w:r>
          </w:p>
        </w:tc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Centraliza reglas de búsqueda, comentarios, calificaciones, favoritos, itinerarios y resultados de operación.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Interfaces e implementaciones en Servicios/</w:t>
            </w:r>
          </w:p>
        </w:tc>
      </w:tr>
      <w:tr>
        <w:tc>
          <w:tcPr>
            <w:tcW w:type="dxa" w:w="16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Datos</w:t>
            </w:r>
          </w:p>
        </w:tc>
        <w:tc>
          <w:tcPr>
            <w:tcW w:type="dxa" w:w="40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Mapea entidades, relaciones, índices y restricciones; persiste cambios y ejecuta migraciones.</w:t>
            </w:r>
          </w:p>
        </w:tc>
        <w:tc>
          <w:tcPr>
            <w:tcW w:type="dxa" w:w="396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Modelos/, ContextoTripSV, Configuraciones/, Migraciones/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Infraestructura</w:t>
            </w:r>
          </w:p>
        </w:tc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Compone el contenedor, Identity, middleware, archivos estáticos y configuración.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Program.cs, appsettings.json, ASP.NET Core Identity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59"/>
        <w:shd w:fill="F3F4F6"/>
      </w:pPr>
      <w:r>
        <w:rPr>
          <w:rFonts w:ascii="Consolas" w:hAnsi="Consolas"/>
          <w:color w:val="111827"/>
          <w:sz w:val="17"/>
        </w:rPr>
        <w:t>Solicitud HTTP -&gt; Controller -&gt; Servicio (interfaz) -&gt; ContextoTripSV -&gt; SQL Server</w:t>
        <w:br/>
        <w:t xml:space="preserve">                         -&gt; ViewModel -&gt; Razor View -&gt; Respuesta HTML</w:t>
      </w:r>
    </w:p>
    <w:p>
      <w:pPr>
        <w:pStyle w:val="Heading2"/>
      </w:pPr>
      <w:r>
        <w:t>2.1 Justificación de la elección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Renderizado del lado del servidor: el catálogo y las páginas públicas reciben HTML completo, con una carga de JavaScript reducida y una navegación apropiada para un sitio de contenidos.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Formularios con validación integrada: MVC combina model binding, DataAnnotations, validación unobtrusive y tokens antifalsificación para las operaciones de cuenta, reseñas y administración.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Reglas testeables: los controladores son delgados y los servicios pueden probarse con un ContextoTripSV sobre SQLite en memoria sin levantar el servidor web.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Separación de responsabilidades: la persistencia queda concentrada en EF Core, las reglas en Servicios y el módulo administrativo en un Area protegida por rol.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Proporción con el proyecto: un monolito modular evita el costo de varios despliegues y comunicaciones de microservicios para un dominio pequeño/mediano, pero mantiene límites claros para evolucionar el sistema.</w:t>
      </w:r>
    </w:p>
    <w:p>
      <w:pPr>
        <w:pStyle w:val="Heading2"/>
      </w:pPr>
      <w:r>
        <w:t>2.2 Flujo de una operación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El navegador envía una solicitud, por ejemplo POST /Puntuaciones/Calificar, con el token antifalsificación.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El controlador comprueba la sesión mediante [Authorize] y valida el modelo recibido.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El controlador invoca IPuntuacionesServicio; el servicio comprueba el rango 1–5, crea o actualiza la calificación y recalcula el promedio.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El servicio devuelve Resultado.Ok o Resultado.Error; el controlador guarda el mensaje en TempData y redirige al detalle usando Post/Redirect/Get.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76"/>
        <w:gridCol w:w="7272"/>
      </w:tblGrid>
      <w:tr>
        <w:tc>
          <w:tcPr>
            <w:tcW w:type="dxa" w:w="237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Patrón o principio</w:t>
            </w:r>
          </w:p>
        </w:tc>
        <w:tc>
          <w:tcPr>
            <w:tcW w:type="dxa" w:w="727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Aplicación en Trips SV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Inyección de dependencias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Program.cs registra interfaces; controladores y servicios reciben sus dependencias por constructor.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Unidad de trabajo</w:t>
            </w:r>
          </w:p>
        </w:tc>
        <w:tc>
          <w:tcPr>
            <w:tcW w:type="dxa" w:w="72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ContextoTripSV y sus DbSet coordinan las lecturas y escrituras de una solicitud.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ViewModel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Las pantallas que combinan datos usan modelos de vista específicos, sin depender siempre de las entidades.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Result</w:t>
            </w:r>
          </w:p>
        </w:tc>
        <w:tc>
          <w:tcPr>
            <w:tcW w:type="dxa" w:w="72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Resultado comunica errores esperables sin usar excepciones como flujo normal.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SOLID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Interfaces pequeñas por módulo; validación de imágenes y saneamiento HTML en servicios separados.</w:t>
            </w:r>
          </w:p>
        </w:tc>
      </w:tr>
    </w:tbl>
    <w:p>
      <w:pPr>
        <w:spacing w:after="40"/>
      </w:pPr>
    </w:p>
    <w:p>
      <w:pPr>
        <w:pStyle w:val="Heading1"/>
      </w:pPr>
      <w:r>
        <w:t>3 Tecnologías utilizadas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3096"/>
        <w:gridCol w:w="4680"/>
      </w:tblGrid>
      <w:tr>
        <w:tc>
          <w:tcPr>
            <w:tcW w:type="dxa" w:w="187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09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4680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18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Plataforma</w:t>
            </w:r>
          </w:p>
        </w:tc>
        <w:tc>
          <w:tcPr>
            <w:tcW w:type="dxa" w:w="309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.NET 10 / ASP.NET Core</w:t>
            </w:r>
          </w:p>
        </w:tc>
        <w:tc>
          <w:tcPr>
            <w:tcW w:type="dxa" w:w="46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Servidor web y ciclo de vida de la aplicación.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Presentación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MVC, Razor, Bootstrap 5, Bootstrap Icons</w:t>
            </w:r>
          </w:p>
        </w:tc>
        <w:tc>
          <w:tcPr>
            <w:tcW w:type="dxa" w:w="46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Vistas, navegación, grid responsive e iconografía.</w:t>
            </w:r>
          </w:p>
        </w:tc>
      </w:tr>
      <w:tr>
        <w:tc>
          <w:tcPr>
            <w:tcW w:type="dxa" w:w="18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Datos</w:t>
            </w:r>
          </w:p>
        </w:tc>
        <w:tc>
          <w:tcPr>
            <w:tcW w:type="dxa" w:w="309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EF Core 10 / SQL Server</w:t>
            </w:r>
          </w:p>
        </w:tc>
        <w:tc>
          <w:tcPr>
            <w:tcW w:type="dxa" w:w="46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Mapeo ORM, consultas LINQ, restricciones y migraciones.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Identidad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ASP.NET Core Identity</w:t>
            </w:r>
          </w:p>
        </w:tc>
        <w:tc>
          <w:tcPr>
            <w:tcW w:type="dxa" w:w="46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Usuarios, contraseñas, cookies, roles y tokens.</w:t>
            </w:r>
          </w:p>
        </w:tc>
      </w:tr>
      <w:tr>
        <w:tc>
          <w:tcPr>
            <w:tcW w:type="dxa" w:w="18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Contenido</w:t>
            </w:r>
          </w:p>
        </w:tc>
        <w:tc>
          <w:tcPr>
            <w:tcW w:type="dxa" w:w="309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HtmlSanitizer 9.x / CKEditor</w:t>
            </w:r>
          </w:p>
        </w:tc>
        <w:tc>
          <w:tcPr>
            <w:tcW w:type="dxa" w:w="46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Edición y saneamiento de información enriquecida.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Cliente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jQuery Validation Unobtrusive</w:t>
            </w:r>
          </w:p>
        </w:tc>
        <w:tc>
          <w:tcPr>
            <w:tcW w:type="dxa" w:w="46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Validación de formularios en el navegador.</w:t>
            </w:r>
          </w:p>
        </w:tc>
      </w:tr>
      <w:tr>
        <w:tc>
          <w:tcPr>
            <w:tcW w:type="dxa" w:w="18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Pruebas</w:t>
            </w:r>
          </w:p>
        </w:tc>
        <w:tc>
          <w:tcPr>
            <w:tcW w:type="dxa" w:w="309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xUnit / EF Core SQLite</w:t>
            </w:r>
          </w:p>
        </w:tc>
        <w:tc>
          <w:tcPr>
            <w:tcW w:type="dxa" w:w="46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Pruebas de servicios, validación, saneamiento y autorización.</w:t>
            </w:r>
          </w:p>
        </w:tc>
      </w:tr>
    </w:tbl>
    <w:p>
      <w:pPr>
        <w:spacing w:after="40"/>
      </w:pPr>
    </w:p>
    <w:p>
      <w:pPr>
        <w:pStyle w:val="Heading1"/>
      </w:pPr>
      <w:r>
        <w:t>4 Estructura de la base de código</w:t>
      </w:r>
    </w:p>
    <w:p>
      <w:pPr>
        <w:spacing w:before="60" w:after="140"/>
        <w:ind w:left="259" w:right="259"/>
        <w:shd w:fill="F3F4F6"/>
      </w:pPr>
      <w:r>
        <w:rPr>
          <w:rFonts w:ascii="Consolas" w:hAnsi="Consolas"/>
          <w:color w:val="111827"/>
          <w:sz w:val="17"/>
        </w:rPr>
        <w:t>TripSV.slnx</w:t>
        <w:br/>
        <w:t>├── TripSV/</w:t>
        <w:br/>
        <w:t>│   ├── Program.cs                 Composición, middleware y rutas</w:t>
        <w:br/>
        <w:t>│   ├── Modelos/                   Entidades y roles</w:t>
        <w:br/>
        <w:t>│   ├── Datos/                     DbContext, Fluent API, migraciones y sembrador</w:t>
        <w:br/>
        <w:t>│   ├── Servicios/                 Interfaces y reglas de negocio</w:t>
        <w:br/>
        <w:t>│   ├── ViewModels/                Modelos para formularios y páginas</w:t>
        <w:br/>
        <w:t>│   ├── Controllers/               Flujos públicos y de usuario</w:t>
        <w:br/>
        <w:t>│   ├── Areas/Administracion/      CRUD y moderación protegidos</w:t>
        <w:br/>
        <w:t>│   ├── Views/                     Vistas Razor y parciales</w:t>
        <w:br/>
        <w:t>│   └── wwwroot/                   CSS, JS, imágenes y librerías</w:t>
        <w:br/>
        <w:t>├── TripSV.Pruebas/                Pruebas automatizadas</w:t>
        <w:br/>
        <w:t>├── Herramientas/                  Utilidades de datos/documentación</w:t>
        <w:br/>
        <w:t>├── Documentacion/                 Manuales, fuentes y capturas</w:t>
        <w:br/>
        <w:t>└── Ejecutable/                    Publicación Windows x64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80"/>
        <w:gridCol w:w="6768"/>
      </w:tblGrid>
      <w:tr>
        <w:tc>
          <w:tcPr>
            <w:tcW w:type="dxa" w:w="2880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768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8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Controllers</w:t>
            </w:r>
          </w:p>
        </w:tc>
        <w:tc>
          <w:tcPr>
            <w:tcW w:type="dxa" w:w="67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Inicio, categorías, catálogo, cuenta, comentarios, puntuaciones, favoritos e itinerarios.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Areas/Administracion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Categorías, sitios y moderación; las acciones exigen el rol Administrador.</w:t>
            </w:r>
          </w:p>
        </w:tc>
      </w:tr>
      <w:tr>
        <w:tc>
          <w:tcPr>
            <w:tcW w:type="dxa" w:w="28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Servicios</w:t>
            </w:r>
          </w:p>
        </w:tc>
        <w:tc>
          <w:tcPr>
            <w:tcW w:type="dxa" w:w="67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Reglas del dominio, validaciones, consultas y guardado con manejo de conflictos.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Datos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ContextoTripSV, configuraciones IEntityTypeConfiguration, migraciones y seed de Identity.</w:t>
            </w:r>
          </w:p>
        </w:tc>
      </w:tr>
      <w:tr>
        <w:tc>
          <w:tcPr>
            <w:tcW w:type="dxa" w:w="28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Views y ViewModels</w:t>
            </w:r>
          </w:p>
        </w:tc>
        <w:tc>
          <w:tcPr>
            <w:tcW w:type="dxa" w:w="67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Interfaz pública, formularios, mensajes, tablas, tarjetas y pantallas administrativas.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TripSV.Pruebas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Casos de xUnit para servicios, validación de imágenes, saneamiento de HTML y seguridad.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El menú Administrar se oculta para otros roles, pero la garantía real está en la autorización del servidor. Las vistas parciales _TarjetaSitio, _TarjetaCategoria, _Mensajes y los componentes de estrellas permiten una interfaz consistente.</w:t>
      </w:r>
    </w:p>
    <w:p>
      <w:pPr>
        <w:pStyle w:val="Heading1"/>
      </w:pPr>
      <w:r>
        <w:t>5 Modelo de datos</w:t>
      </w:r>
    </w:p>
    <w:p>
      <w:r>
        <w:rPr>
          <w:rFonts w:ascii="Aptos" w:hAnsi="Aptos"/>
        </w:rPr>
        <w:t>ContextoTripSV hereda de IdentityDbContext&lt;Usuario&gt;, aplica las configuraciones de todo el ensamblado con ApplyConfigurationsFromAssembly y expone DbSet para el dominio de turismo.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7056"/>
      </w:tblGrid>
      <w:tr>
        <w:tc>
          <w:tcPr>
            <w:tcW w:type="dxa" w:w="259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Tabla / entidad</w:t>
            </w:r>
          </w:p>
        </w:tc>
        <w:tc>
          <w:tcPr>
            <w:tcW w:type="dxa" w:w="705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Reglas y relaciones importantes</w:t>
            </w:r>
          </w:p>
        </w:tc>
      </w:tr>
      <w:tr>
        <w:tc>
          <w:tcPr>
            <w:tcW w:type="dxa" w:w="25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categorias / Categoria</w:t>
            </w:r>
          </w:p>
        </w:tc>
        <w:tc>
          <w:tcPr>
            <w:tcW w:type="dxa" w:w="70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Nombre único; una categoría tiene muchos sitios y no se elimina si aún tiene destinos.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sitios / Sitio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Nombre único; pertenece a una categoría; guarda imagen, información enriquecida, promedio y total de puntuaciones.</w:t>
            </w:r>
          </w:p>
        </w:tc>
      </w:tr>
      <w:tr>
        <w:tc>
          <w:tcPr>
            <w:tcW w:type="dxa" w:w="25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comentarios / Comentario</w:t>
            </w:r>
          </w:p>
        </w:tc>
        <w:tc>
          <w:tcPr>
            <w:tcW w:type="dxa" w:w="70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Reseñas y respuestas; puede ocultarse; respuestas enlazadas mediante respuesta_a_id.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puntuaciones / Puntuacion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Valor de 1 a 5; índice único por sitio y usuario; CHECK de base de datos.</w:t>
            </w:r>
          </w:p>
        </w:tc>
      </w:tr>
      <w:tr>
        <w:tc>
          <w:tcPr>
            <w:tcW w:type="dxa" w:w="25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favoritos / Favorito</w:t>
            </w:r>
          </w:p>
        </w:tc>
        <w:tc>
          <w:tcPr>
            <w:tcW w:type="dxa" w:w="70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Índice único por usuario y sitio; borrado en cascada con usuario o sitio.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itinerarios / Itinerario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Pertenece a un usuario; CHECK de 1 a 15 días.</w:t>
            </w:r>
          </w:p>
        </w:tc>
      </w:tr>
      <w:tr>
        <w:tc>
          <w:tcPr>
            <w:tcW w:type="dxa" w:w="25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visitas / Visita</w:t>
            </w:r>
          </w:p>
        </w:tc>
        <w:tc>
          <w:tcPr>
            <w:tcW w:type="dxa" w:w="70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Destino por día y orden; índice único por itinerario, día y sitio.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Identity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usuarios, roles, usuarios_roles y tablas de claims, logins y tokens con nombres en español.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7056"/>
      </w:tblGrid>
      <w:tr>
        <w:tc>
          <w:tcPr>
            <w:tcW w:type="dxa" w:w="259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Al eliminar</w:t>
            </w:r>
          </w:p>
        </w:tc>
        <w:tc>
          <w:tcPr>
            <w:tcW w:type="dxa" w:w="705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Comportamiento</w:t>
            </w:r>
          </w:p>
        </w:tc>
      </w:tr>
      <w:tr>
        <w:tc>
          <w:tcPr>
            <w:tcW w:type="dxa" w:w="25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Destino</w:t>
            </w:r>
          </w:p>
        </w:tc>
        <w:tc>
          <w:tcPr>
            <w:tcW w:type="dxa" w:w="70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Cascada para comentarios, puntuaciones, favoritos y visitas.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Usuario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Cascada para favoritos e itinerarios; comentarios y calificaciones conservan el nombre del autor.</w:t>
            </w:r>
          </w:p>
        </w:tc>
      </w:tr>
      <w:tr>
        <w:tc>
          <w:tcPr>
            <w:tcW w:type="dxa" w:w="25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Itinerario</w:t>
            </w:r>
          </w:p>
        </w:tc>
        <w:tc>
          <w:tcPr>
            <w:tcW w:type="dxa" w:w="70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Cascada para sus visitas.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Comentario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El servicio elimina primero sus respuestas.</w:t>
            </w:r>
          </w:p>
        </w:tc>
      </w:tr>
      <w:tr>
        <w:tc>
          <w:tcPr>
            <w:tcW w:type="dxa" w:w="25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Categoría</w:t>
            </w:r>
          </w:p>
        </w:tc>
        <w:tc>
          <w:tcPr>
            <w:tcW w:type="dxa" w:w="70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Restrict: se impide mientras existan sitios asociados.</w:t>
            </w:r>
          </w:p>
        </w:tc>
      </w:tr>
    </w:tbl>
    <w:p>
      <w:pPr>
        <w:spacing w:after="40"/>
      </w:pPr>
    </w:p>
    <w:p>
      <w:pPr>
        <w:pStyle w:val="Heading1"/>
      </w:pPr>
      <w:r>
        <w:t>6 Acceso a datos y persistencia</w:t>
      </w:r>
    </w:p>
    <w:p>
      <w:pPr>
        <w:pStyle w:val="Heading2"/>
      </w:pPr>
      <w:r>
        <w:t>6.1 Entity Framework Core Code First</w:t>
      </w:r>
    </w:p>
    <w:p>
      <w:r>
        <w:rPr>
          <w:rFonts w:ascii="Aptos" w:hAnsi="Aptos"/>
        </w:rPr>
        <w:t>El esquema se define en C# mediante entidades y clases de configuración Fluent API. ContextoTripSV traduce las consultas LINQ a SQL Server, mientras que las migraciones materializan cambios de esquema. SembradorDatos ejecuta Database.MigrateAsync al iniciar y crea los roles y usuarios iniciales si no existen.</w:t>
      </w:r>
    </w:p>
    <w:p>
      <w:pPr>
        <w:spacing w:before="60" w:after="140"/>
        <w:ind w:left="259" w:right="259"/>
        <w:shd w:fill="F3F4F6"/>
      </w:pPr>
      <w:r>
        <w:rPr>
          <w:rFonts w:ascii="Consolas" w:hAnsi="Consolas"/>
          <w:color w:val="111827"/>
          <w:sz w:val="17"/>
        </w:rPr>
        <w:t>dotnet ef migrations add NombreDeLaMigracion --project TripSV --output-dir Datos/Migraciones</w:t>
        <w:br/>
        <w:t>dotnet ef database update --project TripSV</w:t>
      </w:r>
    </w:p>
    <w:p>
      <w:r>
        <w:rPr>
          <w:rFonts w:ascii="Aptos" w:hAnsi="Aptos"/>
        </w:rPr>
        <w:t>Las clases de Configuraciones definen nombres snake_case, tipos de columna, longitudes, índices únicos, CHECK constraints y comportamientos de borrado. ExtensionesContexto.GuardarSinConflictoAsync encapsula SaveChangesAsync, limpia el ChangeTracker cuando ocurre un DbUpdateException y devuelve un resultado de conflicto para que el servicio informe al usuario.</w:t>
      </w:r>
    </w:p>
    <w:p>
      <w:pPr>
        <w:pStyle w:val="Heading2"/>
      </w:pPr>
      <w:r>
        <w:t>6.2 Cadena de conexión segura</w:t>
      </w:r>
    </w:p>
    <w:p>
      <w:r>
        <w:rPr>
          <w:rFonts w:ascii="Aptos" w:hAnsi="Aptos"/>
        </w:rPr>
        <w:t>Program.cs obtiene la clave ConnectionStrings:ConexionTripSV mediante GetConnectionString y falla temprano si no existe. La configuración local actual usa autenticación integrada de Windows contra LocalDB; no incluye usuario ni contraseña.</w:t>
      </w:r>
    </w:p>
    <w:p>
      <w:pPr>
        <w:spacing w:before="60" w:after="140"/>
        <w:ind w:left="259" w:right="259"/>
        <w:shd w:fill="F3F4F6"/>
      </w:pPr>
      <w:r>
        <w:rPr>
          <w:rFonts w:ascii="Consolas" w:hAnsi="Consolas"/>
          <w:color w:val="111827"/>
          <w:sz w:val="17"/>
        </w:rPr>
        <w:t>"ConexionTripSV": "Server=(localdb)\mssqllocaldb;Database=TripSV;Trusted_Connection=True;TrustServerCertificate=True;MultipleActiveResultSets=True"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12"/>
        <w:gridCol w:w="2952"/>
        <w:gridCol w:w="5184"/>
      </w:tblGrid>
      <w:tr>
        <w:tc>
          <w:tcPr>
            <w:tcW w:type="dxa" w:w="151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Entorno</w:t>
            </w:r>
          </w:p>
        </w:tc>
        <w:tc>
          <w:tcPr>
            <w:tcW w:type="dxa" w:w="295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Mecanismo recomendado</w:t>
            </w:r>
          </w:p>
        </w:tc>
        <w:tc>
          <w:tcPr>
            <w:tcW w:type="dxa" w:w="5184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151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Desarrollo</w:t>
            </w:r>
          </w:p>
        </w:tc>
        <w:tc>
          <w:tcPr>
            <w:tcW w:type="dxa" w:w="295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User Secrets fuera del repositorio</w:t>
            </w:r>
          </w:p>
        </w:tc>
        <w:tc>
          <w:tcPr>
            <w:tcW w:type="dxa" w:w="5184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dotnet user-secrets set "ConnectionStrings:ConexionTripSV" "Server=...;" --project TripSV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CI/CD</w:t>
            </w:r>
          </w:p>
        </w:tc>
        <w:tc>
          <w:tcPr>
            <w:tcW w:type="dxa" w:w="295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Variable protegida del pipeline</w:t>
            </w:r>
          </w:p>
        </w:tc>
        <w:tc>
          <w:tcPr>
            <w:tcW w:type="dxa" w:w="51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ConnectionStrings__ConexionTripSV</w:t>
            </w:r>
          </w:p>
        </w:tc>
      </w:tr>
      <w:tr>
        <w:tc>
          <w:tcPr>
            <w:tcW w:type="dxa" w:w="151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Producción</w:t>
            </w:r>
          </w:p>
        </w:tc>
        <w:tc>
          <w:tcPr>
            <w:tcW w:type="dxa" w:w="295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Secret manager o variable de entorno</w:t>
            </w:r>
          </w:p>
        </w:tc>
        <w:tc>
          <w:tcPr>
            <w:tcW w:type="dxa" w:w="5184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Server=...;User Id=...;Password=...;Encrypt=True</w:t>
            </w:r>
          </w:p>
        </w:tc>
      </w:tr>
    </w:tbl>
    <w:p>
      <w:pPr>
        <w:spacing w:after="40"/>
      </w:pPr>
    </w:p>
    <w:p>
      <w:pPr>
        <w:pStyle w:val="ListBullet"/>
        <w:ind w:left="360"/>
      </w:pPr>
      <w:r>
        <w:rPr>
          <w:rFonts w:ascii="Aptos" w:hAnsi="Aptos"/>
          <w:sz w:val="20"/>
        </w:rPr>
        <w:t>Nunca versionar contraseñas de SQL Server, tokens o credenciales de demostración.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TrustServerCertificate=True es aceptable solo para desarrollo local; en producción usar Encrypt=True y un certificado válido.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El usuario de producción debe tener permisos mínimos y la cadena debe inyectarse desde el ambiente, no editarse en el binario publicado.</w:t>
      </w:r>
    </w:p>
    <w:p>
      <w:pPr>
        <w:pStyle w:val="Heading2"/>
      </w:pPr>
      <w:r>
        <w:t>6.3 Uso eficiente de la persistencia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Los listados usan proyecciones que omiten la columna binaria de imagen; SinImagen selecciona solo los campos necesarios y la imagen se obtiene por /Sitios/Imagen/{id}.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Las imágenes del endpoint dedicado tienen ResponseCache de una hora; los archivos estáticos tienen Cache-Control de siete días.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Los conteos, filtros y ordenamientos se ejecutan en SQL mediante LINQ; la búsqueda admite hasta cinco términos y usa una collation tolerante a tildes y mayúsculas.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Los índices únicos también hacen cumplir reglas de negocio para nombres, favoritos, puntuaciones y visitas.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Las lecturas que no necesitan seguimiento usan proyecciones o AsNoTracking; las operaciones de actualización mantienen el seguimiento solo de la entidad que se modifica.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La calificación promedio y el total de votos se almacenan en Sitio y se recalculan únicamente cuando cambia una puntuación.</w:t>
      </w:r>
    </w:p>
    <w:p>
      <w:pPr>
        <w:pStyle w:val="Heading2"/>
      </w:pPr>
      <w:r>
        <w:t>6.4 Datos iniciales</w:t>
      </w:r>
    </w:p>
    <w:p>
      <w:r>
        <w:rPr>
          <w:rFonts w:ascii="Aptos" w:hAnsi="Aptos"/>
        </w:rPr>
        <w:t>El catálogo no se carga desde SembradorDatos. TripSV/Datos/Migracion/datos-mysql.sql contiene categorías, destinos, imágenes, reseñas y puntuaciones, y debe ejecutarse una vez después de crear el esquema:</w:t>
      </w:r>
    </w:p>
    <w:p>
      <w:pPr>
        <w:spacing w:before="60" w:after="140"/>
        <w:ind w:left="259" w:right="259"/>
        <w:shd w:fill="F3F4F6"/>
      </w:pPr>
      <w:r>
        <w:rPr>
          <w:rFonts w:ascii="Consolas" w:hAnsi="Consolas"/>
          <w:color w:val="111827"/>
          <w:sz w:val="17"/>
        </w:rPr>
        <w:t>sqlcmd -S "(localdb)\MSSQLLocalDB" -d TripSV -E -i "TripSV\Datos\Migracion\datos-mysql.sql" -b</w:t>
      </w:r>
    </w:p>
    <w:p>
      <w:pPr>
        <w:pStyle w:val="Heading1"/>
      </w:pPr>
      <w:r>
        <w:t>7 Interfaces de usuario, responsividad y accesibilidad</w:t>
      </w:r>
    </w:p>
    <w:p>
      <w:r>
        <w:rPr>
          <w:rFonts w:ascii="Aptos" w:hAnsi="Aptos"/>
        </w:rPr>
        <w:t>La interfaz es una aplicación server-rendered con Razor, Bootstrap local y un sistema de estilos propio en wwwroot/css/site.css. La navegación, tarjetas, formularios y mensajes comparten componentes visuales para que las rutas públicas, de usuario y de administración se perciban como un mismo producto.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6"/>
        <w:gridCol w:w="4392"/>
        <w:gridCol w:w="3600"/>
      </w:tblGrid>
      <w:tr>
        <w:tc>
          <w:tcPr>
            <w:tcW w:type="dxa" w:w="165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439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Implementación actual</w:t>
            </w:r>
          </w:p>
        </w:tc>
        <w:tc>
          <w:tcPr>
            <w:tcW w:type="dxa" w:w="3600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Criterio de mantenimiento</w:t>
            </w:r>
          </w:p>
        </w:tc>
      </w:tr>
      <w:tr>
        <w:tc>
          <w:tcPr>
            <w:tcW w:type="dxa" w:w="16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Intuitiva</w:t>
            </w:r>
          </w:p>
        </w:tc>
        <w:tc>
          <w:tcPr>
            <w:tcW w:type="dxa" w:w="43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Barra con Inicio, Categorías y Destinos; buscador global; menús de usuario y administración; mensajes de éxito/error.</w:t>
            </w:r>
          </w:p>
        </w:tc>
        <w:tc>
          <w:tcPr>
            <w:tcW w:type="dxa" w:w="360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Mantener nombres de acción claros, estado activo y acciones destructivas diferenciadas.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Responsiva</w:t>
            </w:r>
          </w:p>
        </w:tc>
        <w:tc>
          <w:tcPr>
            <w:tcW w:type="dxa" w:w="43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Bootstrap con container/row/col, breakpoints md/lg, tarjetas que se apilan y navbar colapsable en móvil.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Probar 320, 768 y 1280 px en cada pantalla nueva.</w:t>
            </w:r>
          </w:p>
        </w:tc>
      </w:tr>
      <w:tr>
        <w:tc>
          <w:tcPr>
            <w:tcW w:type="dxa" w:w="165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Accesible</w:t>
            </w:r>
          </w:p>
        </w:tc>
        <w:tc>
          <w:tcPr>
            <w:tcW w:type="dxa" w:w="439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lang=es, enlace para saltar al contenido, labels asociados, aria-label/aria-controls, estados de validación y alt en imágenes.</w:t>
            </w:r>
          </w:p>
        </w:tc>
        <w:tc>
          <w:tcPr>
            <w:tcW w:type="dxa" w:w="360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Verificar teclado, foco visible, contraste y que la información no dependa solo del color.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Cohesiva</w:t>
            </w:r>
          </w:p>
        </w:tc>
        <w:tc>
          <w:tcPr>
            <w:tcW w:type="dxa" w:w="43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Variables de color, tipografías Poppins/Inter, botones y tarjetas reutilizables, parciales Razor.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Reutilizar site.css y las parciales antes de crear estilos aislados.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talogo-busqued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1. Captura actual del catálogo rediseñado con búsqueda, filtros y ordenamiento.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65960" cy="4254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inicio-movi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254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2. La portada reorganiza el menú y el contenido para una pantalla móvil.</w:t>
      </w:r>
    </w:p>
    <w:p>
      <w:r>
        <w:rPr>
          <w:rFonts w:ascii="Aptos" w:hAnsi="Aptos"/>
        </w:rPr>
        <w:t>Puntos de atención para nuevas vistas: conservar encabezados jerárquicos, asociar cada input con un label, proporcionar mensajes de validación comprensibles, usar alt descriptivo en imágenes informativas y aria-hidden en iconos decorativos. El enlace externo de Google Fonts y Bootstrap Icons debe evaluarse si se despliega en un ambiente sin salida a Internet.</w:t>
      </w:r>
    </w:p>
    <w:p>
      <w:pPr>
        <w:pStyle w:val="Heading1"/>
      </w:pPr>
      <w:r>
        <w:t>8 Seguridad y manejo de errores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416"/>
      </w:tblGrid>
      <w:tr>
        <w:tc>
          <w:tcPr>
            <w:tcW w:type="dxa" w:w="223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Riesgo o requisito</w:t>
            </w:r>
          </w:p>
        </w:tc>
        <w:tc>
          <w:tcPr>
            <w:tcW w:type="dxa" w:w="741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Medida implementada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Autenticación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Identity; mínimo 8 caracteres, dígito y minúscula; bloqueo de 10 minutos después de 5 intentos fallidos.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Autorización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Roles Usuario y Administrador; [Authorize] en módulos privados y autorización por rol en Areas/Administracion.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Sesión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Cookie de Identity con expiración deslizante de 90 minutos.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CSRF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Tokens antifalsificación en formularios POST y validación en acciones de escritura.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XSS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Razor codifica la salida; SanitizadorHtml elimina scripts, eventos y URLs no permitidas de iframes.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Imágenes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JPG/JPEG/PNG, máximo 5 MB, tipo validado antes de leer bytes.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Headers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nosniff, SAMEORIGIN, Referrer-Policy y Permissions-Policy; HTTPS redirection fuera de Development.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Errores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UseExceptionHandler en producción, página de estado para 404/403 y no-store en páginas de error.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El contenido enriquecido se sanea al crear/actualizar y se vuelve a limpiar antes de mostrarlo. Solo se permiten iframes de Google Maps y YouTube con los atributos admitidos. Las excepciones de infraestructura deben observarse en logs, sin mostrar detalles internos al visitante.</w:t>
      </w:r>
    </w:p>
    <w:p>
      <w:pPr>
        <w:pStyle w:val="Heading1"/>
      </w:pPr>
      <w:r>
        <w:t>9 Configuración del entorno</w:t>
      </w:r>
    </w:p>
    <w:p>
      <w:r>
        <w:rPr>
          <w:rFonts w:ascii="Aptos" w:hAnsi="Aptos"/>
        </w:rPr>
        <w:t>Requisitos mínimos: SDK .NET 10, una instancia SQL Server/LocalDB, editor con soporte C# y Razor, y acceso a NuGet durante el primer restore. La solución contiene TripSV/TripSV.csproj y TripSV.Pruebas/TripSV.Pruebas.csproj dentro de TripSV.slnx.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Abrir una terminal en la raíz del repositorio.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Configurar ConexionTripSV en User Secrets o en appsettings.json solo para desarrollo local.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Restaurar y compilar con dotnet build TripSV.slnx.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Crear/actualizar el esquema con dotnet ef database update --project TripSV.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5. </w:t>
      </w:r>
      <w:r>
        <w:rPr>
          <w:rFonts w:ascii="Aptos" w:hAnsi="Aptos"/>
          <w:sz w:val="20"/>
        </w:rPr>
        <w:t>Cargar el catálogo con el script T-SQL si la base está vacía.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6. </w:t>
      </w:r>
      <w:r>
        <w:rPr>
          <w:rFonts w:ascii="Aptos" w:hAnsi="Aptos"/>
          <w:sz w:val="20"/>
        </w:rPr>
        <w:t>Ejecutar dotnet run --project TripSV --launch-profile http y abrir http://localhost:5255.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68"/>
        <w:gridCol w:w="3312"/>
        <w:gridCol w:w="3168"/>
      </w:tblGrid>
      <w:tr>
        <w:tc>
          <w:tcPr>
            <w:tcW w:type="dxa" w:w="3168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Usuario de desarrollo</w:t>
            </w:r>
          </w:p>
        </w:tc>
        <w:tc>
          <w:tcPr>
            <w:tcW w:type="dxa" w:w="331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Contraseña</w:t>
            </w:r>
          </w:p>
        </w:tc>
        <w:tc>
          <w:tcPr>
            <w:tcW w:type="dxa" w:w="3168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31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administrador</w:t>
            </w:r>
          </w:p>
        </w:tc>
        <w:tc>
          <w:tcPr>
            <w:tcW w:type="dxa" w:w="331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Administrador123$</w:t>
            </w:r>
          </w:p>
        </w:tc>
        <w:tc>
          <w:tcPr>
            <w:tcW w:type="dxa" w:w="31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Administrador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visitante</w:t>
            </w:r>
          </w:p>
        </w:tc>
        <w:tc>
          <w:tcPr>
            <w:tcW w:type="dxa" w:w="33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Visitante123$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Usuario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</w:rPr>
        <w:t>Las credenciales anteriores son únicamente para demostración local.</w:t>
      </w:r>
      <w:r>
        <w:rPr>
          <w:rFonts w:ascii="Aptos" w:hAnsi="Aptos"/>
        </w:rPr>
        <w:t xml:space="preserve"> Deben cambiarse o eliminarse antes de publicar.</w:t>
      </w:r>
    </w:p>
    <w:p>
      <w:pPr>
        <w:pStyle w:val="Heading1"/>
      </w:pPr>
      <w:r>
        <w:t>10 Despliegue</w:t>
      </w:r>
    </w:p>
    <w:p>
      <w:r>
        <w:rPr>
          <w:rFonts w:ascii="Aptos" w:hAnsi="Aptos"/>
        </w:rPr>
        <w:t>Se recomienda separar la publicación de la aplicación, la preparación de SQL Server y la carga de datos. Aunque el arranque aplica migraciones pendientes, en producción conviene ejecutar migraciones desde un pipeline con trazabilidad y respaldo previo.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Crear la base de datos y un usuario de SQL Server con permisos mínimos.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Definir la cadena de producción mediante secret manager o ConnectionStrings__ConexionTripSV.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Publicar: dotnet publish TripSV/TripSV.csproj -c Release -o ./publish.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Ejecutar dotnet ef database update --project TripSV desde el proceso controlado de despliegue.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5. </w:t>
      </w:r>
      <w:r>
        <w:rPr>
          <w:rFonts w:ascii="Aptos" w:hAnsi="Aptos"/>
          <w:sz w:val="20"/>
        </w:rPr>
        <w:t>Cargar el catálogo inicial si el ambiente lo requiere, sin repetirlo sobre una base ya poblada.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6. </w:t>
      </w:r>
      <w:r>
        <w:rPr>
          <w:rFonts w:ascii="Aptos" w:hAnsi="Aptos"/>
          <w:sz w:val="20"/>
        </w:rPr>
        <w:t>Hospedar detrás de IIS o reverse proxy con HTTPS, certificado válido, límites de carga y logs configurados.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7. </w:t>
      </w:r>
      <w:r>
        <w:rPr>
          <w:rFonts w:ascii="Aptos" w:hAnsi="Aptos"/>
          <w:sz w:val="20"/>
        </w:rPr>
        <w:t>Persistir las claves de Data Protection en un directorio protegido o almacenamiento compartido si hay más de una instancia.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8. </w:t>
      </w:r>
      <w:r>
        <w:rPr>
          <w:rFonts w:ascii="Aptos" w:hAnsi="Aptos"/>
          <w:sz w:val="20"/>
        </w:rPr>
        <w:t>Verificar las rutas públicas, login, autorización administrativa, imágenes, mensajes de error y respaldos.</w:t>
      </w:r>
    </w:p>
    <w:p>
      <w:pPr>
        <w:spacing w:before="60" w:after="140"/>
        <w:ind w:left="259" w:right="259"/>
        <w:shd w:fill="F3F4F6"/>
      </w:pPr>
      <w:r>
        <w:rPr>
          <w:rFonts w:ascii="Consolas" w:hAnsi="Consolas"/>
          <w:color w:val="111827"/>
          <w:sz w:val="17"/>
        </w:rPr>
        <w:t>dotnet publish TripSV/TripSV.csproj -c Release -o ./publish</w:t>
        <w:br/>
        <w:t>dotnet TripSV.dll</w:t>
      </w:r>
    </w:p>
    <w:p>
      <w:r>
        <w:rPr>
          <w:rFonts w:ascii="Aptos" w:hAnsi="Aptos"/>
        </w:rPr>
        <w:t>El repositorio incluye Ejecutable/TripSV.zip como publicación Windows x64. Requiere ASP.NET Core Runtime 10, SQL Server y un appsettings/variable de entorno configurado para el ambiente.</w:t>
      </w:r>
    </w:p>
    <w:p>
      <w:pPr>
        <w:pStyle w:val="Heading1"/>
      </w:pPr>
      <w:r>
        <w:t>11 Pruebas automatizadas</w:t>
      </w:r>
    </w:p>
    <w:p>
      <w:r>
        <w:rPr>
          <w:rFonts w:ascii="Aptos" w:hAnsi="Aptos"/>
        </w:rPr>
        <w:t>TripSV.Pruebas contiene 80 casos xUnit para calificaciones, comentarios y moderación, favoritos, itinerarios, categorías y destinos, validación de imágenes, saneamiento de HTML y reglas de seguridad de controladores. Los servicios usan una base SQLite en memoria para conservar relaciones, índices únicos y claves foráneas durante las pruebas.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032"/>
        <w:gridCol w:w="5616"/>
      </w:tblGrid>
      <w:tr>
        <w:tc>
          <w:tcPr>
            <w:tcW w:type="dxa" w:w="403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Suite</w:t>
            </w:r>
          </w:p>
        </w:tc>
        <w:tc>
          <w:tcPr>
            <w:tcW w:type="dxa" w:w="561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Cobertura</w:t>
            </w:r>
          </w:p>
        </w:tc>
      </w:tr>
      <w:tr>
        <w:tc>
          <w:tcPr>
            <w:tcW w:type="dxa" w:w="40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CategoriasYSitiosServicioPruebas</w:t>
            </w:r>
          </w:p>
        </w:tc>
        <w:tc>
          <w:tcPr>
            <w:tcW w:type="dxa" w:w="56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Búsqueda, categorías, destinos, duplicados y eliminaciones.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ComentariosServicioPruebas</w:t>
            </w:r>
          </w:p>
        </w:tc>
        <w:tc>
          <w:tcPr>
            <w:tcW w:type="dxa" w:w="56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Publicación, respuestas, ocultamiento, eliminación y límites.</w:t>
            </w:r>
          </w:p>
        </w:tc>
      </w:tr>
      <w:tr>
        <w:tc>
          <w:tcPr>
            <w:tcW w:type="dxa" w:w="40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PuntuacionesServicioPruebas</w:t>
            </w:r>
          </w:p>
        </w:tc>
        <w:tc>
          <w:tcPr>
            <w:tcW w:type="dxa" w:w="56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Rango 1–5, actualización y recálculo del promedio.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FavoritosServicioPruebas</w:t>
            </w:r>
          </w:p>
        </w:tc>
        <w:tc>
          <w:tcPr>
            <w:tcW w:type="dxa" w:w="56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Agregar, quitar, duplicados y listado por usuario.</w:t>
            </w:r>
          </w:p>
        </w:tc>
      </w:tr>
      <w:tr>
        <w:tc>
          <w:tcPr>
            <w:tcW w:type="dxa" w:w="40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ItinerariosServicioPruebas</w:t>
            </w:r>
          </w:p>
        </w:tc>
        <w:tc>
          <w:tcPr>
            <w:tcW w:type="dxa" w:w="56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Días, orden, movimientos, máximo por día y pertenencia.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Seguridad/ValidacionYSanitizacion</w:t>
            </w:r>
          </w:p>
        </w:tc>
        <w:tc>
          <w:tcPr>
            <w:tcW w:type="dxa" w:w="56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Antiforgery, roles, imágenes, HTML permitido y URLs de iframe.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59"/>
        <w:shd w:fill="F3F4F6"/>
      </w:pPr>
      <w:r>
        <w:rPr>
          <w:rFonts w:ascii="Consolas" w:hAnsi="Consolas"/>
          <w:color w:val="111827"/>
          <w:sz w:val="17"/>
        </w:rPr>
        <w:t>dotnet test</w:t>
      </w:r>
    </w:p>
    <w:p>
      <w:r>
        <w:rPr>
          <w:rFonts w:ascii="Aptos" w:hAnsi="Aptos"/>
        </w:rPr>
        <w:t>Antes de integrar cambios, ejecutar la suite completa, compilar en Release y comprobar también una base SQL Server con las migraciones. Las pruebas de SQLite no sustituyen la verificación del proveedor SQL Server en el ambiente destino.</w:t>
      </w:r>
    </w:p>
    <w:p>
      <w:pPr>
        <w:pStyle w:val="Heading1"/>
      </w:pPr>
      <w:r>
        <w:t>12 Mantenimiento y extensión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416"/>
      </w:tblGrid>
      <w:tr>
        <w:tc>
          <w:tcPr>
            <w:tcW w:type="dxa" w:w="223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741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Recomendación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Secretos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Mover credenciales, cadenas y claves a secretos del ambiente; no versionar valores reales.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Migraciones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Crear una migración por cambio de esquema y revisarla antes de aplicarla en producción.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Backups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Respaldar SQL Server y validar restauración antes de migraciones destructivas.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Data Protection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Persistir claves en servidores con más de una instancia para no invalidar cookies.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Contenido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Conservar el saneamiento HTML y ampliar la lista de orígenes solo después de revisar seguridad.</w:t>
            </w:r>
          </w:p>
        </w:tc>
      </w:tr>
      <w:tr>
        <w:tc>
          <w:tcPr>
            <w:tcW w:type="dxa" w:w="22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Imágenes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Mantener el límite de 5 MB, formatos permitidos y endpoint cacheado separado.</w:t>
            </w:r>
          </w:p>
        </w:tc>
      </w:tr>
      <w:tr>
        <w:tc>
          <w:tcPr>
            <w:tcW w:type="dxa" w:w="223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Pruebas</w:t>
            </w:r>
          </w:p>
        </w:tc>
        <w:tc>
          <w:tcPr>
            <w:tcW w:type="dxa" w:w="741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Agregar casos de servicio y de autorización antes de incorporar un módulo nuevo.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Para agregar un módulo: crear entidad y configuración Fluent API, agregar DbSet y migración, implementar interfaz/servicio, registrarlo en Program.cs, crear controlador y ViewModels, construir vistas accesibles y añadir pruebas en TripSV.Pruebas. Mantener el Area para administración y [ValidateAntiForgeryToken] en toda acción POST.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dmin-moderac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3. Captura actual del panel de moderación rediseñado.</w:t>
      </w:r>
    </w:p>
    <w:p>
      <w:r>
        <w:rPr>
          <w:rFonts w:ascii="Aptos" w:hAnsi="Aptos"/>
        </w:rPr>
        <w:t>Checklist de entrega: compilar, ejecutar pruebas, aplicar migraciones en una base de prueba, validar secretos, comprobar HTTPS, revisar autorización por rol, verificar imágenes y contenido enriquecido, y confirmar que el catálogo esté cargado.</w:t>
      </w:r>
    </w:p>
    <w:sectPr w:rsidR="00FC693F" w:rsidRPr="0006063C" w:rsidSect="00034616">
      <w:footerReference w:type="default" r:id="rId12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7"/>
      </w:rPr>
      <w:t>Trips SV | Manual del Programador | 29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