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6" w:rsidRDefault="006E36E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66050" cy="1004789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ia de bASE DE DA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65" cy="10050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6E8" w:rsidRDefault="008817F6">
      <w:r>
        <w:br w:type="page"/>
      </w:r>
    </w:p>
    <w:p w:rsidR="005E6EBC" w:rsidRPr="005E6EBC" w:rsidRDefault="005E6EBC" w:rsidP="005E6EB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VE"/>
        </w:rPr>
      </w:pPr>
      <w:r w:rsidRPr="005E6EBC">
        <w:rPr>
          <w:rFonts w:ascii="Arial" w:hAnsi="Arial" w:cs="Arial"/>
          <w:b/>
          <w:lang w:val="es-VE"/>
        </w:rPr>
        <w:lastRenderedPageBreak/>
        <w:t>COMO SURGE EL PENSAMIENTO EN EL SER HUMANO</w:t>
      </w:r>
    </w:p>
    <w:p w:rsidR="005E6EBC" w:rsidRPr="005E6EBC" w:rsidRDefault="005E6EBC" w:rsidP="005E6EBC">
      <w:pPr>
        <w:rPr>
          <w:rFonts w:ascii="Arial" w:hAnsi="Arial" w:cs="Arial"/>
          <w:lang w:val="es-VE"/>
        </w:rPr>
      </w:pPr>
    </w:p>
    <w:p w:rsidR="005E6EBC" w:rsidRPr="005E6EBC" w:rsidRDefault="005E6EBC" w:rsidP="005E6EBC">
      <w:pPr>
        <w:pStyle w:val="Prrafodelista"/>
        <w:ind w:left="0"/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>El pensamiento surge de manera natural en nuestra mente como resultado del procesamiento de la información que recibimos a través de los sentidos y d</w:t>
      </w:r>
      <w:r>
        <w:rPr>
          <w:rFonts w:ascii="Arial" w:hAnsi="Arial" w:cs="Arial"/>
          <w:lang w:val="es-VE"/>
        </w:rPr>
        <w:t>e nuestras experiencias pasadas</w:t>
      </w:r>
      <w:bookmarkStart w:id="0" w:name="_GoBack"/>
      <w:bookmarkEnd w:id="0"/>
      <w:r w:rsidRPr="005E6EBC">
        <w:rPr>
          <w:rFonts w:ascii="Arial" w:hAnsi="Arial" w:cs="Arial"/>
          <w:lang w:val="es-VE"/>
        </w:rPr>
        <w:t>. Es una de las habilidades cognitivas clave del ser humano, especialmente por su complejidad y evolución.</w:t>
      </w:r>
    </w:p>
    <w:p w:rsidR="005E6EBC" w:rsidRPr="005E6EBC" w:rsidRDefault="005E6EBC" w:rsidP="005E6EBC">
      <w:pPr>
        <w:pStyle w:val="Prrafodelista"/>
        <w:rPr>
          <w:rFonts w:ascii="Arial" w:hAnsi="Arial" w:cs="Arial"/>
          <w:lang w:val="es-VE"/>
        </w:rPr>
      </w:pPr>
    </w:p>
    <w:p w:rsidR="005E6EBC" w:rsidRPr="005E6EBC" w:rsidRDefault="005E6EBC" w:rsidP="005E6EB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VE"/>
        </w:rPr>
      </w:pPr>
      <w:r w:rsidRPr="005E6EBC">
        <w:rPr>
          <w:rFonts w:ascii="Arial" w:hAnsi="Arial" w:cs="Arial"/>
          <w:b/>
          <w:lang w:val="es-VE"/>
        </w:rPr>
        <w:t>QUE SE ENTIENDE COMO HISTORIOGRAFIA DE LA CIENCIA</w:t>
      </w:r>
    </w:p>
    <w:p w:rsidR="005E6EBC" w:rsidRPr="005E6EBC" w:rsidRDefault="005E6EBC" w:rsidP="005E6EBC">
      <w:pPr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 xml:space="preserve">La historiografía de la ciencia se refiere al estudio de la evolución y desarrollo de las diversas disciplinas científicas a lo largo de la historia. Es una rama de la historiografía que se enfoca en la comprensión del proceso de construcción del conocimiento científico y en cómo este ha influido en la sociedad, la cultura y la tecnología. En sus inicios, las historias de la ciencia eran escritas por científicos en ejercicio y jubilados. Por ejemplo, la obra “Historia de las ciencias inductivas” de William </w:t>
      </w:r>
      <w:proofErr w:type="spellStart"/>
      <w:r w:rsidRPr="005E6EBC">
        <w:rPr>
          <w:rFonts w:ascii="Arial" w:hAnsi="Arial" w:cs="Arial"/>
          <w:lang w:val="es-VE"/>
        </w:rPr>
        <w:t>Whewell</w:t>
      </w:r>
      <w:proofErr w:type="spellEnd"/>
      <w:r w:rsidRPr="005E6EBC">
        <w:rPr>
          <w:rFonts w:ascii="Arial" w:hAnsi="Arial" w:cs="Arial"/>
          <w:lang w:val="es-VE"/>
        </w:rPr>
        <w:t xml:space="preserve"> (1837) es un ejemplo temprano. Las biografías de filósofos naturales (los primeros científicos) también fueron populares en el siglo XIX, contribuyendo a la creación de figuras como Isaac Newton como genios c</w:t>
      </w:r>
      <w:r w:rsidRPr="005E6EBC">
        <w:rPr>
          <w:rFonts w:ascii="Arial" w:hAnsi="Arial" w:cs="Arial"/>
          <w:lang w:val="es-VE"/>
        </w:rPr>
        <w:t xml:space="preserve">ientíficos y héroes nacionales. </w:t>
      </w:r>
      <w:r w:rsidRPr="005E6EBC">
        <w:rPr>
          <w:rFonts w:ascii="Arial" w:hAnsi="Arial" w:cs="Arial"/>
          <w:lang w:val="es-VE"/>
        </w:rPr>
        <w:t>Autores como HG Wells continuaron esta tradición con obras como “</w:t>
      </w:r>
      <w:proofErr w:type="spellStart"/>
      <w:r w:rsidRPr="005E6EBC">
        <w:rPr>
          <w:rFonts w:ascii="Arial" w:hAnsi="Arial" w:cs="Arial"/>
          <w:lang w:val="es-VE"/>
        </w:rPr>
        <w:t>Outline</w:t>
      </w:r>
      <w:proofErr w:type="spellEnd"/>
      <w:r w:rsidRPr="005E6EBC">
        <w:rPr>
          <w:rFonts w:ascii="Arial" w:hAnsi="Arial" w:cs="Arial"/>
          <w:lang w:val="es-VE"/>
        </w:rPr>
        <w:t xml:space="preserve"> of </w:t>
      </w:r>
      <w:proofErr w:type="spellStart"/>
      <w:r w:rsidRPr="005E6EBC">
        <w:rPr>
          <w:rFonts w:ascii="Arial" w:hAnsi="Arial" w:cs="Arial"/>
          <w:lang w:val="es-VE"/>
        </w:rPr>
        <w:t>History</w:t>
      </w:r>
      <w:proofErr w:type="spellEnd"/>
      <w:r w:rsidRPr="005E6EBC">
        <w:rPr>
          <w:rFonts w:ascii="Arial" w:hAnsi="Arial" w:cs="Arial"/>
          <w:lang w:val="es-VE"/>
        </w:rPr>
        <w:t>” (1919/1920), que presentaba una epopeya de la civilización y el progreso.</w:t>
      </w:r>
    </w:p>
    <w:p w:rsidR="005E6EBC" w:rsidRPr="005E6EBC" w:rsidRDefault="005E6EBC" w:rsidP="005E6EB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VE"/>
        </w:rPr>
      </w:pPr>
      <w:r w:rsidRPr="005E6EBC">
        <w:rPr>
          <w:rFonts w:ascii="Arial" w:hAnsi="Arial" w:cs="Arial"/>
          <w:b/>
          <w:lang w:val="es-VE"/>
        </w:rPr>
        <w:t>COMO SE VINCULAN LA CIENCIA, LA INVESTIGACION Y LA INGENIERIA</w:t>
      </w:r>
    </w:p>
    <w:p w:rsidR="005E6EBC" w:rsidRPr="005E6EBC" w:rsidRDefault="005E6EBC" w:rsidP="005E6EBC">
      <w:pPr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 xml:space="preserve">La ciencia, la investigación y la ingeniería están intrínsecamente relacionadas, pero cada una desempeña un papel distinto en el proceso de adquirir conocimiento y aplicarlo en la práctica. Permíteme explorar </w:t>
      </w:r>
      <w:r w:rsidRPr="005E6EBC">
        <w:rPr>
          <w:rFonts w:ascii="Arial" w:hAnsi="Arial" w:cs="Arial"/>
          <w:lang w:val="es-VE"/>
        </w:rPr>
        <w:t>cómo se vinculan:</w:t>
      </w:r>
    </w:p>
    <w:p w:rsidR="005E6EBC" w:rsidRPr="005E6EBC" w:rsidRDefault="005E6EBC" w:rsidP="005E6EBC">
      <w:pPr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>La ciencia busca comprender y explicar los fenómenos naturales y l</w:t>
      </w:r>
      <w:r w:rsidRPr="005E6EBC">
        <w:rPr>
          <w:rFonts w:ascii="Arial" w:hAnsi="Arial" w:cs="Arial"/>
          <w:lang w:val="es-VE"/>
        </w:rPr>
        <w:t xml:space="preserve">as leyes que rigen el universo. </w:t>
      </w:r>
      <w:r w:rsidRPr="005E6EBC">
        <w:rPr>
          <w:rFonts w:ascii="Arial" w:hAnsi="Arial" w:cs="Arial"/>
          <w:lang w:val="es-VE"/>
        </w:rPr>
        <w:t>Los científicos investigan, realizan experimentos y desarrollan teorías</w:t>
      </w:r>
      <w:r w:rsidRPr="005E6EBC">
        <w:rPr>
          <w:rFonts w:ascii="Arial" w:hAnsi="Arial" w:cs="Arial"/>
          <w:lang w:val="es-VE"/>
        </w:rPr>
        <w:t xml:space="preserve"> basadas en evidencia empírica. </w:t>
      </w:r>
      <w:r w:rsidRPr="005E6EBC">
        <w:rPr>
          <w:rFonts w:ascii="Arial" w:hAnsi="Arial" w:cs="Arial"/>
          <w:lang w:val="es-VE"/>
        </w:rPr>
        <w:t>Su objetivo es ampliar nuestro conocimiento sobre el mundo y descubrir principios universales.</w:t>
      </w:r>
    </w:p>
    <w:p w:rsidR="005E6EBC" w:rsidRPr="005E6EBC" w:rsidRDefault="005E6EBC" w:rsidP="005E6EBC">
      <w:pPr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>La investigación es un proceso sistemático que busca resolver problemas o r</w:t>
      </w:r>
      <w:r w:rsidRPr="005E6EBC">
        <w:rPr>
          <w:rFonts w:ascii="Arial" w:hAnsi="Arial" w:cs="Arial"/>
          <w:lang w:val="es-VE"/>
        </w:rPr>
        <w:t xml:space="preserve">esponder preguntas específicas. </w:t>
      </w:r>
      <w:r w:rsidRPr="005E6EBC">
        <w:rPr>
          <w:rFonts w:ascii="Arial" w:hAnsi="Arial" w:cs="Arial"/>
          <w:lang w:val="es-VE"/>
        </w:rPr>
        <w:t>Los científicos e ingenieros realizan investigaciones para ampliar el conocim</w:t>
      </w:r>
      <w:r w:rsidRPr="005E6EBC">
        <w:rPr>
          <w:rFonts w:ascii="Arial" w:hAnsi="Arial" w:cs="Arial"/>
          <w:lang w:val="es-VE"/>
        </w:rPr>
        <w:t>iento en sus respectivas áreas. La</w:t>
      </w:r>
      <w:r w:rsidRPr="005E6EBC">
        <w:rPr>
          <w:rFonts w:ascii="Arial" w:hAnsi="Arial" w:cs="Arial"/>
          <w:lang w:val="es-VE"/>
        </w:rPr>
        <w:t xml:space="preserve"> investigación puede ser básica (centrada en la comprensión fundamental) o aplicada (orientada a s</w:t>
      </w:r>
      <w:r w:rsidRPr="005E6EBC">
        <w:rPr>
          <w:rFonts w:ascii="Arial" w:hAnsi="Arial" w:cs="Arial"/>
          <w:lang w:val="es-VE"/>
        </w:rPr>
        <w:t>olucionar problemas prácticos).</w:t>
      </w:r>
    </w:p>
    <w:p w:rsidR="005E6EBC" w:rsidRPr="005E6EBC" w:rsidRDefault="005E6EBC" w:rsidP="005E6EBC">
      <w:pPr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>La ingeniería aplica el conocimiento científico para diseñar y constr</w:t>
      </w:r>
      <w:r w:rsidRPr="005E6EBC">
        <w:rPr>
          <w:rFonts w:ascii="Arial" w:hAnsi="Arial" w:cs="Arial"/>
          <w:lang w:val="es-VE"/>
        </w:rPr>
        <w:t xml:space="preserve">uir soluciones prácticas. </w:t>
      </w:r>
      <w:r w:rsidRPr="005E6EBC">
        <w:rPr>
          <w:rFonts w:ascii="Arial" w:hAnsi="Arial" w:cs="Arial"/>
          <w:lang w:val="es-VE"/>
        </w:rPr>
        <w:t xml:space="preserve">Los ingenieros utilizan principios científicos para crear tecnologías, productos y sistemas que </w:t>
      </w:r>
      <w:r w:rsidRPr="005E6EBC">
        <w:rPr>
          <w:rFonts w:ascii="Arial" w:hAnsi="Arial" w:cs="Arial"/>
          <w:lang w:val="es-VE"/>
        </w:rPr>
        <w:t>satisfagan necesidades humanas. La</w:t>
      </w:r>
      <w:r w:rsidRPr="005E6EBC">
        <w:rPr>
          <w:rFonts w:ascii="Arial" w:hAnsi="Arial" w:cs="Arial"/>
          <w:lang w:val="es-VE"/>
        </w:rPr>
        <w:t xml:space="preserve"> ingeniería se basa en la creatividad, la innovación y la aplicación práctica del conocimiento.</w:t>
      </w:r>
    </w:p>
    <w:p w:rsidR="005E6EBC" w:rsidRPr="005E6EBC" w:rsidRDefault="005E6EBC" w:rsidP="005E6EB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VE"/>
        </w:rPr>
      </w:pPr>
      <w:r w:rsidRPr="005E6EBC">
        <w:rPr>
          <w:rFonts w:ascii="Arial" w:hAnsi="Arial" w:cs="Arial"/>
          <w:b/>
          <w:lang w:val="es-VE"/>
        </w:rPr>
        <w:t>EN LA VENEZUELA ACTUAL COMO DESCRIBIRIA EL DESARROLLO Y EVOLUCION CIENTIFICA</w:t>
      </w:r>
    </w:p>
    <w:p w:rsidR="006E36E8" w:rsidRPr="005E6EBC" w:rsidRDefault="005E6EBC" w:rsidP="005E6EBC">
      <w:pPr>
        <w:rPr>
          <w:rFonts w:ascii="Arial" w:hAnsi="Arial" w:cs="Arial"/>
          <w:lang w:val="es-VE"/>
        </w:rPr>
      </w:pPr>
      <w:r w:rsidRPr="005E6EBC">
        <w:rPr>
          <w:rFonts w:ascii="Arial" w:hAnsi="Arial" w:cs="Arial"/>
          <w:lang w:val="es-VE"/>
        </w:rPr>
        <w:t>Durante los años 60 y 70, Venezuela adoptó un modelo económico basado en la nacionalización de los recursos petroleros y la industrialización. Se creó PDVSA y el INTEVEP (instituto de desarrol</w:t>
      </w:r>
      <w:r w:rsidRPr="005E6EBC">
        <w:rPr>
          <w:rFonts w:ascii="Arial" w:hAnsi="Arial" w:cs="Arial"/>
          <w:lang w:val="es-VE"/>
        </w:rPr>
        <w:t xml:space="preserve">lo de tecnología del petróleo). </w:t>
      </w:r>
      <w:r w:rsidRPr="005E6EBC">
        <w:rPr>
          <w:rFonts w:ascii="Arial" w:hAnsi="Arial" w:cs="Arial"/>
          <w:lang w:val="es-VE"/>
        </w:rPr>
        <w:t xml:space="preserve">En las décadas de los 80, la caída de los precios del petróleo y políticas de corte neoliberal afectaron el sistema </w:t>
      </w:r>
      <w:r w:rsidRPr="005E6EBC">
        <w:rPr>
          <w:rFonts w:ascii="Arial" w:hAnsi="Arial" w:cs="Arial"/>
          <w:lang w:val="es-VE"/>
        </w:rPr>
        <w:lastRenderedPageBreak/>
        <w:t>científico, provocand</w:t>
      </w:r>
      <w:r w:rsidRPr="005E6EBC">
        <w:rPr>
          <w:rFonts w:ascii="Arial" w:hAnsi="Arial" w:cs="Arial"/>
          <w:lang w:val="es-VE"/>
        </w:rPr>
        <w:t>o la emigración de</w:t>
      </w:r>
      <w:r>
        <w:rPr>
          <w:rFonts w:ascii="Arial" w:hAnsi="Arial" w:cs="Arial"/>
          <w:lang w:val="es-VE"/>
        </w:rPr>
        <w:t xml:space="preserve"> científicos. </w:t>
      </w:r>
      <w:r w:rsidRPr="005E6EBC">
        <w:rPr>
          <w:rFonts w:ascii="Arial" w:hAnsi="Arial" w:cs="Arial"/>
          <w:lang w:val="es-VE"/>
        </w:rPr>
        <w:t>En 1999, con la llegada de Hugo Chávez, se produjeron transformaciones en el modelo económico, incluyendo el sector cient</w:t>
      </w:r>
      <w:r w:rsidRPr="005E6EBC">
        <w:rPr>
          <w:rFonts w:ascii="Arial" w:hAnsi="Arial" w:cs="Arial"/>
          <w:lang w:val="es-VE"/>
        </w:rPr>
        <w:t xml:space="preserve">ífico y tecnológico </w:t>
      </w:r>
      <w:r w:rsidRPr="005E6EBC">
        <w:rPr>
          <w:rFonts w:ascii="Arial" w:hAnsi="Arial" w:cs="Arial"/>
          <w:lang w:val="es-VE"/>
        </w:rPr>
        <w:t>La creación del Ministerio de Ciencia y Tecnología, la promulgación de la ley correspondiente en 2005 y la inclusión de la obligación de grandes empresas de invertir en desarrollo científico y tecnológico son pasos</w:t>
      </w:r>
      <w:r w:rsidRPr="005E6EBC">
        <w:rPr>
          <w:rFonts w:ascii="Arial" w:hAnsi="Arial" w:cs="Arial"/>
          <w:lang w:val="es-VE"/>
        </w:rPr>
        <w:t xml:space="preserve"> positivos2. </w:t>
      </w:r>
      <w:r w:rsidRPr="005E6EBC">
        <w:rPr>
          <w:rFonts w:ascii="Arial" w:hAnsi="Arial" w:cs="Arial"/>
          <w:lang w:val="es-VE"/>
        </w:rPr>
        <w:t>El Programa de Promoción del Investigador (PPI) y proyectos ejecutados desde la OPSU también han aumentado el financiamiento</w:t>
      </w:r>
      <w:r w:rsidRPr="005E6EBC">
        <w:rPr>
          <w:rFonts w:ascii="Arial" w:hAnsi="Arial" w:cs="Arial"/>
          <w:lang w:val="es-VE"/>
        </w:rPr>
        <w:t xml:space="preserve"> y la coherencia en el sector2</w:t>
      </w:r>
      <w:r w:rsidRPr="005E6EBC">
        <w:rPr>
          <w:rFonts w:ascii="Arial" w:hAnsi="Arial" w:cs="Arial"/>
          <w:lang w:val="es-VE"/>
        </w:rPr>
        <w:t>Actualmente, Venezuela trabaja en proyectos como el Tren Electromagnético Venezolano (TELMAGV) y el Satélite Simón Bolívar I, que impulsa servicios comunicacionales, telemedicina y educación3.</w:t>
      </w:r>
      <w:r w:rsidRPr="005E6EBC">
        <w:rPr>
          <w:rFonts w:ascii="Arial" w:hAnsi="Arial" w:cs="Arial"/>
          <w:lang w:val="es-VE"/>
        </w:rPr>
        <w:t xml:space="preserve"> </w:t>
      </w:r>
      <w:r w:rsidR="006E36E8" w:rsidRPr="005E6EBC">
        <w:rPr>
          <w:rFonts w:ascii="Arial" w:hAnsi="Arial" w:cs="Arial"/>
          <w:lang w:val="es-VE"/>
        </w:rPr>
        <w:br w:type="page"/>
      </w:r>
    </w:p>
    <w:p w:rsidR="006E36E8" w:rsidRPr="005E6EBC" w:rsidRDefault="006E36E8">
      <w:pPr>
        <w:rPr>
          <w:lang w:val="es-VE"/>
        </w:rPr>
      </w:pPr>
    </w:p>
    <w:p w:rsidR="006E36E8" w:rsidRPr="005E6EBC" w:rsidRDefault="006E36E8">
      <w:pPr>
        <w:rPr>
          <w:lang w:val="es-VE"/>
        </w:rPr>
      </w:pPr>
      <w:r w:rsidRPr="005E6EBC">
        <w:rPr>
          <w:lang w:val="es-VE"/>
        </w:rPr>
        <w:br w:type="page"/>
      </w:r>
    </w:p>
    <w:p w:rsidR="008817F6" w:rsidRPr="005E6EBC" w:rsidRDefault="008817F6">
      <w:pPr>
        <w:rPr>
          <w:lang w:val="es-VE"/>
        </w:rPr>
      </w:pPr>
    </w:p>
    <w:sectPr w:rsidR="008817F6" w:rsidRPr="005E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212" w:rsidRDefault="00146212" w:rsidP="005E6EBC">
      <w:pPr>
        <w:spacing w:after="0" w:line="240" w:lineRule="auto"/>
      </w:pPr>
      <w:r>
        <w:separator/>
      </w:r>
    </w:p>
  </w:endnote>
  <w:endnote w:type="continuationSeparator" w:id="0">
    <w:p w:rsidR="00146212" w:rsidRDefault="00146212" w:rsidP="005E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212" w:rsidRDefault="00146212" w:rsidP="005E6EBC">
      <w:pPr>
        <w:spacing w:after="0" w:line="240" w:lineRule="auto"/>
      </w:pPr>
      <w:r>
        <w:separator/>
      </w:r>
    </w:p>
  </w:footnote>
  <w:footnote w:type="continuationSeparator" w:id="0">
    <w:p w:rsidR="00146212" w:rsidRDefault="00146212" w:rsidP="005E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351"/>
    <w:multiLevelType w:val="hybridMultilevel"/>
    <w:tmpl w:val="75BAD1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F6"/>
    <w:rsid w:val="00146212"/>
    <w:rsid w:val="00162AD8"/>
    <w:rsid w:val="00172A56"/>
    <w:rsid w:val="00500F8E"/>
    <w:rsid w:val="00580D75"/>
    <w:rsid w:val="005E6EBC"/>
    <w:rsid w:val="006E36E8"/>
    <w:rsid w:val="008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9219"/>
  <w15:chartTrackingRefBased/>
  <w15:docId w15:val="{0835EB92-0BA4-44A0-A63A-BA65496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BC"/>
  </w:style>
  <w:style w:type="paragraph" w:styleId="Piedepgina">
    <w:name w:val="footer"/>
    <w:basedOn w:val="Normal"/>
    <w:link w:val="PiedepginaCar"/>
    <w:uiPriority w:val="99"/>
    <w:unhideWhenUsed/>
    <w:rsid w:val="005E6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BC"/>
  </w:style>
  <w:style w:type="paragraph" w:styleId="Prrafodelista">
    <w:name w:val="List Paragraph"/>
    <w:basedOn w:val="Normal"/>
    <w:uiPriority w:val="34"/>
    <w:qFormat/>
    <w:rsid w:val="005E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todoroki</dc:creator>
  <cp:keywords/>
  <dc:description/>
  <cp:lastModifiedBy>Moises todoroki</cp:lastModifiedBy>
  <cp:revision>4</cp:revision>
  <dcterms:created xsi:type="dcterms:W3CDTF">2024-04-18T01:57:00Z</dcterms:created>
  <dcterms:modified xsi:type="dcterms:W3CDTF">2024-04-28T03:34:00Z</dcterms:modified>
</cp:coreProperties>
</file>