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F22C" w14:textId="77777777" w:rsidR="00BF178B" w:rsidRDefault="00BF178B" w:rsidP="00BF178B">
      <w:pPr>
        <w:pStyle w:val="Title"/>
        <w:jc w:val="center"/>
      </w:pPr>
    </w:p>
    <w:p w14:paraId="73A76C96" w14:textId="77777777" w:rsidR="00BF178B" w:rsidRDefault="00BF178B" w:rsidP="00BF178B">
      <w:pPr>
        <w:pStyle w:val="Title"/>
        <w:jc w:val="center"/>
      </w:pPr>
    </w:p>
    <w:p w14:paraId="35F537D4" w14:textId="77777777" w:rsidR="00BF178B" w:rsidRDefault="00BF178B" w:rsidP="00BF178B">
      <w:pPr>
        <w:pStyle w:val="Title"/>
        <w:jc w:val="center"/>
      </w:pPr>
    </w:p>
    <w:p w14:paraId="09A9BBDB" w14:textId="77777777" w:rsidR="00BF178B" w:rsidRDefault="00BF178B" w:rsidP="00BF178B">
      <w:pPr>
        <w:pStyle w:val="Title"/>
        <w:jc w:val="center"/>
      </w:pPr>
    </w:p>
    <w:p w14:paraId="26A28F34" w14:textId="77777777" w:rsidR="00BF178B" w:rsidRDefault="00BF178B" w:rsidP="00BF178B">
      <w:pPr>
        <w:pStyle w:val="Title"/>
        <w:jc w:val="center"/>
      </w:pPr>
    </w:p>
    <w:p w14:paraId="07A0E760" w14:textId="77777777" w:rsidR="00BF178B" w:rsidRDefault="00BF178B" w:rsidP="00BF178B">
      <w:pPr>
        <w:pStyle w:val="Title"/>
        <w:jc w:val="center"/>
      </w:pPr>
    </w:p>
    <w:p w14:paraId="19077787" w14:textId="77777777" w:rsidR="00BF178B" w:rsidRDefault="00BF178B" w:rsidP="00BF178B">
      <w:pPr>
        <w:pStyle w:val="Title"/>
        <w:jc w:val="center"/>
      </w:pPr>
    </w:p>
    <w:p w14:paraId="4CA11F4C" w14:textId="77777777" w:rsidR="00BF178B" w:rsidRDefault="00BF178B" w:rsidP="00BF178B">
      <w:pPr>
        <w:pStyle w:val="Title"/>
        <w:jc w:val="center"/>
      </w:pPr>
    </w:p>
    <w:p w14:paraId="32398BD3" w14:textId="064022DE" w:rsidR="00BF178B" w:rsidRDefault="000C50DC" w:rsidP="00BF178B">
      <w:pPr>
        <w:pStyle w:val="Title"/>
        <w:jc w:val="center"/>
        <w:rPr>
          <w:rFonts w:ascii="Source Sans Pro Black" w:hAnsi="Source Sans Pro Black"/>
          <w:sz w:val="72"/>
          <w:szCs w:val="72"/>
        </w:rPr>
      </w:pPr>
      <w:r>
        <w:rPr>
          <w:rFonts w:ascii="Source Sans Pro Black" w:hAnsi="Source Sans Pro Black"/>
          <w:sz w:val="72"/>
          <w:szCs w:val="72"/>
        </w:rPr>
        <w:t>GMarking</w:t>
      </w:r>
      <w:r w:rsidR="00BF178B" w:rsidRPr="00BF178B">
        <w:rPr>
          <w:rFonts w:ascii="Source Sans Pro Black" w:hAnsi="Source Sans Pro Black"/>
          <w:sz w:val="72"/>
          <w:szCs w:val="72"/>
        </w:rPr>
        <w:t xml:space="preserve"> gadget manual</w:t>
      </w:r>
    </w:p>
    <w:p w14:paraId="2099721C" w14:textId="6CC17FEC" w:rsidR="00BF178B" w:rsidRPr="00BF178B" w:rsidRDefault="00BF178B" w:rsidP="00BF178B">
      <w:pPr>
        <w:jc w:val="center"/>
        <w:rPr>
          <w:sz w:val="28"/>
          <w:szCs w:val="28"/>
        </w:rPr>
      </w:pPr>
    </w:p>
    <w:p w14:paraId="09292BA6" w14:textId="5EDF36D2" w:rsidR="00BF178B" w:rsidRDefault="00BF178B">
      <w:pPr>
        <w:rPr>
          <w:rFonts w:asciiTheme="majorHAnsi" w:eastAsiaTheme="majorEastAsia" w:hAnsiTheme="majorHAnsi" w:cstheme="majorBidi"/>
          <w:spacing w:val="-10"/>
          <w:kern w:val="28"/>
          <w:sz w:val="56"/>
          <w:szCs w:val="56"/>
        </w:rPr>
      </w:pPr>
      <w:r>
        <w:br w:type="page"/>
      </w:r>
    </w:p>
    <w:p w14:paraId="7250CFC1" w14:textId="77777777" w:rsidR="00BF178B" w:rsidRDefault="00BF178B" w:rsidP="00BF178B">
      <w:pPr>
        <w:pStyle w:val="Title"/>
      </w:pPr>
    </w:p>
    <w:sdt>
      <w:sdtPr>
        <w:rPr>
          <w:rFonts w:asciiTheme="minorHAnsi" w:eastAsiaTheme="minorHAnsi" w:hAnsiTheme="minorHAnsi" w:cstheme="minorBidi"/>
          <w:sz w:val="22"/>
          <w:szCs w:val="22"/>
        </w:rPr>
        <w:id w:val="-211229"/>
        <w:docPartObj>
          <w:docPartGallery w:val="Table of Contents"/>
          <w:docPartUnique/>
        </w:docPartObj>
      </w:sdtPr>
      <w:sdtEndPr>
        <w:rPr>
          <w:b/>
          <w:bCs/>
          <w:noProof/>
        </w:rPr>
      </w:sdtEndPr>
      <w:sdtContent>
        <w:p w14:paraId="3916D750" w14:textId="17159674" w:rsidR="00BD556F" w:rsidRDefault="00BD556F" w:rsidP="00BF178B">
          <w:pPr>
            <w:pStyle w:val="TOCHeading"/>
          </w:pPr>
          <w:r>
            <w:t>Table of Contents</w:t>
          </w:r>
        </w:p>
        <w:p w14:paraId="1BB4F5B0" w14:textId="5EFCD434" w:rsidR="00AD392D" w:rsidRDefault="00BD556F">
          <w:pPr>
            <w:pStyle w:val="TOC1"/>
            <w:tabs>
              <w:tab w:val="left" w:pos="660"/>
              <w:tab w:val="right" w:leader="dot" w:pos="9913"/>
            </w:tabs>
            <w:rPr>
              <w:rFonts w:asciiTheme="minorHAnsi"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5351614" w:history="1">
            <w:r w:rsidR="00AD392D" w:rsidRPr="002656A8">
              <w:rPr>
                <w:rStyle w:val="Hyperlink"/>
                <w:noProof/>
              </w:rPr>
              <w:t>1.</w:t>
            </w:r>
            <w:r w:rsidR="00AD392D">
              <w:rPr>
                <w:rFonts w:asciiTheme="minorHAnsi" w:hAnsiTheme="minorHAnsi" w:cstheme="minorBidi"/>
                <w:noProof/>
                <w:kern w:val="2"/>
                <w:sz w:val="22"/>
                <w:szCs w:val="22"/>
                <w14:ligatures w14:val="standardContextual"/>
              </w:rPr>
              <w:tab/>
            </w:r>
            <w:r w:rsidR="00AD392D" w:rsidRPr="002656A8">
              <w:rPr>
                <w:rStyle w:val="Hyperlink"/>
                <w:noProof/>
              </w:rPr>
              <w:t>What is a Port gadget?</w:t>
            </w:r>
            <w:r w:rsidR="00AD392D">
              <w:rPr>
                <w:noProof/>
                <w:webHidden/>
              </w:rPr>
              <w:tab/>
            </w:r>
            <w:r w:rsidR="00AD392D">
              <w:rPr>
                <w:noProof/>
                <w:webHidden/>
              </w:rPr>
              <w:fldChar w:fldCharType="begin"/>
            </w:r>
            <w:r w:rsidR="00AD392D">
              <w:rPr>
                <w:noProof/>
                <w:webHidden/>
              </w:rPr>
              <w:instrText xml:space="preserve"> PAGEREF _Toc145351614 \h </w:instrText>
            </w:r>
            <w:r w:rsidR="00AD392D">
              <w:rPr>
                <w:noProof/>
                <w:webHidden/>
              </w:rPr>
            </w:r>
            <w:r w:rsidR="00AD392D">
              <w:rPr>
                <w:noProof/>
                <w:webHidden/>
              </w:rPr>
              <w:fldChar w:fldCharType="separate"/>
            </w:r>
            <w:r w:rsidR="00AD392D">
              <w:rPr>
                <w:noProof/>
                <w:webHidden/>
              </w:rPr>
              <w:t>3</w:t>
            </w:r>
            <w:r w:rsidR="00AD392D">
              <w:rPr>
                <w:noProof/>
                <w:webHidden/>
              </w:rPr>
              <w:fldChar w:fldCharType="end"/>
            </w:r>
          </w:hyperlink>
        </w:p>
        <w:p w14:paraId="08421278" w14:textId="4B708708" w:rsidR="00AD392D" w:rsidRDefault="00AD392D">
          <w:pPr>
            <w:pStyle w:val="TOC2"/>
            <w:tabs>
              <w:tab w:val="left" w:pos="660"/>
              <w:tab w:val="right" w:leader="dot" w:pos="9913"/>
            </w:tabs>
            <w:rPr>
              <w:rFonts w:asciiTheme="minorHAnsi" w:hAnsiTheme="minorHAnsi" w:cstheme="minorBidi"/>
              <w:noProof/>
              <w:kern w:val="2"/>
              <w:sz w:val="22"/>
              <w:szCs w:val="22"/>
              <w14:ligatures w14:val="standardContextual"/>
            </w:rPr>
          </w:pPr>
          <w:hyperlink w:anchor="_Toc145351615" w:history="1">
            <w:r w:rsidRPr="002656A8">
              <w:rPr>
                <w:rStyle w:val="Hyperlink"/>
                <w:noProof/>
              </w:rPr>
              <w:t>1.1.</w:t>
            </w:r>
            <w:r>
              <w:rPr>
                <w:rFonts w:asciiTheme="minorHAnsi" w:hAnsiTheme="minorHAnsi" w:cstheme="minorBidi"/>
                <w:noProof/>
                <w:kern w:val="2"/>
                <w:sz w:val="22"/>
                <w:szCs w:val="22"/>
                <w14:ligatures w14:val="standardContextual"/>
              </w:rPr>
              <w:tab/>
            </w:r>
            <w:r w:rsidRPr="002656A8">
              <w:rPr>
                <w:rStyle w:val="Hyperlink"/>
                <w:noProof/>
              </w:rPr>
              <w:t>Input and output pins</w:t>
            </w:r>
            <w:r>
              <w:rPr>
                <w:noProof/>
                <w:webHidden/>
              </w:rPr>
              <w:tab/>
            </w:r>
            <w:r>
              <w:rPr>
                <w:noProof/>
                <w:webHidden/>
              </w:rPr>
              <w:fldChar w:fldCharType="begin"/>
            </w:r>
            <w:r>
              <w:rPr>
                <w:noProof/>
                <w:webHidden/>
              </w:rPr>
              <w:instrText xml:space="preserve"> PAGEREF _Toc145351615 \h </w:instrText>
            </w:r>
            <w:r>
              <w:rPr>
                <w:noProof/>
                <w:webHidden/>
              </w:rPr>
            </w:r>
            <w:r>
              <w:rPr>
                <w:noProof/>
                <w:webHidden/>
              </w:rPr>
              <w:fldChar w:fldCharType="separate"/>
            </w:r>
            <w:r>
              <w:rPr>
                <w:noProof/>
                <w:webHidden/>
              </w:rPr>
              <w:t>3</w:t>
            </w:r>
            <w:r>
              <w:rPr>
                <w:noProof/>
                <w:webHidden/>
              </w:rPr>
              <w:fldChar w:fldCharType="end"/>
            </w:r>
          </w:hyperlink>
        </w:p>
        <w:p w14:paraId="69CB3B8A" w14:textId="0EF0D677" w:rsidR="00AD392D" w:rsidRDefault="00AD392D">
          <w:pPr>
            <w:pStyle w:val="TOC2"/>
            <w:tabs>
              <w:tab w:val="left" w:pos="660"/>
              <w:tab w:val="right" w:leader="dot" w:pos="9913"/>
            </w:tabs>
            <w:rPr>
              <w:rFonts w:asciiTheme="minorHAnsi" w:hAnsiTheme="minorHAnsi" w:cstheme="minorBidi"/>
              <w:noProof/>
              <w:kern w:val="2"/>
              <w:sz w:val="22"/>
              <w:szCs w:val="22"/>
              <w14:ligatures w14:val="standardContextual"/>
            </w:rPr>
          </w:pPr>
          <w:hyperlink w:anchor="_Toc145351616" w:history="1">
            <w:r w:rsidRPr="002656A8">
              <w:rPr>
                <w:rStyle w:val="Hyperlink"/>
                <w:noProof/>
              </w:rPr>
              <w:t>1.2.</w:t>
            </w:r>
            <w:r>
              <w:rPr>
                <w:rFonts w:asciiTheme="minorHAnsi" w:hAnsiTheme="minorHAnsi" w:cstheme="minorBidi"/>
                <w:noProof/>
                <w:kern w:val="2"/>
                <w:sz w:val="22"/>
                <w:szCs w:val="22"/>
                <w14:ligatures w14:val="standardContextual"/>
              </w:rPr>
              <w:tab/>
            </w:r>
            <w:r w:rsidRPr="002656A8">
              <w:rPr>
                <w:rStyle w:val="Hyperlink"/>
                <w:noProof/>
              </w:rPr>
              <w:t>To which gadgets can Port gadget be connected?</w:t>
            </w:r>
            <w:r>
              <w:rPr>
                <w:noProof/>
                <w:webHidden/>
              </w:rPr>
              <w:tab/>
            </w:r>
            <w:r>
              <w:rPr>
                <w:noProof/>
                <w:webHidden/>
              </w:rPr>
              <w:fldChar w:fldCharType="begin"/>
            </w:r>
            <w:r>
              <w:rPr>
                <w:noProof/>
                <w:webHidden/>
              </w:rPr>
              <w:instrText xml:space="preserve"> PAGEREF _Toc145351616 \h </w:instrText>
            </w:r>
            <w:r>
              <w:rPr>
                <w:noProof/>
                <w:webHidden/>
              </w:rPr>
            </w:r>
            <w:r>
              <w:rPr>
                <w:noProof/>
                <w:webHidden/>
              </w:rPr>
              <w:fldChar w:fldCharType="separate"/>
            </w:r>
            <w:r>
              <w:rPr>
                <w:noProof/>
                <w:webHidden/>
              </w:rPr>
              <w:t>3</w:t>
            </w:r>
            <w:r>
              <w:rPr>
                <w:noProof/>
                <w:webHidden/>
              </w:rPr>
              <w:fldChar w:fldCharType="end"/>
            </w:r>
          </w:hyperlink>
        </w:p>
        <w:p w14:paraId="34B814F2" w14:textId="30CD3C32" w:rsidR="00AD392D" w:rsidRDefault="00AD392D">
          <w:pPr>
            <w:pStyle w:val="TOC2"/>
            <w:tabs>
              <w:tab w:val="left" w:pos="660"/>
              <w:tab w:val="right" w:leader="dot" w:pos="9913"/>
            </w:tabs>
            <w:rPr>
              <w:rFonts w:asciiTheme="minorHAnsi" w:hAnsiTheme="minorHAnsi" w:cstheme="minorBidi"/>
              <w:noProof/>
              <w:kern w:val="2"/>
              <w:sz w:val="22"/>
              <w:szCs w:val="22"/>
              <w14:ligatures w14:val="standardContextual"/>
            </w:rPr>
          </w:pPr>
          <w:hyperlink w:anchor="_Toc145351617" w:history="1">
            <w:r w:rsidRPr="002656A8">
              <w:rPr>
                <w:rStyle w:val="Hyperlink"/>
                <w:noProof/>
              </w:rPr>
              <w:t>1.3.</w:t>
            </w:r>
            <w:r>
              <w:rPr>
                <w:rFonts w:asciiTheme="minorHAnsi" w:hAnsiTheme="minorHAnsi" w:cstheme="minorBidi"/>
                <w:noProof/>
                <w:kern w:val="2"/>
                <w:sz w:val="22"/>
                <w:szCs w:val="22"/>
                <w14:ligatures w14:val="standardContextual"/>
              </w:rPr>
              <w:tab/>
            </w:r>
            <w:r w:rsidRPr="002656A8">
              <w:rPr>
                <w:rStyle w:val="Hyperlink"/>
                <w:noProof/>
              </w:rPr>
              <w:t>Port gadget properties</w:t>
            </w:r>
            <w:r>
              <w:rPr>
                <w:noProof/>
                <w:webHidden/>
              </w:rPr>
              <w:tab/>
            </w:r>
            <w:r>
              <w:rPr>
                <w:noProof/>
                <w:webHidden/>
              </w:rPr>
              <w:fldChar w:fldCharType="begin"/>
            </w:r>
            <w:r>
              <w:rPr>
                <w:noProof/>
                <w:webHidden/>
              </w:rPr>
              <w:instrText xml:space="preserve"> PAGEREF _Toc145351617 \h </w:instrText>
            </w:r>
            <w:r>
              <w:rPr>
                <w:noProof/>
                <w:webHidden/>
              </w:rPr>
            </w:r>
            <w:r>
              <w:rPr>
                <w:noProof/>
                <w:webHidden/>
              </w:rPr>
              <w:fldChar w:fldCharType="separate"/>
            </w:r>
            <w:r>
              <w:rPr>
                <w:noProof/>
                <w:webHidden/>
              </w:rPr>
              <w:t>4</w:t>
            </w:r>
            <w:r>
              <w:rPr>
                <w:noProof/>
                <w:webHidden/>
              </w:rPr>
              <w:fldChar w:fldCharType="end"/>
            </w:r>
          </w:hyperlink>
        </w:p>
        <w:p w14:paraId="3C4EF460" w14:textId="15084C67" w:rsidR="00BD556F" w:rsidRDefault="00BD556F">
          <w:r>
            <w:rPr>
              <w:b/>
              <w:bCs/>
              <w:noProof/>
            </w:rPr>
            <w:fldChar w:fldCharType="end"/>
          </w:r>
        </w:p>
      </w:sdtContent>
    </w:sdt>
    <w:p w14:paraId="36BC4E13" w14:textId="7DE07D11" w:rsidR="00BD556F" w:rsidRDefault="00BD556F">
      <w:r>
        <w:br w:type="page"/>
      </w:r>
    </w:p>
    <w:p w14:paraId="282AE199" w14:textId="77777777" w:rsidR="00BD556F" w:rsidRDefault="00BD556F"/>
    <w:p w14:paraId="22F24318" w14:textId="5FF5455E" w:rsidR="005F4A40" w:rsidRPr="005F4A40" w:rsidRDefault="0067459A" w:rsidP="0067459A">
      <w:pPr>
        <w:pStyle w:val="Heading1"/>
      </w:pPr>
      <w:bookmarkStart w:id="0" w:name="_Toc145351614"/>
      <w:r>
        <w:t xml:space="preserve">What </w:t>
      </w:r>
      <w:r w:rsidR="005F4A40" w:rsidRPr="005F4A40">
        <w:t xml:space="preserve">is </w:t>
      </w:r>
      <w:r w:rsidR="00D62E87">
        <w:rPr>
          <w:rStyle w:val="spelle"/>
        </w:rPr>
        <w:t xml:space="preserve">a </w:t>
      </w:r>
      <w:r w:rsidR="000C50DC">
        <w:rPr>
          <w:rStyle w:val="spelle"/>
        </w:rPr>
        <w:t>GMarking</w:t>
      </w:r>
      <w:r w:rsidR="005F4A40" w:rsidRPr="005F4A40">
        <w:t xml:space="preserve"> gadget?</w:t>
      </w:r>
      <w:bookmarkEnd w:id="0"/>
      <w:r w:rsidR="005F4A40" w:rsidRPr="005F4A40">
        <w:t xml:space="preserve"> </w:t>
      </w:r>
    </w:p>
    <w:p w14:paraId="4304A238" w14:textId="73D5DC94" w:rsidR="005F4A40" w:rsidRPr="00383D8E" w:rsidRDefault="000C50DC" w:rsidP="003F527E">
      <w:pPr>
        <w:pStyle w:val="NormalWeb"/>
        <w:tabs>
          <w:tab w:val="left" w:pos="0"/>
        </w:tabs>
        <w:ind w:right="1134"/>
        <w:rPr>
          <w:rFonts w:ascii="Verdana" w:hAnsi="Verdana"/>
          <w:b/>
          <w:bCs/>
          <w:i/>
          <w:iCs/>
          <w:sz w:val="20"/>
          <w:szCs w:val="20"/>
        </w:rPr>
      </w:pPr>
      <w:r>
        <w:rPr>
          <w:rStyle w:val="spelle"/>
          <w:rFonts w:ascii="Verdana" w:hAnsi="Verdana"/>
          <w:sz w:val="20"/>
          <w:szCs w:val="20"/>
        </w:rPr>
        <w:t>GMarking</w:t>
      </w:r>
      <w:r w:rsidR="00383D8E">
        <w:rPr>
          <w:rStyle w:val="spelle"/>
          <w:rFonts w:ascii="Verdana" w:hAnsi="Verdana"/>
          <w:sz w:val="20"/>
          <w:szCs w:val="20"/>
        </w:rPr>
        <w:t xml:space="preserve"> gadget </w:t>
      </w:r>
      <w:r>
        <w:rPr>
          <w:rStyle w:val="spelle"/>
          <w:rFonts w:ascii="Verdana" w:hAnsi="Verdana"/>
          <w:sz w:val="20"/>
          <w:szCs w:val="20"/>
        </w:rPr>
        <w:t>provides possibility for graphics adding over images</w:t>
      </w:r>
      <w:r w:rsidR="00383D8E">
        <w:rPr>
          <w:rFonts w:ascii="Verdana" w:hAnsi="Verdana"/>
          <w:sz w:val="20"/>
          <w:szCs w:val="20"/>
        </w:rPr>
        <w:t>.</w:t>
      </w:r>
    </w:p>
    <w:p w14:paraId="23D02885" w14:textId="62918026" w:rsidR="005F4A40" w:rsidRPr="007779AD" w:rsidRDefault="00383D8E" w:rsidP="003F527E">
      <w:pPr>
        <w:pStyle w:val="NormalWeb"/>
        <w:tabs>
          <w:tab w:val="left" w:pos="0"/>
        </w:tabs>
        <w:ind w:right="1134"/>
        <w:rPr>
          <w:rFonts w:ascii="Verdana" w:hAnsi="Verdana"/>
          <w:sz w:val="20"/>
          <w:szCs w:val="20"/>
        </w:rPr>
      </w:pPr>
      <w:r>
        <w:rPr>
          <w:rFonts w:ascii="Verdana" w:hAnsi="Verdana"/>
          <w:noProof/>
          <w:sz w:val="20"/>
          <w:szCs w:val="20"/>
        </w:rPr>
        <w:drawing>
          <wp:inline distT="0" distB="0" distL="0" distR="0" wp14:anchorId="44E1C237" wp14:editId="775A6995">
            <wp:extent cx="3088005" cy="1699260"/>
            <wp:effectExtent l="0" t="0" r="0" b="0"/>
            <wp:docPr id="114852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005" cy="1699260"/>
                    </a:xfrm>
                    <a:prstGeom prst="rect">
                      <a:avLst/>
                    </a:prstGeom>
                    <a:noFill/>
                    <a:ln>
                      <a:noFill/>
                    </a:ln>
                  </pic:spPr>
                </pic:pic>
              </a:graphicData>
            </a:graphic>
          </wp:inline>
        </w:drawing>
      </w:r>
    </w:p>
    <w:p w14:paraId="03AF388F" w14:textId="68618D0B" w:rsidR="005F4A40" w:rsidRDefault="005F4A40" w:rsidP="003F527E">
      <w:pPr>
        <w:pStyle w:val="NormalWeb"/>
        <w:tabs>
          <w:tab w:val="left" w:pos="0"/>
        </w:tabs>
        <w:ind w:right="1134"/>
        <w:rPr>
          <w:rFonts w:ascii="Verdana" w:hAnsi="Verdana"/>
          <w:sz w:val="20"/>
          <w:szCs w:val="20"/>
        </w:rPr>
      </w:pPr>
      <w:r>
        <w:rPr>
          <w:rFonts w:ascii="Verdana" w:hAnsi="Verdana"/>
          <w:sz w:val="20"/>
          <w:szCs w:val="20"/>
        </w:rPr>
        <w:t xml:space="preserve">Figure 1: </w:t>
      </w:r>
      <w:r w:rsidR="00383D8E">
        <w:rPr>
          <w:rStyle w:val="spelle"/>
          <w:rFonts w:ascii="Verdana" w:hAnsi="Verdana"/>
          <w:sz w:val="20"/>
          <w:szCs w:val="20"/>
        </w:rPr>
        <w:t>Portal</w:t>
      </w:r>
      <w:r>
        <w:rPr>
          <w:rFonts w:ascii="Verdana" w:hAnsi="Verdana"/>
          <w:sz w:val="20"/>
          <w:szCs w:val="20"/>
        </w:rPr>
        <w:t xml:space="preserve"> gadget </w:t>
      </w:r>
    </w:p>
    <w:p w14:paraId="741968F0" w14:textId="77777777" w:rsidR="005F4A40" w:rsidRDefault="005F4A40" w:rsidP="0067459A">
      <w:pPr>
        <w:pStyle w:val="Heading2"/>
      </w:pPr>
      <w:bookmarkStart w:id="1" w:name="_Toc416879802"/>
      <w:bookmarkStart w:id="2" w:name="_Toc145351615"/>
      <w:r>
        <w:t xml:space="preserve">Input and </w:t>
      </w:r>
      <w:r w:rsidRPr="005F4A40">
        <w:t>output</w:t>
      </w:r>
      <w:r>
        <w:t xml:space="preserve"> pins</w:t>
      </w:r>
      <w:bookmarkEnd w:id="1"/>
      <w:bookmarkEnd w:id="2"/>
      <w:r>
        <w:t xml:space="preserve">  </w:t>
      </w:r>
    </w:p>
    <w:p w14:paraId="6AF40D45" w14:textId="133C29CD" w:rsidR="00383D8E" w:rsidRDefault="00383D8E">
      <w:pPr>
        <w:rPr>
          <w:rFonts w:ascii="Verdana" w:hAnsi="Verdana"/>
          <w:sz w:val="20"/>
          <w:szCs w:val="20"/>
        </w:rPr>
      </w:pPr>
      <w:r>
        <w:rPr>
          <w:rFonts w:ascii="Verdana" w:hAnsi="Verdana"/>
          <w:sz w:val="20"/>
          <w:szCs w:val="20"/>
        </w:rPr>
        <w:t>Gadget receives any type of data frames to input pin and transfers to output pin(s) without any changes.</w:t>
      </w:r>
    </w:p>
    <w:p w14:paraId="7753B113" w14:textId="1D4EE7E1" w:rsidR="005F4A40" w:rsidRPr="00BF178B" w:rsidRDefault="005F4A40" w:rsidP="0067459A">
      <w:pPr>
        <w:pStyle w:val="Heading2"/>
        <w:rPr>
          <w:lang w:val="en-US"/>
        </w:rPr>
      </w:pPr>
      <w:bookmarkStart w:id="3" w:name="_Toc416879803"/>
      <w:bookmarkStart w:id="4" w:name="_Toc145351616"/>
      <w:r w:rsidRPr="00BF178B">
        <w:rPr>
          <w:lang w:val="en-US"/>
        </w:rPr>
        <w:t xml:space="preserve">To which gadgets can </w:t>
      </w:r>
      <w:r w:rsidR="00C64BBA">
        <w:rPr>
          <w:lang w:val="en-US"/>
        </w:rPr>
        <w:t>Port</w:t>
      </w:r>
      <w:r w:rsidRPr="00BF178B">
        <w:rPr>
          <w:lang w:val="en-US"/>
        </w:rPr>
        <w:t xml:space="preserve"> gadget </w:t>
      </w:r>
      <w:r w:rsidR="00C64BBA">
        <w:rPr>
          <w:lang w:val="en-US"/>
        </w:rPr>
        <w:t xml:space="preserve">be </w:t>
      </w:r>
      <w:r w:rsidRPr="00BF178B">
        <w:rPr>
          <w:lang w:val="en-US"/>
        </w:rPr>
        <w:t>connect</w:t>
      </w:r>
      <w:r w:rsidR="00C64BBA">
        <w:rPr>
          <w:lang w:val="en-US"/>
        </w:rPr>
        <w:t>ed</w:t>
      </w:r>
      <w:r w:rsidRPr="00BF178B">
        <w:rPr>
          <w:lang w:val="en-US"/>
        </w:rPr>
        <w:t>?</w:t>
      </w:r>
      <w:bookmarkEnd w:id="3"/>
      <w:bookmarkEnd w:id="4"/>
      <w:r w:rsidRPr="00BF178B">
        <w:rPr>
          <w:lang w:val="en-US"/>
        </w:rPr>
        <w:t xml:space="preserve"> </w:t>
      </w:r>
    </w:p>
    <w:p w14:paraId="60BD1EE9" w14:textId="06D61797" w:rsidR="005F4A40" w:rsidRPr="00D62E87" w:rsidRDefault="00D62E87" w:rsidP="003F527E">
      <w:pPr>
        <w:pStyle w:val="NormalWeb"/>
        <w:tabs>
          <w:tab w:val="left" w:pos="0"/>
        </w:tabs>
        <w:ind w:right="1134"/>
        <w:rPr>
          <w:rFonts w:ascii="Verdana" w:hAnsi="Verdana"/>
          <w:sz w:val="20"/>
          <w:szCs w:val="20"/>
        </w:rPr>
      </w:pPr>
      <w:r>
        <w:rPr>
          <w:rFonts w:ascii="Verdana" w:hAnsi="Verdana"/>
          <w:sz w:val="20"/>
          <w:szCs w:val="20"/>
        </w:rPr>
        <w:t xml:space="preserve">Fragment of graph with two Port gadgets shown below (Port gadgets have light grey body). Data from WDMCapture gadget (video frames) are passed to upper Port gadget and transfers to outputs of both gadgets. These Port gadgets have the same </w:t>
      </w:r>
      <w:r>
        <w:rPr>
          <w:rFonts w:ascii="Verdana" w:hAnsi="Verdana"/>
          <w:i/>
          <w:iCs/>
          <w:sz w:val="20"/>
          <w:szCs w:val="20"/>
        </w:rPr>
        <w:t>Portal Name</w:t>
      </w:r>
      <w:r>
        <w:rPr>
          <w:rFonts w:ascii="Verdana" w:hAnsi="Verdana"/>
          <w:i/>
          <w:iCs/>
          <w:sz w:val="20"/>
          <w:szCs w:val="20"/>
        </w:rPr>
        <w:t xml:space="preserve">. </w:t>
      </w:r>
      <w:r w:rsidRPr="00D62E87">
        <w:rPr>
          <w:rFonts w:ascii="Verdana" w:hAnsi="Verdana"/>
          <w:sz w:val="20"/>
          <w:szCs w:val="20"/>
        </w:rPr>
        <w:t>This name is</w:t>
      </w:r>
      <w:r>
        <w:rPr>
          <w:rFonts w:ascii="Verdana" w:hAnsi="Verdana"/>
          <w:i/>
          <w:iCs/>
          <w:sz w:val="20"/>
          <w:szCs w:val="20"/>
        </w:rPr>
        <w:t xml:space="preserve"> </w:t>
      </w:r>
      <w:r>
        <w:rPr>
          <w:rFonts w:ascii="Verdana" w:hAnsi="Verdana"/>
          <w:b/>
          <w:bCs/>
          <w:sz w:val="20"/>
          <w:szCs w:val="20"/>
        </w:rPr>
        <w:t>Portal0</w:t>
      </w:r>
      <w:r>
        <w:rPr>
          <w:rFonts w:ascii="Verdana" w:hAnsi="Verdana"/>
          <w:sz w:val="20"/>
          <w:szCs w:val="20"/>
        </w:rPr>
        <w:t xml:space="preserve"> and shown on gadget instead of gadget name. Number 3 shows that there are 3 Port gadgets in graph with portal name </w:t>
      </w:r>
      <w:r>
        <w:rPr>
          <w:rFonts w:ascii="Verdana" w:hAnsi="Verdana"/>
          <w:b/>
          <w:bCs/>
          <w:sz w:val="20"/>
          <w:szCs w:val="20"/>
        </w:rPr>
        <w:t>Portal0</w:t>
      </w:r>
      <w:r>
        <w:rPr>
          <w:rFonts w:ascii="Verdana" w:hAnsi="Verdana"/>
          <w:sz w:val="20"/>
          <w:szCs w:val="20"/>
        </w:rPr>
        <w:t xml:space="preserve"> (two of them are on picture).</w:t>
      </w:r>
    </w:p>
    <w:p w14:paraId="5257B7F8" w14:textId="636CEAED" w:rsidR="005F4A40" w:rsidRDefault="00D62E87" w:rsidP="003F527E">
      <w:pPr>
        <w:pStyle w:val="NormalWeb"/>
        <w:tabs>
          <w:tab w:val="left" w:pos="0"/>
        </w:tabs>
        <w:ind w:right="1134"/>
        <w:rPr>
          <w:rFonts w:ascii="Verdana" w:hAnsi="Verdana"/>
          <w:sz w:val="20"/>
          <w:szCs w:val="20"/>
        </w:rPr>
      </w:pPr>
      <w:r w:rsidRPr="00D62E87">
        <w:rPr>
          <w:rFonts w:ascii="Verdana" w:hAnsi="Verdana"/>
          <w:sz w:val="20"/>
          <w:szCs w:val="20"/>
        </w:rPr>
        <w:drawing>
          <wp:inline distT="0" distB="0" distL="0" distR="0" wp14:anchorId="647D828D" wp14:editId="305EE09C">
            <wp:extent cx="3131389" cy="2030510"/>
            <wp:effectExtent l="0" t="0" r="0" b="8255"/>
            <wp:docPr id="156454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46750" name=""/>
                    <pic:cNvPicPr/>
                  </pic:nvPicPr>
                  <pic:blipFill>
                    <a:blip r:embed="rId12"/>
                    <a:stretch>
                      <a:fillRect/>
                    </a:stretch>
                  </pic:blipFill>
                  <pic:spPr>
                    <a:xfrm>
                      <a:off x="0" y="0"/>
                      <a:ext cx="3154708" cy="2045631"/>
                    </a:xfrm>
                    <a:prstGeom prst="rect">
                      <a:avLst/>
                    </a:prstGeom>
                  </pic:spPr>
                </pic:pic>
              </a:graphicData>
            </a:graphic>
          </wp:inline>
        </w:drawing>
      </w:r>
    </w:p>
    <w:p w14:paraId="0A399172" w14:textId="1A8036B2" w:rsidR="00C64BBA" w:rsidRDefault="005F4A40" w:rsidP="003F527E">
      <w:pPr>
        <w:pStyle w:val="NormalWeb"/>
        <w:tabs>
          <w:tab w:val="left" w:pos="0"/>
        </w:tabs>
        <w:ind w:right="1134"/>
        <w:rPr>
          <w:rFonts w:ascii="Verdana" w:hAnsi="Verdana"/>
          <w:sz w:val="20"/>
          <w:szCs w:val="20"/>
        </w:rPr>
      </w:pPr>
      <w:r>
        <w:rPr>
          <w:rFonts w:ascii="Verdana" w:hAnsi="Verdana"/>
          <w:sz w:val="20"/>
          <w:szCs w:val="20"/>
        </w:rPr>
        <w:t xml:space="preserve">Figure 2. </w:t>
      </w:r>
      <w:r w:rsidR="00D62E87">
        <w:rPr>
          <w:rFonts w:ascii="Verdana" w:hAnsi="Verdana"/>
          <w:sz w:val="20"/>
          <w:szCs w:val="20"/>
        </w:rPr>
        <w:t>Port gadgets in graph</w:t>
      </w:r>
      <w:r>
        <w:rPr>
          <w:rFonts w:ascii="Verdana" w:hAnsi="Verdana"/>
          <w:sz w:val="20"/>
          <w:szCs w:val="20"/>
        </w:rPr>
        <w:t xml:space="preserve"> </w:t>
      </w:r>
    </w:p>
    <w:p w14:paraId="43BF1B49" w14:textId="77777777" w:rsidR="00C64BBA" w:rsidRDefault="00C64BBA">
      <w:pPr>
        <w:rPr>
          <w:rFonts w:ascii="Verdana" w:eastAsiaTheme="minorEastAsia" w:hAnsi="Verdana" w:cs="Times New Roman"/>
          <w:sz w:val="20"/>
          <w:szCs w:val="20"/>
        </w:rPr>
      </w:pPr>
      <w:r>
        <w:rPr>
          <w:rFonts w:ascii="Verdana" w:hAnsi="Verdana"/>
          <w:sz w:val="20"/>
          <w:szCs w:val="20"/>
        </w:rPr>
        <w:br w:type="page"/>
      </w:r>
    </w:p>
    <w:p w14:paraId="5AC849CA" w14:textId="541F2D26" w:rsidR="005F4A40" w:rsidRPr="005F4A40" w:rsidRDefault="00D62E87" w:rsidP="0067459A">
      <w:pPr>
        <w:pStyle w:val="Heading2"/>
      </w:pPr>
      <w:bookmarkStart w:id="5" w:name="_Toc145351617"/>
      <w:r>
        <w:rPr>
          <w:rStyle w:val="spelle"/>
          <w:lang w:val="en-US"/>
        </w:rPr>
        <w:lastRenderedPageBreak/>
        <w:t>Port gadget properties</w:t>
      </w:r>
      <w:bookmarkEnd w:id="5"/>
    </w:p>
    <w:p w14:paraId="50C3ADBD" w14:textId="3630147A" w:rsidR="005F4A40" w:rsidRDefault="005F4A40" w:rsidP="005F4A40">
      <w:pPr>
        <w:pStyle w:val="NormalWeb"/>
        <w:tabs>
          <w:tab w:val="left" w:pos="60"/>
        </w:tabs>
        <w:ind w:right="3166"/>
        <w:rPr>
          <w:rFonts w:ascii="Verdana" w:hAnsi="Verdana"/>
          <w:sz w:val="20"/>
          <w:szCs w:val="20"/>
        </w:rPr>
      </w:pPr>
      <w:r>
        <w:rPr>
          <w:rFonts w:ascii="Verdana" w:hAnsi="Verdana"/>
          <w:sz w:val="20"/>
          <w:szCs w:val="20"/>
        </w:rPr>
        <w:t xml:space="preserve">Double left click on </w:t>
      </w:r>
      <w:r w:rsidR="00D62E87">
        <w:rPr>
          <w:rStyle w:val="spelle"/>
          <w:rFonts w:ascii="Verdana" w:hAnsi="Verdana"/>
          <w:sz w:val="20"/>
          <w:szCs w:val="20"/>
        </w:rPr>
        <w:t>Port</w:t>
      </w:r>
      <w:r>
        <w:rPr>
          <w:rFonts w:ascii="Verdana" w:hAnsi="Verdana"/>
          <w:sz w:val="20"/>
          <w:szCs w:val="20"/>
        </w:rPr>
        <w:t xml:space="preserve"> gadget creates the following dialog box:</w:t>
      </w:r>
    </w:p>
    <w:p w14:paraId="7DECFFF3" w14:textId="7A50F414" w:rsidR="005F4A40" w:rsidRDefault="00D62E87" w:rsidP="005F4A40">
      <w:pPr>
        <w:pStyle w:val="NormalWeb"/>
        <w:tabs>
          <w:tab w:val="left" w:pos="60"/>
        </w:tabs>
        <w:ind w:right="3166"/>
        <w:rPr>
          <w:rFonts w:ascii="Verdana" w:hAnsi="Verdana"/>
          <w:sz w:val="20"/>
          <w:szCs w:val="20"/>
        </w:rPr>
      </w:pPr>
      <w:r>
        <w:rPr>
          <w:noProof/>
        </w:rPr>
        <w:drawing>
          <wp:inline distT="0" distB="0" distL="0" distR="0" wp14:anchorId="0EB0A02D" wp14:editId="28FD8A08">
            <wp:extent cx="3810000" cy="1295400"/>
            <wp:effectExtent l="0" t="0" r="0" b="0"/>
            <wp:docPr id="147909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92817" name=""/>
                    <pic:cNvPicPr/>
                  </pic:nvPicPr>
                  <pic:blipFill>
                    <a:blip r:embed="rId13"/>
                    <a:stretch>
                      <a:fillRect/>
                    </a:stretch>
                  </pic:blipFill>
                  <pic:spPr>
                    <a:xfrm>
                      <a:off x="0" y="0"/>
                      <a:ext cx="3810000" cy="1295400"/>
                    </a:xfrm>
                    <a:prstGeom prst="rect">
                      <a:avLst/>
                    </a:prstGeom>
                  </pic:spPr>
                </pic:pic>
              </a:graphicData>
            </a:graphic>
          </wp:inline>
        </w:drawing>
      </w:r>
    </w:p>
    <w:p w14:paraId="08241ABF" w14:textId="0DDF69C6" w:rsidR="005F4A40" w:rsidRDefault="005F4A40" w:rsidP="005F4A40">
      <w:pPr>
        <w:pStyle w:val="NormalWeb"/>
        <w:tabs>
          <w:tab w:val="left" w:pos="60"/>
        </w:tabs>
        <w:ind w:right="3166"/>
        <w:rPr>
          <w:rFonts w:ascii="Verdana" w:hAnsi="Verdana"/>
          <w:sz w:val="20"/>
          <w:szCs w:val="20"/>
        </w:rPr>
      </w:pPr>
      <w:r>
        <w:rPr>
          <w:rFonts w:ascii="Verdana" w:hAnsi="Verdana"/>
          <w:sz w:val="20"/>
          <w:szCs w:val="20"/>
        </w:rPr>
        <w:t xml:space="preserve">Figure 5. </w:t>
      </w:r>
      <w:r w:rsidR="00D62E87">
        <w:rPr>
          <w:rStyle w:val="spelle"/>
          <w:rFonts w:ascii="Verdana" w:hAnsi="Verdana"/>
          <w:sz w:val="20"/>
          <w:szCs w:val="20"/>
        </w:rPr>
        <w:t>Port</w:t>
      </w:r>
      <w:r>
        <w:rPr>
          <w:rFonts w:ascii="Verdana" w:hAnsi="Verdana"/>
          <w:sz w:val="20"/>
          <w:szCs w:val="20"/>
        </w:rPr>
        <w:t xml:space="preserve"> Setup Dialog </w:t>
      </w:r>
    </w:p>
    <w:p w14:paraId="0C8B2819" w14:textId="23084292" w:rsidR="005F4A40" w:rsidRDefault="00D62E87" w:rsidP="00E53EEE">
      <w:pPr>
        <w:pStyle w:val="NormalWeb"/>
        <w:tabs>
          <w:tab w:val="left" w:pos="60"/>
        </w:tabs>
        <w:ind w:right="992" w:firstLine="284"/>
        <w:rPr>
          <w:rFonts w:ascii="Verdana" w:hAnsi="Verdana"/>
          <w:sz w:val="20"/>
          <w:szCs w:val="20"/>
        </w:rPr>
      </w:pPr>
      <w:r w:rsidRPr="00D62E87">
        <w:rPr>
          <w:rFonts w:ascii="Verdana" w:hAnsi="Verdana"/>
          <w:i/>
          <w:iCs/>
          <w:sz w:val="20"/>
          <w:szCs w:val="20"/>
        </w:rPr>
        <w:t>Portal Name</w:t>
      </w:r>
      <w:r>
        <w:rPr>
          <w:rFonts w:ascii="Verdana" w:hAnsi="Verdana"/>
          <w:sz w:val="20"/>
          <w:szCs w:val="20"/>
        </w:rPr>
        <w:t xml:space="preserve"> should be simple typed in setup dialog. Changing this name will disconnect Port gadget from the old portal and connect to another portal.</w:t>
      </w:r>
    </w:p>
    <w:p w14:paraId="35B4B90C" w14:textId="0F268885" w:rsidR="00D62E87" w:rsidRDefault="00D62E87" w:rsidP="00E53EEE">
      <w:pPr>
        <w:pStyle w:val="NormalWeb"/>
        <w:tabs>
          <w:tab w:val="left" w:pos="60"/>
        </w:tabs>
        <w:ind w:right="992" w:firstLine="284"/>
        <w:rPr>
          <w:rFonts w:ascii="Verdana" w:hAnsi="Verdana"/>
          <w:sz w:val="20"/>
          <w:szCs w:val="20"/>
        </w:rPr>
      </w:pPr>
      <w:r>
        <w:rPr>
          <w:rFonts w:ascii="Verdana" w:hAnsi="Verdana"/>
          <w:sz w:val="20"/>
          <w:szCs w:val="20"/>
        </w:rPr>
        <w:t xml:space="preserve">If the </w:t>
      </w:r>
      <w:r w:rsidRPr="00D62E87">
        <w:rPr>
          <w:rFonts w:ascii="Verdana" w:hAnsi="Verdana"/>
          <w:i/>
          <w:iCs/>
          <w:sz w:val="20"/>
          <w:szCs w:val="20"/>
        </w:rPr>
        <w:t>Portal Name</w:t>
      </w:r>
      <w:r>
        <w:rPr>
          <w:rFonts w:ascii="Verdana" w:hAnsi="Verdana"/>
          <w:sz w:val="20"/>
          <w:szCs w:val="20"/>
        </w:rPr>
        <w:t xml:space="preserve"> field is empty the gadget will be disconnected from all portals. The gadget in this case will not transfer data from input to output.</w:t>
      </w:r>
    </w:p>
    <w:p w14:paraId="5643B4AB" w14:textId="43AC69F2" w:rsidR="00D62E87" w:rsidRDefault="00D62E87" w:rsidP="00E53EEE">
      <w:pPr>
        <w:pStyle w:val="NormalWeb"/>
        <w:tabs>
          <w:tab w:val="left" w:pos="60"/>
        </w:tabs>
        <w:ind w:right="992" w:firstLine="284"/>
        <w:rPr>
          <w:rFonts w:ascii="Verdana" w:hAnsi="Verdana"/>
          <w:sz w:val="20"/>
          <w:szCs w:val="20"/>
        </w:rPr>
      </w:pPr>
      <w:r>
        <w:rPr>
          <w:rFonts w:ascii="Verdana" w:hAnsi="Verdana"/>
          <w:sz w:val="20"/>
          <w:szCs w:val="20"/>
        </w:rPr>
        <w:t>If the new name doesn’t exist in other gadgets, the new portal will be created, and gadget will transfer data from input to output but will not transfer to outputs of other gadgets.</w:t>
      </w:r>
    </w:p>
    <w:p w14:paraId="460D6283" w14:textId="30F67F7F" w:rsidR="00E63F2D" w:rsidRDefault="00D62E87" w:rsidP="00E53EEE">
      <w:pPr>
        <w:pStyle w:val="NormalWeb"/>
        <w:tabs>
          <w:tab w:val="left" w:pos="60"/>
        </w:tabs>
        <w:ind w:right="992" w:firstLine="284"/>
        <w:rPr>
          <w:rFonts w:ascii="Verdana" w:hAnsi="Verdana"/>
          <w:sz w:val="20"/>
          <w:szCs w:val="20"/>
        </w:rPr>
      </w:pPr>
      <w:r>
        <w:rPr>
          <w:rFonts w:ascii="Verdana" w:hAnsi="Verdana"/>
          <w:sz w:val="20"/>
          <w:szCs w:val="20"/>
        </w:rPr>
        <w:t>If the new name exists in another gadget, the gadget will be transferring input data to the outputs of all gadgets with this name</w:t>
      </w:r>
      <w:r w:rsidR="00E63F2D">
        <w:rPr>
          <w:rFonts w:ascii="Verdana" w:hAnsi="Verdana"/>
          <w:sz w:val="20"/>
          <w:szCs w:val="20"/>
        </w:rPr>
        <w:t>.</w:t>
      </w:r>
    </w:p>
    <w:p w14:paraId="490CD169" w14:textId="4AFD3F61" w:rsidR="00566D31" w:rsidRPr="00566D31" w:rsidRDefault="00AD392D" w:rsidP="00E53EEE">
      <w:pPr>
        <w:pStyle w:val="NormalWeb"/>
        <w:tabs>
          <w:tab w:val="left" w:pos="60"/>
        </w:tabs>
        <w:ind w:right="992" w:firstLine="284"/>
        <w:rPr>
          <w:rFonts w:ascii="Verdana" w:hAnsi="Verdana"/>
          <w:sz w:val="20"/>
          <w:szCs w:val="20"/>
        </w:rPr>
      </w:pPr>
      <w:r>
        <w:rPr>
          <w:rFonts w:ascii="Verdana" w:hAnsi="Verdana"/>
          <w:sz w:val="20"/>
          <w:szCs w:val="20"/>
        </w:rPr>
        <w:t>The following</w:t>
      </w:r>
      <w:r w:rsidR="00566D31">
        <w:rPr>
          <w:rFonts w:ascii="Verdana" w:hAnsi="Verdana"/>
          <w:sz w:val="20"/>
          <w:szCs w:val="20"/>
        </w:rPr>
        <w:t xml:space="preserve"> picture shows graph </w:t>
      </w:r>
      <w:r>
        <w:rPr>
          <w:rFonts w:ascii="Verdana" w:hAnsi="Verdana"/>
          <w:sz w:val="20"/>
          <w:szCs w:val="20"/>
        </w:rPr>
        <w:t>fragments</w:t>
      </w:r>
      <w:r w:rsidR="00566D31">
        <w:rPr>
          <w:rFonts w:ascii="Verdana" w:hAnsi="Verdana"/>
          <w:sz w:val="20"/>
          <w:szCs w:val="20"/>
        </w:rPr>
        <w:t xml:space="preserve"> with two Port gadgets on </w:t>
      </w:r>
      <w:r w:rsidR="00566D31" w:rsidRPr="00566D31">
        <w:rPr>
          <w:rFonts w:ascii="Verdana" w:hAnsi="Verdana"/>
          <w:b/>
          <w:bCs/>
          <w:sz w:val="20"/>
          <w:szCs w:val="20"/>
        </w:rPr>
        <w:t>Portal0</w:t>
      </w:r>
      <w:r w:rsidR="00566D31">
        <w:rPr>
          <w:rFonts w:ascii="Verdana" w:hAnsi="Verdana"/>
          <w:sz w:val="20"/>
          <w:szCs w:val="20"/>
        </w:rPr>
        <w:t xml:space="preserve"> and one gadget on </w:t>
      </w:r>
      <w:r w:rsidR="00566D31">
        <w:rPr>
          <w:rFonts w:ascii="Verdana" w:hAnsi="Verdana"/>
          <w:b/>
          <w:bCs/>
          <w:sz w:val="20"/>
          <w:szCs w:val="20"/>
        </w:rPr>
        <w:t>Portal1</w:t>
      </w:r>
      <w:r w:rsidR="00566D31">
        <w:rPr>
          <w:rFonts w:ascii="Verdana" w:hAnsi="Verdana"/>
          <w:sz w:val="20"/>
          <w:szCs w:val="20"/>
        </w:rPr>
        <w:t xml:space="preserve">. Frames from WDMCapture are going to Frender2 through two Port gadgets with </w:t>
      </w:r>
      <w:r w:rsidR="00566D31">
        <w:rPr>
          <w:rFonts w:ascii="Verdana" w:hAnsi="Verdana"/>
          <w:b/>
          <w:bCs/>
          <w:sz w:val="20"/>
          <w:szCs w:val="20"/>
        </w:rPr>
        <w:t>Portal0</w:t>
      </w:r>
      <w:r w:rsidR="00566D31">
        <w:rPr>
          <w:rFonts w:ascii="Verdana" w:hAnsi="Verdana"/>
          <w:sz w:val="20"/>
          <w:szCs w:val="20"/>
        </w:rPr>
        <w:t xml:space="preserve"> </w:t>
      </w:r>
      <w:r w:rsidR="00566D31" w:rsidRPr="00566D31">
        <w:rPr>
          <w:rFonts w:ascii="Verdana" w:hAnsi="Verdana"/>
          <w:sz w:val="20"/>
          <w:szCs w:val="20"/>
        </w:rPr>
        <w:t>as</w:t>
      </w:r>
      <w:r w:rsidR="00566D31">
        <w:rPr>
          <w:rFonts w:ascii="Verdana" w:hAnsi="Verdana"/>
          <w:i/>
          <w:iCs/>
          <w:sz w:val="20"/>
          <w:szCs w:val="20"/>
        </w:rPr>
        <w:t xml:space="preserve"> Portal Name</w:t>
      </w:r>
      <w:r w:rsidR="00566D31">
        <w:rPr>
          <w:rFonts w:ascii="Verdana" w:hAnsi="Verdana"/>
          <w:sz w:val="20"/>
          <w:szCs w:val="20"/>
        </w:rPr>
        <w:t xml:space="preserve"> (green pins shows data passing</w:t>
      </w:r>
      <w:r w:rsidR="00566D31">
        <w:rPr>
          <w:noProof/>
        </w:rPr>
        <w:t>; input pin of marked by red gadget is white, i.e. data are going from another port</w:t>
      </w:r>
      <w:r w:rsidR="00566D31">
        <w:rPr>
          <w:rFonts w:ascii="Verdana" w:hAnsi="Verdana"/>
          <w:sz w:val="20"/>
          <w:szCs w:val="20"/>
        </w:rPr>
        <w:t xml:space="preserve">). The third Port gadget connected to </w:t>
      </w:r>
      <w:r w:rsidR="00566D31">
        <w:rPr>
          <w:rFonts w:ascii="Verdana" w:hAnsi="Verdana"/>
          <w:b/>
          <w:bCs/>
          <w:sz w:val="20"/>
          <w:szCs w:val="20"/>
        </w:rPr>
        <w:t xml:space="preserve">Portal1 </w:t>
      </w:r>
      <w:r w:rsidR="00566D31">
        <w:rPr>
          <w:rFonts w:ascii="Verdana" w:hAnsi="Verdana"/>
          <w:sz w:val="20"/>
          <w:szCs w:val="20"/>
        </w:rPr>
        <w:t>doesn’t transfer data (pins are white).</w:t>
      </w:r>
    </w:p>
    <w:p w14:paraId="440B692D" w14:textId="31D80EFB" w:rsidR="00566D31" w:rsidRPr="00477251" w:rsidRDefault="00566D31" w:rsidP="00E53EEE">
      <w:pPr>
        <w:pStyle w:val="NormalWeb"/>
        <w:tabs>
          <w:tab w:val="left" w:pos="60"/>
        </w:tabs>
        <w:ind w:right="992" w:firstLine="284"/>
        <w:rPr>
          <w:rFonts w:ascii="Verdana" w:hAnsi="Verdana"/>
          <w:sz w:val="20"/>
          <w:szCs w:val="20"/>
          <w:rtl/>
        </w:rPr>
      </w:pPr>
      <w:r w:rsidRPr="00566D31">
        <w:rPr>
          <w:rFonts w:ascii="Verdana" w:hAnsi="Verdana"/>
          <w:sz w:val="20"/>
          <w:szCs w:val="20"/>
        </w:rPr>
        <w:drawing>
          <wp:inline distT="0" distB="0" distL="0" distR="0" wp14:anchorId="48C37160" wp14:editId="674169A8">
            <wp:extent cx="3925019" cy="2544254"/>
            <wp:effectExtent l="0" t="0" r="0" b="8890"/>
            <wp:docPr id="2006623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23822" name="Picture 1" descr="A screenshot of a computer&#10;&#10;Description automatically generated"/>
                    <pic:cNvPicPr/>
                  </pic:nvPicPr>
                  <pic:blipFill>
                    <a:blip r:embed="rId14"/>
                    <a:stretch>
                      <a:fillRect/>
                    </a:stretch>
                  </pic:blipFill>
                  <pic:spPr>
                    <a:xfrm>
                      <a:off x="0" y="0"/>
                      <a:ext cx="3938898" cy="2553251"/>
                    </a:xfrm>
                    <a:prstGeom prst="rect">
                      <a:avLst/>
                    </a:prstGeom>
                  </pic:spPr>
                </pic:pic>
              </a:graphicData>
            </a:graphic>
          </wp:inline>
        </w:drawing>
      </w:r>
    </w:p>
    <w:sectPr w:rsidR="00566D31" w:rsidRPr="00477251" w:rsidSect="005F4A40">
      <w:footerReference w:type="default" r:id="rId15"/>
      <w:pgSz w:w="11906" w:h="16838"/>
      <w:pgMar w:top="1440" w:right="849"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041C4" w14:textId="77777777" w:rsidR="007F232F" w:rsidRDefault="007F232F" w:rsidP="00764910">
      <w:pPr>
        <w:spacing w:after="0" w:line="240" w:lineRule="auto"/>
      </w:pPr>
      <w:r>
        <w:separator/>
      </w:r>
    </w:p>
  </w:endnote>
  <w:endnote w:type="continuationSeparator" w:id="0">
    <w:p w14:paraId="70D225FA" w14:textId="77777777" w:rsidR="007F232F" w:rsidRDefault="007F232F" w:rsidP="00764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Black">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6" w:name="_Toc416879801" w:displacedByCustomXml="next"/>
  <w:sdt>
    <w:sdtPr>
      <w:id w:val="-420876330"/>
      <w:docPartObj>
        <w:docPartGallery w:val="Page Numbers (Bottom of Page)"/>
        <w:docPartUnique/>
      </w:docPartObj>
    </w:sdtPr>
    <w:sdtEndPr>
      <w:rPr>
        <w:noProof/>
      </w:rPr>
    </w:sdtEndPr>
    <w:sdtContent>
      <w:p w14:paraId="6F19EFEF" w14:textId="77777777" w:rsidR="00764910" w:rsidRDefault="0076491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bookmarkEnd w:id="6"/>
  <w:p w14:paraId="708DBF42" w14:textId="77777777" w:rsidR="00764910" w:rsidRDefault="007649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E232D" w14:textId="77777777" w:rsidR="007F232F" w:rsidRDefault="007F232F" w:rsidP="00764910">
      <w:pPr>
        <w:spacing w:after="0" w:line="240" w:lineRule="auto"/>
      </w:pPr>
      <w:r>
        <w:separator/>
      </w:r>
    </w:p>
  </w:footnote>
  <w:footnote w:type="continuationSeparator" w:id="0">
    <w:p w14:paraId="3E1B2E8A" w14:textId="77777777" w:rsidR="007F232F" w:rsidRDefault="007F232F" w:rsidP="007649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6F3"/>
    <w:multiLevelType w:val="multilevel"/>
    <w:tmpl w:val="462A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432D7B"/>
    <w:multiLevelType w:val="multilevel"/>
    <w:tmpl w:val="E3EE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070EB5"/>
    <w:multiLevelType w:val="hybridMultilevel"/>
    <w:tmpl w:val="9E20D556"/>
    <w:lvl w:ilvl="0" w:tplc="74AC51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EC5751"/>
    <w:multiLevelType w:val="multilevel"/>
    <w:tmpl w:val="322895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EF566E"/>
    <w:multiLevelType w:val="multilevel"/>
    <w:tmpl w:val="0C4E58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026A97"/>
    <w:multiLevelType w:val="multilevel"/>
    <w:tmpl w:val="F0B297A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6F3F71"/>
    <w:multiLevelType w:val="multilevel"/>
    <w:tmpl w:val="052487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A85061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51611D"/>
    <w:multiLevelType w:val="hybridMultilevel"/>
    <w:tmpl w:val="E362A79A"/>
    <w:lvl w:ilvl="0" w:tplc="92CE846C">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71B01B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D1345D"/>
    <w:multiLevelType w:val="multilevel"/>
    <w:tmpl w:val="9A7E41D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6B1AA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F157E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D337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B87A3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DB563E"/>
    <w:multiLevelType w:val="multilevel"/>
    <w:tmpl w:val="A84876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EC5043F"/>
    <w:multiLevelType w:val="hybridMultilevel"/>
    <w:tmpl w:val="E82C6F30"/>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7" w15:restartNumberingAfterBreak="0">
    <w:nsid w:val="6B3D58FF"/>
    <w:multiLevelType w:val="hybridMultilevel"/>
    <w:tmpl w:val="3AA65EFE"/>
    <w:lvl w:ilvl="0" w:tplc="579C8F3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B35197"/>
    <w:multiLevelType w:val="multilevel"/>
    <w:tmpl w:val="B76C1A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6637FCB"/>
    <w:multiLevelType w:val="multilevel"/>
    <w:tmpl w:val="6F86E4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7CB0772"/>
    <w:multiLevelType w:val="multilevel"/>
    <w:tmpl w:val="FFEE0954"/>
    <w:lvl w:ilvl="0">
      <w:start w:val="1"/>
      <w:numFmt w:val="decimal"/>
      <w:pStyle w:val="Heading1"/>
      <w:lvlText w:val="%1."/>
      <w:lvlJc w:val="left"/>
      <w:pPr>
        <w:ind w:left="720" w:hanging="360"/>
      </w:pPr>
    </w:lvl>
    <w:lvl w:ilvl="1">
      <w:start w:val="6"/>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8AF1446"/>
    <w:multiLevelType w:val="multilevel"/>
    <w:tmpl w:val="F3F81E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A491AE8"/>
    <w:multiLevelType w:val="hybridMultilevel"/>
    <w:tmpl w:val="F87091EC"/>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num w:numId="1" w16cid:durableId="453406557">
    <w:abstractNumId w:val="11"/>
  </w:num>
  <w:num w:numId="2" w16cid:durableId="1557355615">
    <w:abstractNumId w:val="19"/>
  </w:num>
  <w:num w:numId="3" w16cid:durableId="1514757987">
    <w:abstractNumId w:val="9"/>
  </w:num>
  <w:num w:numId="4" w16cid:durableId="1766725087">
    <w:abstractNumId w:val="14"/>
  </w:num>
  <w:num w:numId="5" w16cid:durableId="1158768484">
    <w:abstractNumId w:val="10"/>
  </w:num>
  <w:num w:numId="6" w16cid:durableId="1149907384">
    <w:abstractNumId w:val="7"/>
  </w:num>
  <w:num w:numId="7" w16cid:durableId="11597292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34726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74202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9920128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64199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83801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44305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1837240">
    <w:abstractNumId w:val="12"/>
  </w:num>
  <w:num w:numId="15" w16cid:durableId="912394457">
    <w:abstractNumId w:val="17"/>
  </w:num>
  <w:num w:numId="16" w16cid:durableId="190188511">
    <w:abstractNumId w:val="4"/>
  </w:num>
  <w:num w:numId="17" w16cid:durableId="1464931822">
    <w:abstractNumId w:val="5"/>
  </w:num>
  <w:num w:numId="18" w16cid:durableId="1534538298">
    <w:abstractNumId w:val="8"/>
  </w:num>
  <w:num w:numId="19" w16cid:durableId="9408428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52745534">
    <w:abstractNumId w:val="16"/>
  </w:num>
  <w:num w:numId="21" w16cid:durableId="19213254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866014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638613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5085059">
    <w:abstractNumId w:val="22"/>
  </w:num>
  <w:num w:numId="25" w16cid:durableId="1931235589">
    <w:abstractNumId w:val="20"/>
  </w:num>
  <w:num w:numId="26" w16cid:durableId="487063749">
    <w:abstractNumId w:val="13"/>
  </w:num>
  <w:num w:numId="27" w16cid:durableId="914434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40"/>
    <w:rsid w:val="0000501A"/>
    <w:rsid w:val="00015DB3"/>
    <w:rsid w:val="00040E64"/>
    <w:rsid w:val="00067F9B"/>
    <w:rsid w:val="00081E41"/>
    <w:rsid w:val="000940D1"/>
    <w:rsid w:val="0009535F"/>
    <w:rsid w:val="000A1465"/>
    <w:rsid w:val="000A7ED8"/>
    <w:rsid w:val="000C50DC"/>
    <w:rsid w:val="000F16DE"/>
    <w:rsid w:val="000F7958"/>
    <w:rsid w:val="00104FEA"/>
    <w:rsid w:val="00112B93"/>
    <w:rsid w:val="0011334E"/>
    <w:rsid w:val="00113DFB"/>
    <w:rsid w:val="00122C64"/>
    <w:rsid w:val="00123A4E"/>
    <w:rsid w:val="0013624E"/>
    <w:rsid w:val="001379E2"/>
    <w:rsid w:val="001429CD"/>
    <w:rsid w:val="00144090"/>
    <w:rsid w:val="00163FC2"/>
    <w:rsid w:val="00171587"/>
    <w:rsid w:val="00175E9A"/>
    <w:rsid w:val="001768ED"/>
    <w:rsid w:val="001A5B34"/>
    <w:rsid w:val="001B26FB"/>
    <w:rsid w:val="001D5749"/>
    <w:rsid w:val="001D7A23"/>
    <w:rsid w:val="001E5550"/>
    <w:rsid w:val="001E7D80"/>
    <w:rsid w:val="0020156D"/>
    <w:rsid w:val="00215D3E"/>
    <w:rsid w:val="00224F3B"/>
    <w:rsid w:val="002261DB"/>
    <w:rsid w:val="002313B2"/>
    <w:rsid w:val="00234B9F"/>
    <w:rsid w:val="002411C1"/>
    <w:rsid w:val="0028112B"/>
    <w:rsid w:val="00284B95"/>
    <w:rsid w:val="002A2532"/>
    <w:rsid w:val="002B1092"/>
    <w:rsid w:val="002B569F"/>
    <w:rsid w:val="002C1443"/>
    <w:rsid w:val="002C2FEE"/>
    <w:rsid w:val="002F65C2"/>
    <w:rsid w:val="00323FC3"/>
    <w:rsid w:val="00344F7C"/>
    <w:rsid w:val="00356AAE"/>
    <w:rsid w:val="00361C78"/>
    <w:rsid w:val="00366A08"/>
    <w:rsid w:val="003834DC"/>
    <w:rsid w:val="00383B67"/>
    <w:rsid w:val="00383D8E"/>
    <w:rsid w:val="00385BBE"/>
    <w:rsid w:val="003862A0"/>
    <w:rsid w:val="00397A17"/>
    <w:rsid w:val="003B2837"/>
    <w:rsid w:val="003D145E"/>
    <w:rsid w:val="003D6A05"/>
    <w:rsid w:val="003E2D59"/>
    <w:rsid w:val="003E6002"/>
    <w:rsid w:val="003E7DD7"/>
    <w:rsid w:val="003F28B4"/>
    <w:rsid w:val="003F527E"/>
    <w:rsid w:val="00413643"/>
    <w:rsid w:val="00415BB9"/>
    <w:rsid w:val="00415E9D"/>
    <w:rsid w:val="00431076"/>
    <w:rsid w:val="00477251"/>
    <w:rsid w:val="0048524C"/>
    <w:rsid w:val="004900B9"/>
    <w:rsid w:val="004B2C42"/>
    <w:rsid w:val="004E21B9"/>
    <w:rsid w:val="005255E8"/>
    <w:rsid w:val="00525AD6"/>
    <w:rsid w:val="00535A18"/>
    <w:rsid w:val="00536F41"/>
    <w:rsid w:val="0054207E"/>
    <w:rsid w:val="00561A93"/>
    <w:rsid w:val="00562D05"/>
    <w:rsid w:val="005634DD"/>
    <w:rsid w:val="00566D31"/>
    <w:rsid w:val="00574ABD"/>
    <w:rsid w:val="00584A3D"/>
    <w:rsid w:val="0058720B"/>
    <w:rsid w:val="00590610"/>
    <w:rsid w:val="00590EC8"/>
    <w:rsid w:val="00597CA3"/>
    <w:rsid w:val="005D2847"/>
    <w:rsid w:val="005D7110"/>
    <w:rsid w:val="005E4316"/>
    <w:rsid w:val="005F4A40"/>
    <w:rsid w:val="006007CA"/>
    <w:rsid w:val="0060755C"/>
    <w:rsid w:val="006324C5"/>
    <w:rsid w:val="00647669"/>
    <w:rsid w:val="006631B4"/>
    <w:rsid w:val="0067459A"/>
    <w:rsid w:val="00680B50"/>
    <w:rsid w:val="00683F1C"/>
    <w:rsid w:val="00684174"/>
    <w:rsid w:val="00691969"/>
    <w:rsid w:val="006C4B37"/>
    <w:rsid w:val="006C7A70"/>
    <w:rsid w:val="006D1D59"/>
    <w:rsid w:val="006D63F4"/>
    <w:rsid w:val="006E1EDB"/>
    <w:rsid w:val="00710EE7"/>
    <w:rsid w:val="007137DF"/>
    <w:rsid w:val="007243B5"/>
    <w:rsid w:val="007260DA"/>
    <w:rsid w:val="00754213"/>
    <w:rsid w:val="00764910"/>
    <w:rsid w:val="007652D7"/>
    <w:rsid w:val="00770698"/>
    <w:rsid w:val="00773025"/>
    <w:rsid w:val="00774243"/>
    <w:rsid w:val="00776873"/>
    <w:rsid w:val="007779AD"/>
    <w:rsid w:val="0078771A"/>
    <w:rsid w:val="00791A82"/>
    <w:rsid w:val="007A7742"/>
    <w:rsid w:val="007B6EF5"/>
    <w:rsid w:val="007C2869"/>
    <w:rsid w:val="007E1321"/>
    <w:rsid w:val="007E7CA2"/>
    <w:rsid w:val="007F232F"/>
    <w:rsid w:val="00822161"/>
    <w:rsid w:val="00850A60"/>
    <w:rsid w:val="00852160"/>
    <w:rsid w:val="008562B9"/>
    <w:rsid w:val="00862298"/>
    <w:rsid w:val="0086652F"/>
    <w:rsid w:val="008B3019"/>
    <w:rsid w:val="008C52F8"/>
    <w:rsid w:val="008D423B"/>
    <w:rsid w:val="008D6557"/>
    <w:rsid w:val="008E44B1"/>
    <w:rsid w:val="008F673B"/>
    <w:rsid w:val="0090268E"/>
    <w:rsid w:val="00903D87"/>
    <w:rsid w:val="009051DB"/>
    <w:rsid w:val="009163CA"/>
    <w:rsid w:val="00925515"/>
    <w:rsid w:val="00937BCA"/>
    <w:rsid w:val="00945AD6"/>
    <w:rsid w:val="00991938"/>
    <w:rsid w:val="009B00E7"/>
    <w:rsid w:val="009B44E2"/>
    <w:rsid w:val="009E3FF5"/>
    <w:rsid w:val="009F7D3B"/>
    <w:rsid w:val="00A20022"/>
    <w:rsid w:val="00A2779E"/>
    <w:rsid w:val="00A52ABC"/>
    <w:rsid w:val="00A83AF1"/>
    <w:rsid w:val="00AB0526"/>
    <w:rsid w:val="00AD392D"/>
    <w:rsid w:val="00AE5E8A"/>
    <w:rsid w:val="00AE6059"/>
    <w:rsid w:val="00B00EF1"/>
    <w:rsid w:val="00B26D70"/>
    <w:rsid w:val="00B272A5"/>
    <w:rsid w:val="00B33CD0"/>
    <w:rsid w:val="00B72219"/>
    <w:rsid w:val="00B800E0"/>
    <w:rsid w:val="00B81829"/>
    <w:rsid w:val="00B85C99"/>
    <w:rsid w:val="00B93DF9"/>
    <w:rsid w:val="00BC4B5E"/>
    <w:rsid w:val="00BD556F"/>
    <w:rsid w:val="00BF178B"/>
    <w:rsid w:val="00BF79B7"/>
    <w:rsid w:val="00C010A4"/>
    <w:rsid w:val="00C043DA"/>
    <w:rsid w:val="00C13162"/>
    <w:rsid w:val="00C1450C"/>
    <w:rsid w:val="00C520FE"/>
    <w:rsid w:val="00C54DB5"/>
    <w:rsid w:val="00C64BBA"/>
    <w:rsid w:val="00C736B9"/>
    <w:rsid w:val="00C85B0D"/>
    <w:rsid w:val="00C94220"/>
    <w:rsid w:val="00CD2E1C"/>
    <w:rsid w:val="00D038CD"/>
    <w:rsid w:val="00D054F2"/>
    <w:rsid w:val="00D1306F"/>
    <w:rsid w:val="00D16DC3"/>
    <w:rsid w:val="00D233F7"/>
    <w:rsid w:val="00D33930"/>
    <w:rsid w:val="00D353B3"/>
    <w:rsid w:val="00D35CF0"/>
    <w:rsid w:val="00D42933"/>
    <w:rsid w:val="00D451FF"/>
    <w:rsid w:val="00D56670"/>
    <w:rsid w:val="00D6257F"/>
    <w:rsid w:val="00D62E87"/>
    <w:rsid w:val="00D641F7"/>
    <w:rsid w:val="00D85B8E"/>
    <w:rsid w:val="00D867E9"/>
    <w:rsid w:val="00DB4CCF"/>
    <w:rsid w:val="00DC41DD"/>
    <w:rsid w:val="00DC45C2"/>
    <w:rsid w:val="00DD588A"/>
    <w:rsid w:val="00DF7D39"/>
    <w:rsid w:val="00E0375B"/>
    <w:rsid w:val="00E04C1C"/>
    <w:rsid w:val="00E12872"/>
    <w:rsid w:val="00E14E77"/>
    <w:rsid w:val="00E15334"/>
    <w:rsid w:val="00E343B3"/>
    <w:rsid w:val="00E46BD3"/>
    <w:rsid w:val="00E53EEE"/>
    <w:rsid w:val="00E56566"/>
    <w:rsid w:val="00E63F2D"/>
    <w:rsid w:val="00E7157E"/>
    <w:rsid w:val="00E75843"/>
    <w:rsid w:val="00E91DD6"/>
    <w:rsid w:val="00E936CC"/>
    <w:rsid w:val="00E9627B"/>
    <w:rsid w:val="00EB3054"/>
    <w:rsid w:val="00EC3B79"/>
    <w:rsid w:val="00ED098A"/>
    <w:rsid w:val="00EE4805"/>
    <w:rsid w:val="00F21CF4"/>
    <w:rsid w:val="00F23FEA"/>
    <w:rsid w:val="00F3143E"/>
    <w:rsid w:val="00F445A4"/>
    <w:rsid w:val="00F74835"/>
    <w:rsid w:val="00FA6B9B"/>
    <w:rsid w:val="00FB2ED2"/>
    <w:rsid w:val="00FB7880"/>
    <w:rsid w:val="00FB78FA"/>
    <w:rsid w:val="00FD7F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C5F8"/>
  <w15:docId w15:val="{FA7883F6-D166-4FBC-A798-82A804EE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459A"/>
    <w:pPr>
      <w:numPr>
        <w:numId w:val="25"/>
      </w:numPr>
      <w:spacing w:before="100" w:beforeAutospacing="1" w:after="100" w:afterAutospacing="1" w:line="240" w:lineRule="auto"/>
      <w:outlineLvl w:val="0"/>
    </w:pPr>
    <w:rPr>
      <w:rFonts w:ascii="Times New Roman" w:eastAsiaTheme="minorEastAsia" w:hAnsi="Times New Roman" w:cs="Times New Roman"/>
      <w:b/>
      <w:bCs/>
      <w:kern w:val="36"/>
      <w:sz w:val="36"/>
      <w:szCs w:val="48"/>
    </w:rPr>
  </w:style>
  <w:style w:type="paragraph" w:styleId="Heading2">
    <w:name w:val="heading 2"/>
    <w:basedOn w:val="Normal"/>
    <w:link w:val="Heading2Char"/>
    <w:autoRedefine/>
    <w:uiPriority w:val="9"/>
    <w:qFormat/>
    <w:rsid w:val="008D6557"/>
    <w:pPr>
      <w:numPr>
        <w:ilvl w:val="1"/>
        <w:numId w:val="5"/>
      </w:numPr>
      <w:spacing w:before="100" w:beforeAutospacing="1" w:after="100" w:afterAutospacing="1" w:line="240" w:lineRule="auto"/>
      <w:outlineLvl w:val="1"/>
    </w:pPr>
    <w:rPr>
      <w:rFonts w:ascii="Times New Roman" w:eastAsia="Times New Roman" w:hAnsi="Times New Roman" w:cs="Times New Roman"/>
      <w:b/>
      <w:sz w:val="32"/>
      <w:szCs w:val="36"/>
      <w:lang w:val="ru-RU"/>
    </w:rPr>
  </w:style>
  <w:style w:type="paragraph" w:styleId="Heading3">
    <w:name w:val="heading 3"/>
    <w:basedOn w:val="Normal"/>
    <w:next w:val="Normal"/>
    <w:link w:val="Heading3Char"/>
    <w:uiPriority w:val="9"/>
    <w:unhideWhenUsed/>
    <w:qFormat/>
    <w:rsid w:val="005D2847"/>
    <w:pPr>
      <w:keepNext/>
      <w:keepLines/>
      <w:spacing w:before="40" w:after="0"/>
      <w:outlineLvl w:val="2"/>
    </w:pPr>
    <w:rPr>
      <w:rFonts w:asciiTheme="majorHAnsi" w:eastAsiaTheme="majorEastAsia" w:hAnsiTheme="majorHAnsi" w:cstheme="majorBidi"/>
      <w:b/>
      <w:i/>
      <w:color w:val="1F3763" w:themeColor="accent1" w:themeShade="7F"/>
      <w:sz w:val="24"/>
      <w:szCs w:val="24"/>
    </w:rPr>
  </w:style>
  <w:style w:type="paragraph" w:styleId="Heading4">
    <w:name w:val="heading 4"/>
    <w:basedOn w:val="Normal"/>
    <w:next w:val="Normal"/>
    <w:link w:val="Heading4Char"/>
    <w:uiPriority w:val="9"/>
    <w:unhideWhenUsed/>
    <w:qFormat/>
    <w:rsid w:val="005F4A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59A"/>
    <w:rPr>
      <w:rFonts w:ascii="Times New Roman" w:eastAsiaTheme="minorEastAsia" w:hAnsi="Times New Roman" w:cs="Times New Roman"/>
      <w:b/>
      <w:bCs/>
      <w:kern w:val="36"/>
      <w:sz w:val="36"/>
      <w:szCs w:val="48"/>
    </w:rPr>
  </w:style>
  <w:style w:type="character" w:customStyle="1" w:styleId="Heading2Char">
    <w:name w:val="Heading 2 Char"/>
    <w:basedOn w:val="DefaultParagraphFont"/>
    <w:link w:val="Heading2"/>
    <w:uiPriority w:val="9"/>
    <w:rsid w:val="008D6557"/>
    <w:rPr>
      <w:rFonts w:ascii="Times New Roman" w:eastAsia="Times New Roman" w:hAnsi="Times New Roman" w:cs="Times New Roman"/>
      <w:b/>
      <w:sz w:val="32"/>
      <w:szCs w:val="36"/>
      <w:lang w:val="ru-RU"/>
    </w:rPr>
  </w:style>
  <w:style w:type="character" w:customStyle="1" w:styleId="spelle">
    <w:name w:val="spelle"/>
    <w:basedOn w:val="DefaultParagraphFont"/>
    <w:rsid w:val="005F4A40"/>
  </w:style>
  <w:style w:type="paragraph" w:styleId="NormalWeb">
    <w:name w:val="Normal (Web)"/>
    <w:basedOn w:val="Normal"/>
    <w:uiPriority w:val="99"/>
    <w:semiHidden/>
    <w:unhideWhenUsed/>
    <w:rsid w:val="005F4A40"/>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grame">
    <w:name w:val="grame"/>
    <w:basedOn w:val="DefaultParagraphFont"/>
    <w:rsid w:val="005F4A40"/>
  </w:style>
  <w:style w:type="character" w:customStyle="1" w:styleId="Heading3Char">
    <w:name w:val="Heading 3 Char"/>
    <w:basedOn w:val="DefaultParagraphFont"/>
    <w:link w:val="Heading3"/>
    <w:uiPriority w:val="9"/>
    <w:rsid w:val="005D2847"/>
    <w:rPr>
      <w:rFonts w:asciiTheme="majorHAnsi" w:eastAsiaTheme="majorEastAsia" w:hAnsiTheme="majorHAnsi" w:cstheme="majorBidi"/>
      <w:b/>
      <w:i/>
      <w:color w:val="1F3763" w:themeColor="accent1" w:themeShade="7F"/>
      <w:sz w:val="24"/>
      <w:szCs w:val="24"/>
    </w:rPr>
  </w:style>
  <w:style w:type="character" w:customStyle="1" w:styleId="Heading4Char">
    <w:name w:val="Heading 4 Char"/>
    <w:basedOn w:val="DefaultParagraphFont"/>
    <w:link w:val="Heading4"/>
    <w:uiPriority w:val="9"/>
    <w:semiHidden/>
    <w:rsid w:val="005F4A4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F4A40"/>
  </w:style>
  <w:style w:type="character" w:styleId="FollowedHyperlink">
    <w:name w:val="FollowedHyperlink"/>
    <w:basedOn w:val="DefaultParagraphFont"/>
    <w:uiPriority w:val="99"/>
    <w:semiHidden/>
    <w:unhideWhenUsed/>
    <w:rsid w:val="005F4A40"/>
    <w:rPr>
      <w:color w:val="112288"/>
      <w:u w:val="single"/>
    </w:rPr>
  </w:style>
  <w:style w:type="paragraph" w:customStyle="1" w:styleId="msonormal0">
    <w:name w:val="msonormal"/>
    <w:basedOn w:val="Normal"/>
    <w:rsid w:val="005F4A40"/>
    <w:pPr>
      <w:spacing w:before="100" w:beforeAutospacing="1" w:after="100" w:afterAutospacing="1" w:line="240" w:lineRule="auto"/>
    </w:pPr>
    <w:rPr>
      <w:rFonts w:ascii="Times New Roman" w:eastAsiaTheme="minorEastAsia" w:hAnsi="Times New Roman" w:cs="Times New Roman"/>
      <w:sz w:val="24"/>
      <w:szCs w:val="24"/>
    </w:rPr>
  </w:style>
  <w:style w:type="paragraph" w:styleId="TOCHeading">
    <w:name w:val="TOC Heading"/>
    <w:basedOn w:val="Normal"/>
    <w:uiPriority w:val="39"/>
    <w:qFormat/>
    <w:rsid w:val="005F4A40"/>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autoRedefine/>
    <w:uiPriority w:val="39"/>
    <w:unhideWhenUsed/>
    <w:rsid w:val="005F4A40"/>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autoRedefine/>
    <w:uiPriority w:val="39"/>
    <w:unhideWhenUsed/>
    <w:rsid w:val="005F4A40"/>
    <w:pPr>
      <w:spacing w:before="100" w:beforeAutospacing="1" w:after="100" w:afterAutospacing="1" w:line="240" w:lineRule="auto"/>
    </w:pPr>
    <w:rPr>
      <w:rFonts w:ascii="Times New Roman" w:eastAsiaTheme="minorEastAsia" w:hAnsi="Times New Roman" w:cs="Times New Roman"/>
      <w:sz w:val="24"/>
      <w:szCs w:val="24"/>
    </w:rPr>
  </w:style>
  <w:style w:type="paragraph" w:styleId="TOC3">
    <w:name w:val="toc 3"/>
    <w:basedOn w:val="Normal"/>
    <w:autoRedefine/>
    <w:uiPriority w:val="39"/>
    <w:unhideWhenUsed/>
    <w:rsid w:val="005F4A40"/>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5F4A40"/>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FA6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63F4"/>
    <w:rPr>
      <w:color w:val="808080"/>
    </w:rPr>
  </w:style>
  <w:style w:type="character" w:styleId="UnresolvedMention">
    <w:name w:val="Unresolved Mention"/>
    <w:basedOn w:val="DefaultParagraphFont"/>
    <w:uiPriority w:val="99"/>
    <w:semiHidden/>
    <w:unhideWhenUsed/>
    <w:rsid w:val="002B1092"/>
    <w:rPr>
      <w:color w:val="605E5C"/>
      <w:shd w:val="clear" w:color="auto" w:fill="E1DFDD"/>
    </w:rPr>
  </w:style>
  <w:style w:type="paragraph" w:styleId="Header">
    <w:name w:val="header"/>
    <w:basedOn w:val="Normal"/>
    <w:link w:val="HeaderChar"/>
    <w:uiPriority w:val="99"/>
    <w:unhideWhenUsed/>
    <w:rsid w:val="00764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910"/>
  </w:style>
  <w:style w:type="paragraph" w:styleId="Footer">
    <w:name w:val="footer"/>
    <w:basedOn w:val="Normal"/>
    <w:link w:val="FooterChar"/>
    <w:uiPriority w:val="99"/>
    <w:unhideWhenUsed/>
    <w:rsid w:val="00764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910"/>
  </w:style>
  <w:style w:type="paragraph" w:styleId="Title">
    <w:name w:val="Title"/>
    <w:basedOn w:val="Normal"/>
    <w:next w:val="Normal"/>
    <w:link w:val="TitleChar"/>
    <w:uiPriority w:val="10"/>
    <w:qFormat/>
    <w:rsid w:val="00BF1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7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A9202877B58844A6D5D2368D84CB02" ma:contentTypeVersion="14" ma:contentTypeDescription="Create a new document." ma:contentTypeScope="" ma:versionID="85193e963e040a0d731078d88d82c119">
  <xsd:schema xmlns:xsd="http://www.w3.org/2001/XMLSchema" xmlns:xs="http://www.w3.org/2001/XMLSchema" xmlns:p="http://schemas.microsoft.com/office/2006/metadata/properties" xmlns:ns3="5acd5b14-3b4f-4614-affd-b63870974127" xmlns:ns4="4fc18dab-27a5-4326-a3d5-4d262430ce9e" targetNamespace="http://schemas.microsoft.com/office/2006/metadata/properties" ma:root="true" ma:fieldsID="c545f9d7ba2fa5bd81743c9be51bd881" ns3:_="" ns4:_="">
    <xsd:import namespace="5acd5b14-3b4f-4614-affd-b63870974127"/>
    <xsd:import namespace="4fc18dab-27a5-4326-a3d5-4d262430ce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d5b14-3b4f-4614-affd-b6387097412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c18dab-27a5-4326-a3d5-4d262430ce9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fc18dab-27a5-4326-a3d5-4d262430ce9e" xsi:nil="true"/>
  </documentManagement>
</p:properties>
</file>

<file path=customXml/itemProps1.xml><?xml version="1.0" encoding="utf-8"?>
<ds:datastoreItem xmlns:ds="http://schemas.openxmlformats.org/officeDocument/2006/customXml" ds:itemID="{A5041B3D-A074-41A3-9D3D-8B4E432A7B97}">
  <ds:schemaRefs>
    <ds:schemaRef ds:uri="http://schemas.openxmlformats.org/officeDocument/2006/bibliography"/>
  </ds:schemaRefs>
</ds:datastoreItem>
</file>

<file path=customXml/itemProps2.xml><?xml version="1.0" encoding="utf-8"?>
<ds:datastoreItem xmlns:ds="http://schemas.openxmlformats.org/officeDocument/2006/customXml" ds:itemID="{EACA981D-ACF9-43B8-91B4-F1BF50087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cd5b14-3b4f-4614-affd-b63870974127"/>
    <ds:schemaRef ds:uri="4fc18dab-27a5-4326-a3d5-4d262430c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B441E3-2D73-4C71-91C2-D3CF91311C60}">
  <ds:schemaRefs>
    <ds:schemaRef ds:uri="http://schemas.microsoft.com/sharepoint/v3/contenttype/forms"/>
  </ds:schemaRefs>
</ds:datastoreItem>
</file>

<file path=customXml/itemProps4.xml><?xml version="1.0" encoding="utf-8"?>
<ds:datastoreItem xmlns:ds="http://schemas.openxmlformats.org/officeDocument/2006/customXml" ds:itemID="{0D848B82-87CB-40D5-B2EE-93077E2880A1}">
  <ds:schemaRefs>
    <ds:schemaRef ds:uri="http://schemas.microsoft.com/office/2006/metadata/properties"/>
    <ds:schemaRef ds:uri="http://schemas.microsoft.com/office/infopath/2007/PartnerControls"/>
    <ds:schemaRef ds:uri="4fc18dab-27a5-4326-a3d5-4d262430ce9e"/>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Moisey Bernstein</dc:creator>
  <cp:keywords/>
  <dc:description/>
  <cp:lastModifiedBy>Moisey Bernstein</cp:lastModifiedBy>
  <cp:revision>3</cp:revision>
  <cp:lastPrinted>2023-09-11T16:07:00Z</cp:lastPrinted>
  <dcterms:created xsi:type="dcterms:W3CDTF">2023-09-11T16:32:00Z</dcterms:created>
  <dcterms:modified xsi:type="dcterms:W3CDTF">2023-09-11T16:34:00Z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0x01010045A9202877B58844A6D5D2368D84CB02</vt:lpwstr>
  </property>
</Properties>
</file>