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Model Details 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Data Set</w:t>
      </w:r>
      <w:r w:rsidDel="00000000" w:rsidR="00000000" w:rsidRPr="00000000">
        <w:rPr>
          <w:rtl w:val="0"/>
        </w:rPr>
        <w:t xml:space="preserve">: Custom data. 4 Person, 2 male 2 female. 750 samples per person, each 4 sec long. All in Bengali language. 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Feature Extraction Methods: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MFCC: Number of MFCCs extracted from each clip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LFCC: Number of LFCCs extracted from each clip 13</w:t>
        <w:br w:type="textWrapping"/>
        <w:t xml:space="preserve">LPC: Number of LPCs extracted from each clip 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RPLP: Number of RPLPs extracted from each clip 13</w:t>
        <w:br w:type="textWrapping"/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1: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Input = MFCC</w:t>
        <w:br w:type="textWrapping"/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Model Summary: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Model: "sequential"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Layer (type)                                          Output Shape                               Param #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conv2d (Conv2D)                                (None, 248, 248, 128)                      3584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max_pooling2d (MaxPooling2D)         (None, 124, 124, 128)                         0            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conv2d_1 (Conv2D)                             (None, 122, 122, 128)                   147584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max_pooling2d_1 (MaxPooling 2D)    (None, 61, 61, 128)                          0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conv2d_2 (Conv2D)                             (None, 59, 59, 64)                      73792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max_pooling2d_2 (MaxPooling 2D)     (None, 29, 29, 64)                          0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conv2d_3 (Conv2D)                              (None, 27, 27, 64)                     36928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max_pooling2d_3 (MaxPooling 2D)      (None, 13, 13, 64)                         0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flatten (Flatten)                                      (None, 10816)                              0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dropout (Dropout)                                  (None, 10816)                             0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dense (Dense)                                       (None, 32)                               346144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dense_1 (Dense)                                     (None, 5)                                  165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params: 608,197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Trainable params: 608,197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t xml:space="preserve">Training Accuracy- 99.69%</w:t>
        <w:br w:type="textWrapping"/>
        <w:t xml:space="preserve">Validation Accuracy-99.08%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= LFCC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Model Summary: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Model: "sequential_2"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Layer (type)                                           Output Shape                          Param #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conv2d_6 (Conv2D)                           (None, 248, 248, 64)                   1792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max_pooling2d_6 (MaxPooling 2D)   (None, 124, 124, 64)                     0                                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conv2d_7 (Conv2D)                           (None, 122, 122, 64)                 36928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max_pooling2d_7 (MaxPooling 2D)   (None, 61, 61, 64)                         0                                  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conv2d_8 (Conv2D)                           (None, 59, 59, 32)                    18464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max_pooling2d_8 (MaxPooling 2D)   (None, 29, 29, 32)                        0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flatten_2 (Flatten)                               (None, 26912)                              0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dropout_2 (Dropout)                           (None, 26912)                              0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dense_4 (Dense)                                (None, 32)                               861216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dense_5 (Dense)                                (None, 5)                                    165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Total params: 918,565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Trainable params: 918,565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Training Accuracy :99.24%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Validation Accuracy:96.13%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3: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= LPC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b w:val="1"/>
          <w:rtl w:val="0"/>
        </w:rPr>
        <w:t xml:space="preserve">Model Summary: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Model: "sequential"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Layer (type)                                               Output Shape                        Param #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conv2d (Conv2D)                                   (None, 248, 248, 64)                  1792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max_pooling2d (MaxPooling2D)            (None, 124, 124, 64)                     0                                             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conv2d_1 (Conv2D)                               (None, 122, 122, 64)                 36928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max_pooling2d_1 (MaxPooling2D)        (None, 61, 61, 64)                         0                                                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conv2d_2 (Conv2D)                               (None, 59, 59, 32)                    18464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max_pooling2d_2 (MaxPooling2D)        (None, 29, 29, 32)                        0                                                   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flatten (Flatten)                                       (None, 26912)                              0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dropout (Dropout)                                   (None, 26912)                              0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dense (Dense)                                        (None, 32)                               861216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dense_1 (Dense)                                     (None, 5)                                   165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Total params: 918,565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Trainable params: 918,565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Training Accuracy: 98.27%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Validation Accuracy: 96.40%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 4: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Input = RPLP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Summary 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Model: "sequential"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Layer (type)                                            Output Shape                                Param #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conv2d (Conv2D)                                   (None, 248, 248, 64)                       1792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max_pooling2d (MaxPooling2D)            (None, 124, 124, 64)                          0                                                  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conv2d_1 (Conv2D)                               (None, 122, 122, 64)                      36928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max_pooling2d_1 (MaxPooling2D)        (None, 61, 61, 64)                              0                                                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conv2d_2 (Conv2D)                               (None, 59, 59, 32)                          18464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max_pooling2d_2 (MaxPooling2D)        (None, 29, 29, 32)                              0                                                       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flatten (Flatten)                                       (None, 26912)                                    0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dropout (Dropout)                                   (None, 26912)                                    0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dense (Dense)                                        (None, 32)                                     861216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dense_1 (Dense)                                    (None, 5)                                         165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Total params: 918,565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Trainable params: 918,565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Training Accuracy: 98.80%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Validation Accuracy: 98.67%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270"/>
        <w:gridCol w:w="1725"/>
        <w:gridCol w:w="1665"/>
        <w:gridCol w:w="1620"/>
        <w:tblGridChange w:id="0">
          <w:tblGrid>
            <w:gridCol w:w="1065"/>
            <w:gridCol w:w="3270"/>
            <w:gridCol w:w="1725"/>
            <w:gridCol w:w="166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Spectrogram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MFCC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2163" cy="1368526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368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99.08%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LFCC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3588" cy="12954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99.24%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96.13%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295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0738" cy="12954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98.67%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