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1E7" w:rsidRPr="006331E7" w:rsidRDefault="006331E7" w:rsidP="00A82893">
      <w:pPr>
        <w:pStyle w:val="Heading1"/>
      </w:pP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</w:rPr>
      </w:pPr>
      <w:r w:rsidRPr="006331E7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</w:rPr>
        <w:t>Report: Titanic Survival Prediction Analysis</w:t>
      </w:r>
      <w:r w:rsidR="007A15C9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</w:rPr>
        <w:t xml:space="preserve"> </w:t>
      </w:r>
      <w:bookmarkStart w:id="0" w:name="_GoBack"/>
      <w:bookmarkEnd w:id="0"/>
    </w:p>
    <w:p w:rsidR="006331E7" w:rsidRPr="006331E7" w:rsidRDefault="007A15C9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>
        <w:rPr>
          <w:rFonts w:ascii="Arial" w:eastAsia="Times New Roman" w:hAnsi="Arial" w:cs="Arial"/>
          <w:b/>
          <w:bCs/>
          <w:color w:val="E3E3E3"/>
          <w:sz w:val="30"/>
          <w:szCs w:val="30"/>
        </w:rPr>
        <w:t>1. Introduction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The primary objective of this project is to develop and evaluate machine learning models to predict passenger survival on the Titanic. Using the well-known Titanic dataset, this analysis explores data preprocessing, feature engineering, and the comparative performance of several classification algorithms, including Decision Trees, Naive Bayes, and Ensemble methods.</w:t>
      </w: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6331E7">
        <w:rPr>
          <w:rFonts w:ascii="Arial" w:eastAsia="Times New Roman" w:hAnsi="Arial" w:cs="Arial"/>
          <w:b/>
          <w:bCs/>
          <w:color w:val="E3E3E3"/>
          <w:sz w:val="30"/>
          <w:szCs w:val="30"/>
        </w:rPr>
        <w:t>2. Dataset Description</w:t>
      </w:r>
    </w:p>
    <w:p w:rsidR="006331E7" w:rsidRPr="006331E7" w:rsidRDefault="006331E7" w:rsidP="006331E7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The dataset used for this analysis is the Titanic passenger list, sourced from a public </w:t>
      </w:r>
      <w:proofErr w:type="spellStart"/>
      <w:r w:rsidRPr="006331E7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 repository. It contains 891 records with the following key features:</w:t>
      </w:r>
    </w:p>
    <w:p w:rsidR="006331E7" w:rsidRPr="006331E7" w:rsidRDefault="006331E7" w:rsidP="006331E7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Survived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The target variable (0 = No, 1 = Yes).</w:t>
      </w:r>
    </w:p>
    <w:p w:rsidR="006331E7" w:rsidRPr="006331E7" w:rsidRDefault="006331E7" w:rsidP="006331E7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Pclass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: Passenger class (1st, 2nd, or 3rd).</w:t>
      </w:r>
    </w:p>
    <w:p w:rsidR="006331E7" w:rsidRPr="006331E7" w:rsidRDefault="00A82893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E3E3E3"/>
          <w:sz w:val="24"/>
          <w:szCs w:val="24"/>
        </w:rPr>
        <w:t>SEX</w:t>
      </w:r>
      <w:r w:rsidR="006331E7" w:rsidRPr="006331E7">
        <w:rPr>
          <w:rFonts w:ascii="Arial" w:eastAsia="Times New Roman" w:hAnsi="Arial" w:cs="Arial"/>
          <w:color w:val="E3E3E3"/>
          <w:sz w:val="24"/>
          <w:szCs w:val="24"/>
        </w:rPr>
        <w:t>: Gender of the passenger.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Age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Age in years.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SibSp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: Number of siblings or spouses aboard.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Parch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Number of parents or children aboard.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Fare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Passenger fare.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Embarked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Port of embarkation (C = Cherbourg, Q = Queenstown, S = Southampton).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Additional columns like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Passenger</w:t>
      </w:r>
      <w:r w:rsidR="00A82893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 xml:space="preserve"> 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Id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,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Name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,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Ticket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, and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Cabin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were initially present but removed during preprocessing as they do not provide generalizable predictive value.</w:t>
      </w: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6331E7">
        <w:rPr>
          <w:rFonts w:ascii="Arial" w:eastAsia="Times New Roman" w:hAnsi="Arial" w:cs="Arial"/>
          <w:b/>
          <w:bCs/>
          <w:color w:val="E3E3E3"/>
          <w:sz w:val="30"/>
          <w:szCs w:val="30"/>
        </w:rPr>
        <w:t>3. Data Preprocessing and Feature Engineering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To prepare the data for modeling, several critical preprocessing steps were performed: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3.1. Data Cleaning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Columns with high cardinality or irrelevant information (</w:t>
      </w:r>
      <w:proofErr w:type="spell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PassengerId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,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Name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,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Ticket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, </w:t>
      </w:r>
      <w:proofErr w:type="gram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Cabin</w:t>
      </w:r>
      <w:proofErr w:type="gramEnd"/>
      <w:r w:rsidRPr="006331E7">
        <w:rPr>
          <w:rFonts w:ascii="Arial" w:eastAsia="Times New Roman" w:hAnsi="Arial" w:cs="Arial"/>
          <w:color w:val="E3E3E3"/>
          <w:sz w:val="24"/>
          <w:szCs w:val="24"/>
        </w:rPr>
        <w:t>) were dropped.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lastRenderedPageBreak/>
        <w:t>3.2. Handling Missing Values</w:t>
      </w:r>
    </w:p>
    <w:p w:rsidR="006331E7" w:rsidRPr="006331E7" w:rsidRDefault="006331E7" w:rsidP="006331E7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Missing values were addressed using the </w:t>
      </w:r>
      <w:proofErr w:type="spell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SimpleImputer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 class from </w:t>
      </w:r>
      <w:proofErr w:type="spellStart"/>
      <w:r w:rsidRPr="006331E7">
        <w:rPr>
          <w:rFonts w:ascii="Arial" w:eastAsia="Times New Roman" w:hAnsi="Arial" w:cs="Arial"/>
          <w:color w:val="E3E3E3"/>
          <w:sz w:val="24"/>
          <w:szCs w:val="24"/>
        </w:rPr>
        <w:t>scikit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-learn: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Numerical Features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Missing values in the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Age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column were replaced with the mean age.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Categorical Features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Missing values in the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Embarked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column were replaced with the most frequent value (mode).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3.3. Categorical Encoding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Categorical variables (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Sex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and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Embarked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) were converted into numerical format using one-hot encoding (via </w:t>
      </w:r>
      <w:proofErr w:type="spell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pd.get_dummies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), with the </w:t>
      </w:r>
      <w:proofErr w:type="spell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drop_first</w:t>
      </w:r>
      <w:proofErr w:type="spellEnd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=True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parameter to avoid the dummy variable trap.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3.4. Feature Scaling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To ensure that all features contribute equally to the models, the data was scaled using </w:t>
      </w:r>
      <w:proofErr w:type="spellStart"/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StandardScaler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. This process standardizes features by removing the mean and scaling to unit variance.</w:t>
      </w: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6331E7">
        <w:rPr>
          <w:rFonts w:ascii="Arial" w:eastAsia="Times New Roman" w:hAnsi="Arial" w:cs="Arial"/>
          <w:b/>
          <w:bCs/>
          <w:color w:val="E3E3E3"/>
          <w:sz w:val="30"/>
          <w:szCs w:val="30"/>
        </w:rPr>
        <w:t>4. Methodology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The dataset was split into training and testing sets, with 80% used for training the models and 20% reserved for evaluation. The following algorithms were implemented: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4.1. Decision Tree Classifier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A Decision Tree was trained with a maximum depth of 5 to prevent </w:t>
      </w:r>
      <w:proofErr w:type="spellStart"/>
      <w:r w:rsidRPr="006331E7">
        <w:rPr>
          <w:rFonts w:ascii="Arial" w:eastAsia="Times New Roman" w:hAnsi="Arial" w:cs="Arial"/>
          <w:color w:val="E3E3E3"/>
          <w:sz w:val="24"/>
          <w:szCs w:val="24"/>
        </w:rPr>
        <w:t>overfitting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>. Decision trees are intuitive models that split data based on feature values.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4.2. Gaussian Naive Bayes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This model assumes that features follow a normal distribution and are independent of one another. It is often used as a baseline for classification tasks.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4.3. Support Vector Classifier (SVC)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SVC was implemented to find the optimal </w:t>
      </w:r>
      <w:proofErr w:type="spellStart"/>
      <w:r w:rsidRPr="006331E7">
        <w:rPr>
          <w:rFonts w:ascii="Arial" w:eastAsia="Times New Roman" w:hAnsi="Arial" w:cs="Arial"/>
          <w:color w:val="E3E3E3"/>
          <w:sz w:val="24"/>
          <w:szCs w:val="24"/>
        </w:rPr>
        <w:t>hyperplane</w:t>
      </w:r>
      <w:proofErr w:type="spellEnd"/>
      <w:r w:rsidRPr="006331E7">
        <w:rPr>
          <w:rFonts w:ascii="Arial" w:eastAsia="Times New Roman" w:hAnsi="Arial" w:cs="Arial"/>
          <w:color w:val="E3E3E3"/>
          <w:sz w:val="24"/>
          <w:szCs w:val="24"/>
        </w:rPr>
        <w:t xml:space="preserve"> that separates the classes in the feature space.</w:t>
      </w:r>
    </w:p>
    <w:p w:rsidR="006331E7" w:rsidRPr="006331E7" w:rsidRDefault="006331E7" w:rsidP="006331E7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4.4. Ensemble Methods</w:t>
      </w:r>
    </w:p>
    <w:p w:rsidR="006331E7" w:rsidRPr="006331E7" w:rsidRDefault="006331E7" w:rsidP="006331E7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lastRenderedPageBreak/>
        <w:t>To improve performance and robustness, two ensemble techniques were utilized: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Bagging Classifier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Utilized to reduce variance by training multiple versions of a model on different subsets of the data.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Ada</w:t>
      </w:r>
      <w:r w:rsidR="00A82893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 </w:t>
      </w: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Boost Classifier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A boosting technique that focuses on training subsequent models to correct the errors of previous ones.</w:t>
      </w: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6331E7">
        <w:rPr>
          <w:rFonts w:ascii="Arial" w:eastAsia="Times New Roman" w:hAnsi="Arial" w:cs="Arial"/>
          <w:b/>
          <w:bCs/>
          <w:color w:val="E3E3E3"/>
          <w:sz w:val="30"/>
          <w:szCs w:val="30"/>
        </w:rPr>
        <w:t>5. Results and Discussion</w:t>
      </w:r>
    </w:p>
    <w:p w:rsidR="006331E7" w:rsidRPr="006331E7" w:rsidRDefault="006331E7" w:rsidP="006331E7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The models were evaluated based on several metrics, including accuracy, precision, recall, and F1-score.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Decision Tree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The model was fitted using the training data. Its performance on the test set provides a baseline for the other models.</w:t>
      </w:r>
    </w:p>
    <w:p w:rsidR="006331E7" w:rsidRPr="006331E7" w:rsidRDefault="006331E7" w:rsidP="00A82893">
      <w:p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b/>
          <w:bCs/>
          <w:color w:val="E3E3E3"/>
          <w:sz w:val="24"/>
          <w:szCs w:val="24"/>
        </w:rPr>
        <w:t>Ensemble Impact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: The use of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Bagging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and 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Ada</w:t>
      </w:r>
      <w:r w:rsidR="00A82893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 xml:space="preserve"> </w:t>
      </w:r>
      <w:r w:rsidRPr="006331E7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</w:rPr>
        <w:t>Boost</w:t>
      </w:r>
      <w:r w:rsidRPr="006331E7">
        <w:rPr>
          <w:rFonts w:ascii="Arial" w:eastAsia="Times New Roman" w:hAnsi="Arial" w:cs="Arial"/>
          <w:color w:val="E3E3E3"/>
          <w:sz w:val="24"/>
          <w:szCs w:val="24"/>
        </w:rPr>
        <w:t> was intended to enhance the predictive power beyond what a single Decision Tree could achieve.</w:t>
      </w:r>
    </w:p>
    <w:p w:rsidR="006331E7" w:rsidRPr="006331E7" w:rsidRDefault="006331E7" w:rsidP="006331E7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6331E7">
        <w:rPr>
          <w:rFonts w:ascii="Arial" w:eastAsia="Times New Roman" w:hAnsi="Arial" w:cs="Arial"/>
          <w:b/>
          <w:bCs/>
          <w:color w:val="E3E3E3"/>
          <w:sz w:val="30"/>
          <w:szCs w:val="30"/>
        </w:rPr>
        <w:t>6. Conclusion</w:t>
      </w:r>
    </w:p>
    <w:p w:rsidR="006331E7" w:rsidRPr="006331E7" w:rsidRDefault="006331E7" w:rsidP="006331E7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sz w:val="24"/>
          <w:szCs w:val="24"/>
        </w:rPr>
      </w:pPr>
      <w:r w:rsidRPr="006331E7">
        <w:rPr>
          <w:rFonts w:ascii="Arial" w:eastAsia="Times New Roman" w:hAnsi="Arial" w:cs="Arial"/>
          <w:color w:val="E3E3E3"/>
          <w:sz w:val="24"/>
          <w:szCs w:val="24"/>
        </w:rPr>
        <w:t>The analysis successfully demonstrated the end-to-end machine learning workflow on the Titanic dataset. By cleaning the data, imputing missing values, and applying ensemble techniques, the project established a framework for robust binary classification. Future work could involve more advanced feature engineering, such as extracting titles from names or exploring non-linear kernels for the SVC model.</w:t>
      </w:r>
    </w:p>
    <w:p w:rsidR="00ED6BD8" w:rsidRDefault="00ED6BD8"/>
    <w:sectPr w:rsidR="00ED6BD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7D01" w:rsidRDefault="00D27D01" w:rsidP="00A82893">
      <w:pPr>
        <w:spacing w:after="0" w:line="240" w:lineRule="auto"/>
      </w:pPr>
      <w:r>
        <w:separator/>
      </w:r>
    </w:p>
  </w:endnote>
  <w:endnote w:type="continuationSeparator" w:id="0">
    <w:p w:rsidR="00D27D01" w:rsidRDefault="00D27D01" w:rsidP="00A82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7D01" w:rsidRDefault="00D27D01" w:rsidP="00A82893">
      <w:pPr>
        <w:spacing w:after="0" w:line="240" w:lineRule="auto"/>
      </w:pPr>
      <w:r>
        <w:separator/>
      </w:r>
    </w:p>
  </w:footnote>
  <w:footnote w:type="continuationSeparator" w:id="0">
    <w:p w:rsidR="00D27D01" w:rsidRDefault="00D27D01" w:rsidP="00A82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2893" w:rsidRDefault="00A82893" w:rsidP="00A82893">
    <w:pPr>
      <w:pStyle w:val="Heading2"/>
    </w:pPr>
    <w:r w:rsidRPr="00A82893">
      <w:t xml:space="preserve">    </w:t>
    </w:r>
    <w:r>
      <w:t xml:space="preserve">                         </w:t>
    </w:r>
    <w:r w:rsidRPr="00A82893">
      <w:t xml:space="preserve">ML ASSINGMENT </w:t>
    </w:r>
  </w:p>
  <w:p w:rsidR="00A82893" w:rsidRPr="00A82893" w:rsidRDefault="00A82893">
    <w:pPr>
      <w:pStyle w:val="Header"/>
      <w:rPr>
        <w:b/>
        <w:sz w:val="44"/>
        <w:szCs w:val="44"/>
      </w:rPr>
    </w:pPr>
    <w:r>
      <w:rPr>
        <w:b/>
        <w:sz w:val="44"/>
        <w:szCs w:val="44"/>
      </w:rPr>
      <w:t xml:space="preserve">NAME: MOIZ UDDIN         </w:t>
    </w:r>
    <w:r>
      <w:rPr>
        <w:b/>
        <w:sz w:val="44"/>
        <w:szCs w:val="44"/>
      </w:rPr>
      <w:tab/>
      <w:t>ROLL NO</w:t>
    </w:r>
    <w:proofErr w:type="gramStart"/>
    <w:r>
      <w:rPr>
        <w:b/>
        <w:sz w:val="44"/>
        <w:szCs w:val="44"/>
      </w:rPr>
      <w:t>:22F</w:t>
    </w:r>
    <w:proofErr w:type="gramEnd"/>
    <w:r>
      <w:rPr>
        <w:b/>
        <w:sz w:val="44"/>
        <w:szCs w:val="44"/>
      </w:rPr>
      <w:t xml:space="preserve">-BSAI-73  </w:t>
    </w:r>
    <w:r>
      <w:rPr>
        <w:b/>
        <w:sz w:val="44"/>
        <w:szCs w:val="4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7451A"/>
    <w:multiLevelType w:val="multilevel"/>
    <w:tmpl w:val="4E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E54707"/>
    <w:multiLevelType w:val="multilevel"/>
    <w:tmpl w:val="503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414569E"/>
    <w:multiLevelType w:val="multilevel"/>
    <w:tmpl w:val="68E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0B6085"/>
    <w:multiLevelType w:val="multilevel"/>
    <w:tmpl w:val="437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1D4E32"/>
    <w:multiLevelType w:val="multilevel"/>
    <w:tmpl w:val="330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1E7"/>
    <w:rsid w:val="006331E7"/>
    <w:rsid w:val="007A15C9"/>
    <w:rsid w:val="00A82893"/>
    <w:rsid w:val="00D27D01"/>
    <w:rsid w:val="00ED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8B565-F4A3-46E8-9EC5-64FAB2F0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31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31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3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31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31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31E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2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893"/>
  </w:style>
  <w:style w:type="paragraph" w:styleId="Footer">
    <w:name w:val="footer"/>
    <w:basedOn w:val="Normal"/>
    <w:link w:val="FooterChar"/>
    <w:uiPriority w:val="99"/>
    <w:unhideWhenUsed/>
    <w:rsid w:val="00A82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2026-01-10T22:10:00Z</dcterms:created>
  <dcterms:modified xsi:type="dcterms:W3CDTF">2026-01-11T09:21:00Z</dcterms:modified>
</cp:coreProperties>
</file>