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proofErr w:type="gramStart"/>
      <w:r>
        <w:rPr>
          <w:rFonts w:ascii="Calibri" w:eastAsiaTheme="minorHAnsi" w:hAnsi="Calibri"/>
          <w:sz w:val="22"/>
          <w:szCs w:val="22"/>
        </w:rPr>
        <w:t>$:</w:t>
      </w:r>
      <w:r>
        <w:t>Supplier</w:t>
      </w:r>
      <w:proofErr w:type="gramEnd"/>
      <w:r>
        <w:t xml:space="preserve">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proofErr w:type="gramStart"/>
      <w:r>
        <w:rPr>
          <w:rFonts w:ascii="Calibri" w:eastAsiaTheme="minorHAnsi" w:hAnsi="Calibri"/>
          <w:sz w:val="22"/>
          <w:szCs w:val="22"/>
        </w:rPr>
        <w:t>$:Previous</w:t>
      </w:r>
      <w:proofErr w:type="gramEnd"/>
      <w:r>
        <w:rPr>
          <w:rFonts w:ascii="Calibri" w:eastAsiaTheme="minorHAnsi" w:hAnsi="Calibri"/>
          <w:sz w:val="22"/>
          <w:szCs w:val="22"/>
        </w:rPr>
        <w:t xml:space="preserve">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w:t>
      </w:r>
      <w:proofErr w:type="gramStart"/>
      <w:r w:rsidRPr="00C61C84">
        <w:t>DATE:MMMM</w:t>
      </w:r>
      <w:proofErr w:type="gramEnd"/>
      <w:r w:rsidRPr="00C61C84">
        <w:t xml:space="preserve">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This page (“Cover Sheet”</w:t>
      </w:r>
      <w:proofErr w:type="gramStart"/>
      <w:r>
        <w:rPr>
          <w:rFonts w:ascii="Calibri" w:eastAsiaTheme="minorHAnsi" w:hAnsi="Calibri"/>
          <w:sz w:val="22"/>
          <w:szCs w:val="22"/>
        </w:rPr>
        <w:t>);</w:t>
      </w:r>
      <w:proofErr w:type="gramEnd"/>
      <w:r>
        <w:rPr>
          <w:rFonts w:ascii="Calibri" w:eastAsiaTheme="minorHAnsi" w:hAnsi="Calibri"/>
          <w:sz w:val="22"/>
          <w:szCs w:val="22"/>
        </w:rPr>
        <w:t xml:space="preserve">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The Terms and Conditions </w:t>
      </w:r>
      <w:proofErr w:type="gramStart"/>
      <w:r>
        <w:rPr>
          <w:rFonts w:ascii="Calibri" w:eastAsiaTheme="minorHAnsi" w:hAnsi="Calibri"/>
          <w:sz w:val="22"/>
          <w:szCs w:val="22"/>
        </w:rPr>
        <w:t>below;</w:t>
      </w:r>
      <w:proofErr w:type="gramEnd"/>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 xml:space="preserve">Addresses and contacts for </w:t>
      </w:r>
      <w:proofErr w:type="gramStart"/>
      <w:r>
        <w:rPr>
          <w:rFonts w:ascii="Calibri" w:eastAsiaTheme="minorHAnsi" w:hAnsi="Calibri"/>
          <w:b/>
          <w:sz w:val="22"/>
          <w:szCs w:val="22"/>
        </w:rPr>
        <w:t>notices</w:t>
      </w:r>
      <w:proofErr w:type="gramEnd"/>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w:t>
            </w:r>
            <w:proofErr w:type="gramStart"/>
            <w:r w:rsidRPr="00883375">
              <w:t>$:Mojang</w:t>
            </w:r>
            <w:proofErr w:type="gramEnd"/>
            <w:r w:rsidRPr="00883375">
              <w:t xml:space="preserve">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proofErr w:type="gramStart"/>
            <w:r w:rsidRPr="00883375">
              <w:rPr>
                <w:rFonts w:ascii="Calibri" w:hAnsi="Calibri"/>
                <w:sz w:val="22"/>
                <w:szCs w:val="22"/>
              </w:rPr>
              <w:t>$:</w:t>
            </w:r>
            <w:r w:rsidRPr="00883375">
              <w:rPr>
                <w:rFonts w:eastAsia="Arial Unicode MS"/>
                <w:bdr w:val="none" w:sz="0" w:space="0" w:color="auto" w:frame="1"/>
              </w:rPr>
              <w:t>Supplier</w:t>
            </w:r>
            <w:proofErr w:type="gramEnd"/>
            <w:r w:rsidRPr="00883375">
              <w:rPr>
                <w:rFonts w:eastAsia="Arial Unicode MS"/>
                <w:bdr w:val="none" w:sz="0" w:space="0" w:color="auto" w:frame="1"/>
              </w:rPr>
              <w:t xml:space="preserve">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 xml:space="preserve">{[#:600 | </w:t>
            </w:r>
            <w:proofErr w:type="gramStart"/>
            <w:r w:rsidRPr="00883375">
              <w:t>$:Mojang</w:t>
            </w:r>
            <w:proofErr w:type="gramEnd"/>
            <w:r w:rsidRPr="00883375">
              <w:t xml:space="preserve">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proofErr w:type="gramStart"/>
            <w:r w:rsidRPr="00883375">
              <w:rPr>
                <w:rFonts w:ascii="Calibri" w:hAnsi="Calibri"/>
                <w:sz w:val="22"/>
                <w:szCs w:val="22"/>
              </w:rPr>
              <w:t>$:Supplier</w:t>
            </w:r>
            <w:proofErr w:type="gramEnd"/>
            <w:r w:rsidRPr="00883375">
              <w:rPr>
                <w:rFonts w:ascii="Calibri" w:hAnsi="Calibri"/>
                <w:sz w:val="22"/>
                <w:szCs w:val="22"/>
              </w:rPr>
              <w:t xml:space="preserve">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 xml:space="preserve">{[#:700 | </w:t>
            </w:r>
            <w:proofErr w:type="gramStart"/>
            <w:r w:rsidRPr="00883375">
              <w:t>$:Mojang</w:t>
            </w:r>
            <w:proofErr w:type="gramEnd"/>
            <w:r w:rsidRPr="00883375">
              <w:t xml:space="preserve">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proofErr w:type="gramStart"/>
            <w:r w:rsidRPr="00883375">
              <w:rPr>
                <w:rFonts w:ascii="Calibri" w:hAnsi="Calibri"/>
                <w:sz w:val="22"/>
                <w:szCs w:val="22"/>
              </w:rPr>
              <w:t>$:Supplier</w:t>
            </w:r>
            <w:proofErr w:type="gramEnd"/>
            <w:r w:rsidRPr="00883375">
              <w:rPr>
                <w:rFonts w:ascii="Calibri" w:hAnsi="Calibri"/>
                <w:sz w:val="22"/>
                <w:szCs w:val="22"/>
              </w:rPr>
              <w:t xml:space="preserve">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proofErr w:type="gramStart"/>
            <w:r w:rsidRPr="00883375">
              <w:rPr>
                <w:rFonts w:ascii="Calibri" w:hAnsi="Calibri"/>
                <w:sz w:val="22"/>
                <w:szCs w:val="22"/>
              </w:rPr>
              <w:t>$:Mojang</w:t>
            </w:r>
            <w:proofErr w:type="gramEnd"/>
            <w:r w:rsidRPr="00883375">
              <w:rPr>
                <w:rFonts w:ascii="Calibri" w:hAnsi="Calibri"/>
                <w:sz w:val="22"/>
                <w:szCs w:val="22"/>
              </w:rPr>
              <w:t xml:space="preserve">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proofErr w:type="gramStart"/>
            <w:r w:rsidRPr="00883375">
              <w:rPr>
                <w:rFonts w:ascii="Calibri" w:hAnsi="Calibri"/>
                <w:sz w:val="22"/>
                <w:szCs w:val="22"/>
              </w:rPr>
              <w:t>$:Supplier</w:t>
            </w:r>
            <w:proofErr w:type="gramEnd"/>
            <w:r w:rsidRPr="00883375">
              <w:rPr>
                <w:rFonts w:ascii="Calibri" w:hAnsi="Calibri"/>
                <w:sz w:val="22"/>
                <w:szCs w:val="22"/>
              </w:rPr>
              <w:t xml:space="preserve">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w:t>
            </w:r>
            <w:proofErr w:type="gramStart"/>
            <w:r w:rsidRPr="00883375">
              <w:t>$:Select</w:t>
            </w:r>
            <w:proofErr w:type="gramEnd"/>
            <w:r w:rsidRPr="00883375">
              <w:t xml:space="preserve">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proofErr w:type="gramStart"/>
            <w:r w:rsidRPr="00883375">
              <w:rPr>
                <w:rFonts w:ascii="Calibri" w:hAnsi="Calibri"/>
                <w:sz w:val="22"/>
                <w:szCs w:val="22"/>
              </w:rPr>
              <w:t>$:Supplier</w:t>
            </w:r>
            <w:proofErr w:type="gramEnd"/>
            <w:r w:rsidRPr="00883375">
              <w:rPr>
                <w:rFonts w:ascii="Calibri" w:hAnsi="Calibri"/>
                <w:sz w:val="22"/>
                <w:szCs w:val="22"/>
              </w:rPr>
              <w:t xml:space="preserve">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proofErr w:type="gramStart"/>
            <w:r w:rsidRPr="00883375">
              <w:rPr>
                <w:rFonts w:ascii="Calibri" w:hAnsi="Calibri"/>
                <w:sz w:val="22"/>
                <w:szCs w:val="22"/>
              </w:rPr>
              <w:t>$:Mojang</w:t>
            </w:r>
            <w:proofErr w:type="gramEnd"/>
            <w:r w:rsidRPr="00883375">
              <w:rPr>
                <w:rFonts w:ascii="Calibri" w:hAnsi="Calibri"/>
                <w:sz w:val="22"/>
                <w:szCs w:val="22"/>
              </w:rPr>
              <w:t xml:space="preserve">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w:t>
            </w:r>
            <w:proofErr w:type="gramStart"/>
            <w:r w:rsidRPr="00883375">
              <w:t>$:Not</w:t>
            </w:r>
            <w:proofErr w:type="gramEnd"/>
            <w:r w:rsidRPr="00883375">
              <w:t xml:space="preserve">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 xml:space="preserve">Agreed and </w:t>
      </w:r>
      <w:proofErr w:type="gramStart"/>
      <w:r>
        <w:rPr>
          <w:rFonts w:ascii="Calibri" w:eastAsiaTheme="minorHAnsi" w:hAnsi="Calibri"/>
          <w:b/>
          <w:sz w:val="22"/>
          <w:szCs w:val="22"/>
        </w:rPr>
        <w:t>accepted</w:t>
      </w:r>
      <w:proofErr w:type="gramEnd"/>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SOW by incorporating the additional provisions set forth </w:t>
      </w:r>
      <w:proofErr w:type="gramStart"/>
      <w:r w:rsidRPr="0000358C">
        <w:rPr>
          <w:rFonts w:ascii="Calibri" w:hAnsi="Calibri"/>
          <w:bCs/>
          <w:szCs w:val="22"/>
        </w:rPr>
        <w:t>below, and</w:t>
      </w:r>
      <w:proofErr w:type="gramEnd"/>
      <w:r w:rsidRPr="0000358C">
        <w:rPr>
          <w:rFonts w:ascii="Calibri" w:hAnsi="Calibri"/>
          <w:bCs/>
          <w:szCs w:val="22"/>
        </w:rPr>
        <w:t xml:space="preserve">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w:t>
      </w:r>
      <w:proofErr w:type="gramStart"/>
      <w:r>
        <w:t>DATE:MMMM</w:t>
      </w:r>
      <w:proofErr w:type="gramEnd"/>
      <w:r>
        <w:t xml:space="preserve">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r w:rsidR="00695814" w14:paraId="6B94792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A0B8" w14:textId="77777777" w:rsidR="00695814" w:rsidRDefault="00695814" w:rsidP="00F76AF8">
            <w:pPr>
              <w:jc w:val="center"/>
            </w:pPr>
            <w:r>
              <w:rPr>
                <w:rFonts w:ascii="Calibri" w:eastAsia="Calibri" w:hAnsi="Calibri" w:cs="Calibri"/>
                <w:b/>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00DA81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6F6F7FD" w14:textId="77777777" w:rsidR="00695814" w:rsidRDefault="00695814" w:rsidP="00F76AF8">
            <w:pPr>
              <w:ind w:right="72"/>
            </w:pPr>
            <w:r w:rsidRPr="00911827">
              <w:t>{[</w:t>
            </w:r>
            <w:r>
              <w:t>#:</w:t>
            </w:r>
            <w:r w:rsidRPr="00CA53B0">
              <w:rPr>
                <w:highlight w:val="lightGray"/>
              </w:rPr>
              <w:t>1601</w:t>
            </w:r>
            <w:r>
              <w:t>|$: Milestone02StartDate</w:t>
            </w:r>
            <w:r w:rsidRPr="00E148C9">
              <w:t xml:space="preserve"> |</w:t>
            </w:r>
            <w:r>
              <w:t xml:space="preserve"> </w:t>
            </w:r>
            <w:r w:rsidRPr="002B1198">
              <w:t>NoUserInput</w:t>
            </w:r>
            <w:r>
              <w:t xml:space="preserve"> | </w:t>
            </w:r>
            <w:r w:rsidRPr="00CA53B0">
              <w:rPr>
                <w:highlight w:val="lightGray"/>
              </w:rPr>
              <w:t>NoOutput</w:t>
            </w:r>
            <w:r>
              <w:t xml:space="preserve"> | </w:t>
            </w:r>
            <w:proofErr w:type="gramStart"/>
            <w:r>
              <w:t>DATE:MMMM</w:t>
            </w:r>
            <w:proofErr w:type="gramEnd"/>
            <w:r>
              <w:t xml:space="preserve"> d, yyyy </w:t>
            </w:r>
            <w:r w:rsidRPr="0086479D">
              <w:t>|</w:t>
            </w:r>
            <w:r>
              <w:t xml:space="preserve"> CopyFromArgument:</w:t>
            </w:r>
            <w:r w:rsidRPr="00E148C9">
              <w:rPr>
                <w:rFonts w:eastAsia="Calibri"/>
              </w:rPr>
              <w:t xml:space="preserve"> </w:t>
            </w:r>
            <w:r>
              <w:rPr>
                <w:rFonts w:eastAsia="Calibri"/>
                <w:bCs/>
              </w:rPr>
              <w:t>Milestone01DueDate</w:t>
            </w:r>
            <w:r>
              <w:t xml:space="preserve"> |AddDays:1]}</w:t>
            </w:r>
            <w:r w:rsidRPr="00911827">
              <w:t>{[</w:t>
            </w:r>
            <w:r>
              <w:t>#:</w:t>
            </w:r>
            <w:r w:rsidRPr="00CA53B0">
              <w:rPr>
                <w:highlight w:val="lightGray"/>
              </w:rPr>
              <w:t>160</w:t>
            </w:r>
            <w:r>
              <w:rPr>
                <w:highlight w:val="lightGray"/>
              </w:rPr>
              <w:t>2</w:t>
            </w:r>
            <w:r>
              <w:t xml:space="preserve">|$: </w:t>
            </w:r>
            <w:r>
              <w:rPr>
                <w:rFonts w:ascii="Calibri" w:eastAsia="Calibri" w:hAnsi="Calibri" w:cs="Calibri"/>
                <w:bCs/>
                <w:sz w:val="22"/>
                <w:szCs w:val="22"/>
              </w:rPr>
              <w:t xml:space="preserve">Milestone02DueDate </w:t>
            </w:r>
            <w:r w:rsidRPr="00E148C9">
              <w:t>|</w:t>
            </w:r>
            <w:r>
              <w:t xml:space="preserve"> </w:t>
            </w:r>
            <w:r w:rsidRPr="002B1198">
              <w:t>NoUserInput</w:t>
            </w:r>
            <w:r>
              <w:t xml:space="preserve"> |DATE:MMMM d, yyyy</w:t>
            </w:r>
            <w:r w:rsidRPr="0086479D">
              <w:t>|</w:t>
            </w:r>
            <w:r>
              <w:t xml:space="preserve"> CopyFromArgument:</w:t>
            </w:r>
            <w:r w:rsidRPr="00E148C9">
              <w:rPr>
                <w:rFonts w:eastAsia="Calibri"/>
              </w:rPr>
              <w:t xml:space="preserve"> </w:t>
            </w:r>
            <w:r>
              <w:t xml:space="preserve">Milestone02StartDate | </w:t>
            </w:r>
            <w:r>
              <w:lastRenderedPageBreak/>
              <w:t xml:space="preserve">EndOfMonth]} </w:t>
            </w:r>
            <w:r w:rsidRPr="00E148C9">
              <w:t>{[</w:t>
            </w:r>
            <w:r>
              <w:t>#:</w:t>
            </w:r>
            <w:r w:rsidRPr="00CA53B0">
              <w:rPr>
                <w:highlight w:val="lightGray"/>
              </w:rPr>
              <w:t>1603</w:t>
            </w:r>
            <w:r>
              <w:t>|</w:t>
            </w:r>
            <w:r w:rsidRPr="00E148C9">
              <w:t xml:space="preserve">$: </w:t>
            </w:r>
            <w:r>
              <w:rPr>
                <w:rFonts w:eastAsia="Calibri"/>
                <w:bCs/>
              </w:rPr>
              <w:t>Milestone02workdays</w:t>
            </w:r>
            <w:r>
              <w:t xml:space="preserve"> </w:t>
            </w:r>
            <w:r w:rsidRPr="00E148C9">
              <w:t>|</w:t>
            </w:r>
            <w:r>
              <w:t xml:space="preserve"> </w:t>
            </w:r>
            <w:r w:rsidRPr="002B1198">
              <w:t>NoUserInput</w:t>
            </w:r>
            <w:r>
              <w:t xml:space="preserve"> | </w:t>
            </w:r>
            <w:r w:rsidRPr="00CA53B0">
              <w:rPr>
                <w:highlight w:val="lightGray"/>
              </w:rPr>
              <w:t>NoOutput</w:t>
            </w:r>
            <w:r>
              <w:t xml:space="preserve"> </w:t>
            </w:r>
            <w:r w:rsidRPr="00E148C9">
              <w:rPr>
                <w:rFonts w:eastAsia="Calibri"/>
              </w:rPr>
              <w:t>|</w:t>
            </w:r>
            <w:r>
              <w:rPr>
                <w:rFonts w:eastAsia="Calibri"/>
              </w:rPr>
              <w:t xml:space="preserve"> </w:t>
            </w:r>
            <w:r w:rsidRPr="00E148C9">
              <w:rPr>
                <w:rFonts w:eastAsia="Calibri"/>
              </w:rPr>
              <w:t xml:space="preserve">WorkDaysStart: </w:t>
            </w:r>
            <w:r>
              <w:t>Milestone02StartDate</w:t>
            </w:r>
            <w:r w:rsidRPr="00E148C9">
              <w:rPr>
                <w:rFonts w:eastAsia="Calibri"/>
              </w:rPr>
              <w:t xml:space="preserve"> |WorkDaysEnd: </w:t>
            </w:r>
            <w:r>
              <w:rPr>
                <w:rFonts w:eastAsia="Calibri"/>
                <w:bCs/>
              </w:rPr>
              <w:t>Milestone02DueDate</w:t>
            </w:r>
            <w:r w:rsidRPr="00E148C9">
              <w:t>]</w:t>
            </w:r>
            <w:r w:rsidRPr="00E148C9">
              <w:rPr>
                <w:rFonts w:eastAsia="Calibri"/>
              </w:rPr>
              <w:t>}</w:t>
            </w:r>
          </w:p>
        </w:tc>
      </w:tr>
      <w:tr w:rsidR="00695814" w14:paraId="40F75F9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D4C2"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A9F45C"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A105E1D" w14:textId="77777777" w:rsidR="00695814" w:rsidRDefault="00695814" w:rsidP="00F76AF8">
            <w:pPr>
              <w:ind w:right="72"/>
            </w:pPr>
            <w:r w:rsidRPr="004913BF">
              <w:t xml:space="preserve">{[#:1701|$: Milestone03StartDate | NoUserInput | NoOutput | </w:t>
            </w:r>
            <w:proofErr w:type="gramStart"/>
            <w:r w:rsidRPr="004913BF">
              <w:t>DATE:MMMM</w:t>
            </w:r>
            <w:proofErr w:type="gramEnd"/>
            <w:r w:rsidRPr="004913BF">
              <w:t xml:space="preserve"> d, yyyy | CopyFromArgument: Milestone02DueDate |AddDays:1]}{[#:1702|$: Milestone03DueDate | NoUserInput |DATE:MMMM d, yyyy| CopyFromArgument: Milestone03StartDate | EndOfMonth]}{[#:1703|$: Milestone03workdays | NoUserInput | NoOutput | WorkDaysStart: Milestone03StartDate |WorkDaysEnd: </w:t>
            </w:r>
            <w:r w:rsidRPr="004913BF">
              <w:lastRenderedPageBreak/>
              <w:t>Milestone03DueDate]}</w:t>
            </w:r>
          </w:p>
        </w:tc>
      </w:tr>
      <w:tr w:rsidR="00695814" w14:paraId="6725B85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A2021"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lastRenderedPageBreak/>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E4F85C1" w14:textId="77777777" w:rsidR="00695814" w:rsidRDefault="00695814" w:rsidP="00F76AF8">
            <w:pPr>
              <w:pBdr>
                <w:top w:val="nil"/>
                <w:left w:val="nil"/>
                <w:bottom w:val="nil"/>
                <w:right w:val="nil"/>
                <w:between w:val="nil"/>
              </w:pBdr>
              <w:ind w:right="72"/>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B0903" w14:textId="77777777" w:rsidR="00695814" w:rsidRDefault="00695814" w:rsidP="00F76AF8">
            <w:pPr>
              <w:ind w:right="72"/>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|AddDays:1]}{[#:1802|$: Milestone04DueDate | NoUserInput |DATE:MMMM d, yyyy| CopyFromArgument: Milestone04StartDate | EndOfMonth]}{[#:1803|$: Milestone04workdays | NoUserInput | NoOutput | WorkDaysStart: Milestone04StartDate |WorkDaysEnd: Milestone04DueDate]}</w:t>
            </w:r>
          </w:p>
        </w:tc>
      </w:tr>
      <w:tr w:rsidR="00695814" w14:paraId="40C6C84C"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EC6CA"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0BD08A8" w14:textId="77777777" w:rsidR="00695814" w:rsidRDefault="00695814" w:rsidP="00F76AF8">
            <w:pPr>
              <w:ind w:right="72"/>
              <w:rPr>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F01BD45" w14:textId="77777777" w:rsidR="00695814" w:rsidRDefault="00695814" w:rsidP="00F76AF8">
            <w:pPr>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w:t>
            </w:r>
            <w:r w:rsidRPr="004403A1">
              <w:rPr>
                <w:rFonts w:ascii="Calibri" w:eastAsia="Calibri" w:hAnsi="Calibri" w:cs="Calibri"/>
                <w:sz w:val="22"/>
                <w:szCs w:val="22"/>
              </w:rPr>
              <w:lastRenderedPageBreak/>
              <w:t>Date |AddDays:1]}{[#:1902|$: Milestone05DueDate | NoUserInput |DATE:MMMM d, yyyy| CopyFromArgument: Milestone05StartDate | EndOfMonth]}{[#:1903|$: Milestone05workdays | NoUserInput | NoOutput | WorkDaysStart: Milestone05StartDate |WorkDaysEnd: Milestone05DueDate]}</w:t>
            </w:r>
          </w:p>
        </w:tc>
      </w:tr>
      <w:tr w:rsidR="00695814" w14:paraId="5FB2D963"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EE959"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24AB7B9"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7771D7B"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{[#:2001|$: Milestone06StartDate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Milestone05DueDate |AddDays:1]}{[#:2002|$: Milestone06DueDate | NoUserInput |DATE:MMMM d, yyyy| CopyFromArgument: Milestone06StartDate | </w:t>
            </w:r>
            <w:r w:rsidRPr="00442BDB">
              <w:rPr>
                <w:rFonts w:ascii="Calibri" w:eastAsia="Calibri" w:hAnsi="Calibri" w:cs="Calibri"/>
                <w:sz w:val="22"/>
                <w:szCs w:val="22"/>
              </w:rPr>
              <w:lastRenderedPageBreak/>
              <w:t>EndOfMonth]}{[#:2003|$: Milestone06workdays | NoUserInput | NoOutput | WorkDaysStart: Milestone06StartDate |WorkDaysEnd: Milestone06DueDate]}</w:t>
            </w:r>
          </w:p>
        </w:tc>
      </w:tr>
      <w:tr w:rsidR="00695814" w14:paraId="6F5C5C94"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AA5C5"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C66B9B"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C1AE8A9"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{[#:2101|$: Milestone07StartDate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Milestone06DueDate |AddDays:1]}{[#:2102|$: Milestone07DueDate | NoUserInput |DATE:MMMM d, yyyy| CopyFromArgument: Milestone07StartDate | EndOfMonth]}{[#:2103|$: Milestone07workdays | NoUserInput | NoOutput | WorkDaysStart: Milestone07StartDate |WorkDaysEnd: Milestone07DueDate]}</w:t>
            </w:r>
          </w:p>
        </w:tc>
      </w:tr>
      <w:tr w:rsidR="00695814" w14:paraId="0D0CCA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89B04" w14:textId="77777777" w:rsidR="00695814" w:rsidRDefault="00695814" w:rsidP="00F76AF8">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33FCF07" w14:textId="77777777" w:rsidR="00695814" w:rsidRDefault="00695814" w:rsidP="00F76AF8">
            <w:pPr>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1F632EE" w14:textId="77777777" w:rsidR="00695814" w:rsidRPr="004403A1" w:rsidRDefault="00695814" w:rsidP="00F76AF8">
            <w:pPr>
              <w:ind w:right="72"/>
              <w:rPr>
                <w:rFonts w:ascii="Calibri" w:eastAsia="Calibri" w:hAnsi="Calibri" w:cs="Calibri"/>
                <w:sz w:val="22"/>
                <w:szCs w:val="22"/>
              </w:rPr>
            </w:pPr>
            <w:r w:rsidRPr="00442BDB">
              <w:rPr>
                <w:rFonts w:ascii="Calibri" w:eastAsia="Calibri" w:hAnsi="Calibri" w:cs="Calibri"/>
                <w:sz w:val="22"/>
                <w:szCs w:val="22"/>
              </w:rPr>
              <w:t xml:space="preserve">{[#:2201|$: Milestone08StartDate | NoUserInput | NoOutput | </w:t>
            </w:r>
            <w:proofErr w:type="gramStart"/>
            <w:r w:rsidRPr="00442BDB">
              <w:rPr>
                <w:rFonts w:ascii="Calibri" w:eastAsia="Calibri" w:hAnsi="Calibri" w:cs="Calibri"/>
                <w:sz w:val="22"/>
                <w:szCs w:val="22"/>
              </w:rPr>
              <w:t>DATE:MMMM</w:t>
            </w:r>
            <w:proofErr w:type="gramEnd"/>
            <w:r w:rsidRPr="00442BDB">
              <w:rPr>
                <w:rFonts w:ascii="Calibri" w:eastAsia="Calibri" w:hAnsi="Calibri" w:cs="Calibri"/>
                <w:sz w:val="22"/>
                <w:szCs w:val="22"/>
              </w:rPr>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w:t>
      </w:r>
      <w:proofErr w:type="gramStart"/>
      <w:r w:rsidRPr="00F3058E">
        <w:rPr>
          <w:b/>
          <w:bCs/>
        </w:rPr>
        <w:t>$:PayPerDay</w:t>
      </w:r>
      <w:proofErr w:type="gramEnd"/>
      <w:r w:rsidRPr="00F3058E">
        <w:rPr>
          <w:b/>
          <w:bCs/>
        </w:rPr>
        <w:t>|NUM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#:2800|</w:t>
      </w:r>
      <w:proofErr w:type="gramStart"/>
      <w:r>
        <w:t>$:Max</w:t>
      </w:r>
      <w:proofErr w:type="gramEnd"/>
      <w:r>
        <w:t xml:space="preserve">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lastRenderedPageBreak/>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5C522FB9"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2CF9F2"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2</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7D75C1" w14:textId="77777777" w:rsidR="00695814" w:rsidRPr="00297EE8" w:rsidRDefault="00695814" w:rsidP="00F76AF8">
            <w:pPr>
              <w:jc w:val="center"/>
            </w:pPr>
            <w:r w:rsidRPr="00297EE8">
              <w:t>{[</w:t>
            </w:r>
            <w:r>
              <w:t>#:</w:t>
            </w:r>
            <w:r w:rsidRPr="00C51BD9">
              <w:rPr>
                <w:highlight w:val="lightGray"/>
              </w:rPr>
              <w:t>1600</w:t>
            </w:r>
            <w:r>
              <w:t>|</w:t>
            </w:r>
            <w:r w:rsidRPr="00297EE8">
              <w:t xml:space="preserve">$: </w:t>
            </w:r>
            <w:r w:rsidRPr="002F79B0">
              <w:rPr>
                <w:szCs w:val="22"/>
                <w:highlight w:val="cyan"/>
              </w:rPr>
              <w:t>Milestone 2 name</w:t>
            </w:r>
            <w:r w:rsidRPr="00297EE8">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Milestone02StartDate]} </w:t>
            </w:r>
            <w:r>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481B59D6" w14:textId="77777777" w:rsidR="00695814" w:rsidRDefault="00695814" w:rsidP="00F76AF8">
            <w:pPr>
              <w:widowControl w:val="0"/>
              <w:spacing w:line="276" w:lineRule="auto"/>
              <w:rPr>
                <w:rFonts w:ascii="Arial" w:eastAsia="Arial" w:hAnsi="Arial" w:cs="Arial"/>
                <w:sz w:val="20"/>
                <w:szCs w:val="20"/>
              </w:rPr>
            </w:pPr>
            <w:r w:rsidRPr="00297EE8">
              <w:rPr>
                <w:rFonts w:ascii="Calibri" w:eastAsia="Calibri" w:hAnsi="Calibri" w:cs="Calibri"/>
                <w:sz w:val="22"/>
                <w:szCs w:val="22"/>
              </w:rPr>
              <w:t xml:space="preserve"> {[</w:t>
            </w:r>
            <w:r>
              <w:rPr>
                <w:rFonts w:ascii="Calibri" w:eastAsia="Calibri" w:hAnsi="Calibri" w:cs="Calibri"/>
                <w:sz w:val="22"/>
                <w:szCs w:val="22"/>
              </w:rPr>
              <w:t>#:</w:t>
            </w:r>
            <w:r w:rsidRPr="00C51BD9">
              <w:rPr>
                <w:rFonts w:ascii="Calibri" w:eastAsia="Calibri" w:hAnsi="Calibri" w:cs="Calibri"/>
                <w:sz w:val="22"/>
                <w:szCs w:val="22"/>
                <w:highlight w:val="lightGray"/>
              </w:rPr>
              <w:t>1605</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szCs w:val="22"/>
                <w:highlight w:val="cyan"/>
              </w:rPr>
              <w:lastRenderedPageBreak/>
              <w:t xml:space="preserve">Milestone 2 </w:t>
            </w:r>
            <w:r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hAnsi="Calibri" w:cs="Calibri"/>
              </w:rPr>
              <w:t>NUM</w:t>
            </w:r>
            <w:r w:rsidRPr="00297EE8">
              <w:rPr>
                <w:rFonts w:ascii="Calibri" w:eastAsia="Calibri" w:hAnsi="Calibri" w:cs="Calibri"/>
              </w:rPr>
              <w:t>|MULTIPLICATION |</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t>#:</w:t>
            </w:r>
            <w:r w:rsidRPr="00C51BD9">
              <w:rPr>
                <w:highlight w:val="lightGray"/>
              </w:rPr>
              <w:t>1699</w:t>
            </w:r>
            <w:r w:rsidRPr="00297EE8">
              <w:t>|</w:t>
            </w:r>
            <w:r w:rsidRPr="00C51BD9">
              <w:rPr>
                <w:highlight w:val="lightGray"/>
              </w:rPr>
              <w:t>INVISIBLE</w:t>
            </w:r>
            <w:r>
              <w:t xml:space="preserve"> |</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Pr>
                <w:rFonts w:ascii="Calibri" w:eastAsia="Calibri" w:hAnsi="Calibri" w:cs="Calibri"/>
                <w:sz w:val="22"/>
                <w:szCs w:val="22"/>
              </w:rPr>
              <w:t>#:</w:t>
            </w:r>
            <w:r w:rsidRPr="00C51BD9">
              <w:rPr>
                <w:rFonts w:ascii="Calibri" w:eastAsia="Calibri" w:hAnsi="Calibri" w:cs="Calibri"/>
                <w:sz w:val="22"/>
                <w:szCs w:val="22"/>
                <w:highlight w:val="lightGray"/>
              </w:rPr>
              <w:t>1604</w:t>
            </w:r>
            <w:r>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2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7C7AA1">
              <w:rPr>
                <w:rFonts w:ascii="Calibri" w:eastAsia="Calibri" w:hAnsi="Calibri" w:cs="Calibri"/>
                <w:sz w:val="22"/>
                <w:szCs w:val="22"/>
                <w:highlight w:val="lightGray"/>
              </w:rPr>
              <w:t>1606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Milestone 2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2 </w:t>
            </w:r>
            <w:r>
              <w:rPr>
                <w:rFonts w:ascii="Calibri" w:eastAsia="Calibri" w:hAnsi="Calibri" w:cs="Calibri"/>
              </w:rPr>
              <w:t>Service Fee</w:t>
            </w:r>
            <w:r>
              <w:t>]</w:t>
            </w:r>
            <w:r w:rsidRPr="004F1E15">
              <w:rPr>
                <w:rFonts w:ascii="Calibri" w:eastAsia="Calibri" w:hAnsi="Calibri" w:cs="Calibri"/>
                <w:sz w:val="22"/>
                <w:szCs w:val="22"/>
              </w:rPr>
              <w:t>}</w:t>
            </w:r>
          </w:p>
        </w:tc>
      </w:tr>
      <w:tr w:rsidR="00695814" w14:paraId="1939B152"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FDA2E6"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3</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F3177"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1700</w:t>
            </w:r>
            <w:r>
              <w:t xml:space="preserve">|$: </w:t>
            </w:r>
            <w:r>
              <w:rPr>
                <w:szCs w:val="22"/>
              </w:rPr>
              <w:t>Milestone 3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Milestone03StartDate]}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36F968E4"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5</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szCs w:val="22"/>
              </w:rPr>
              <w:t xml:space="preserve">Milestone 3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lastRenderedPageBreak/>
              <w:t xml:space="preserve">Milesstone 3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17</w:t>
            </w:r>
            <w:r>
              <w:rPr>
                <w:highlight w:val="lightGray"/>
              </w:rPr>
              <w:t>99</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4</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3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170</w:t>
            </w:r>
            <w:r>
              <w:rPr>
                <w:rFonts w:ascii="Calibri" w:eastAsia="Calibri" w:hAnsi="Calibri" w:cs="Calibri"/>
                <w:sz w:val="22"/>
                <w:szCs w:val="22"/>
                <w:highlight w:val="lightGray"/>
              </w:rPr>
              <w:t>6</w:t>
            </w:r>
            <w:r>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t xml:space="preserve">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3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Milestone 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3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96A219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545CF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4</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0840C" w14:textId="77777777" w:rsidR="00695814" w:rsidRDefault="00695814" w:rsidP="00F76AF8">
            <w:pPr>
              <w:jc w:val="center"/>
              <w:rPr>
                <w:rFonts w:ascii="Calibri" w:eastAsia="Calibri" w:hAnsi="Calibri" w:cs="Calibri"/>
                <w:sz w:val="22"/>
                <w:szCs w:val="22"/>
              </w:rPr>
            </w:pPr>
            <w:r w:rsidRPr="00911827">
              <w:t>{[</w:t>
            </w:r>
            <w:r>
              <w:t>#:</w:t>
            </w:r>
            <w:r w:rsidRPr="000E3481">
              <w:rPr>
                <w:highlight w:val="lightGray"/>
              </w:rPr>
              <w:t>1800</w:t>
            </w:r>
            <w:r>
              <w:t xml:space="preserve">|$: </w:t>
            </w:r>
            <w:r>
              <w:rPr>
                <w:szCs w:val="22"/>
              </w:rPr>
              <w:t>Milestone 4 name</w:t>
            </w:r>
            <w:r w:rsidRPr="0086479D">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Milestone04StartDate]}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D5678ED"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1805</w:t>
            </w:r>
            <w:r>
              <w:rPr>
                <w:rFonts w:ascii="Calibri" w:eastAsia="Calibri" w:hAnsi="Calibri" w:cs="Calibri"/>
                <w:sz w:val="22"/>
                <w:szCs w:val="22"/>
              </w:rPr>
              <w:t>|NoUserInput|$: Milestone</w:t>
            </w:r>
            <w:r>
              <w:rPr>
                <w:szCs w:val="22"/>
              </w:rPr>
              <w:t xml:space="preserve"> 4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1899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1804</w:t>
            </w:r>
            <w:r>
              <w:rPr>
                <w:rFonts w:ascii="Calibri" w:eastAsia="Calibri" w:hAnsi="Calibri" w:cs="Calibri"/>
                <w:sz w:val="22"/>
                <w:szCs w:val="22"/>
              </w:rPr>
              <w:t xml:space="preserve">|NoUserInput|$: </w:t>
            </w:r>
            <w:r>
              <w:rPr>
                <w:rFonts w:ascii="Calibri" w:eastAsia="Calibri" w:hAnsi="Calibri" w:cs="Calibri"/>
                <w:sz w:val="22"/>
                <w:szCs w:val="22"/>
              </w:rPr>
              <w:lastRenderedPageBreak/>
              <w:t xml:space="preserve">Milesstone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1806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4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3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4 </w:t>
            </w:r>
            <w:r>
              <w:rPr>
                <w:rFonts w:ascii="Calibri" w:eastAsia="Calibri" w:hAnsi="Calibri" w:cs="Calibri"/>
              </w:rPr>
              <w:t>Service Fee</w:t>
            </w:r>
            <w:r>
              <w:t>]</w:t>
            </w:r>
            <w:r w:rsidRPr="004F1E15">
              <w:rPr>
                <w:rFonts w:ascii="Calibri" w:eastAsia="Calibri" w:hAnsi="Calibri" w:cs="Calibri"/>
                <w:sz w:val="22"/>
                <w:szCs w:val="22"/>
              </w:rPr>
              <w:t>}</w:t>
            </w:r>
          </w:p>
        </w:tc>
      </w:tr>
      <w:tr w:rsidR="00695814" w14:paraId="24F609E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989E9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5</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09BC63" w14:textId="77777777" w:rsidR="00695814" w:rsidRDefault="00695814" w:rsidP="00F76AF8">
            <w:pPr>
              <w:jc w:val="center"/>
              <w:rPr>
                <w:rFonts w:ascii="Calibri" w:eastAsia="Calibri" w:hAnsi="Calibri" w:cs="Calibri"/>
                <w:sz w:val="22"/>
                <w:szCs w:val="22"/>
              </w:rPr>
            </w:pPr>
            <w:r w:rsidRPr="000E3481">
              <w:rPr>
                <w:highlight w:val="lightGray"/>
              </w:rPr>
              <w:t xml:space="preserve">{[#:1900|$: </w:t>
            </w:r>
            <w:r w:rsidRPr="000E3481">
              <w:rPr>
                <w:szCs w:val="22"/>
                <w:highlight w:val="lightGray"/>
              </w:rPr>
              <w:t>Milestone 5 name</w:t>
            </w:r>
            <w:r w:rsidRPr="000E3481">
              <w:rPr>
                <w:highlight w:val="lightGray"/>
              </w:rPr>
              <w:t>|</w:t>
            </w:r>
            <w:r w:rsidRPr="002B1198">
              <w:t xml:space="preserve"> NoUserInput</w:t>
            </w:r>
            <w:r>
              <w:t xml:space="preserve"> | </w:t>
            </w:r>
            <w:proofErr w:type="gramStart"/>
            <w:r>
              <w:t>DATE:MMMM</w:t>
            </w:r>
            <w:proofErr w:type="gramEnd"/>
            <w:r w:rsidRPr="0086479D">
              <w:t>|</w:t>
            </w:r>
            <w:r>
              <w:t xml:space="preserve"> CopyFromArgument:</w:t>
            </w:r>
            <w:r w:rsidRPr="00E148C9">
              <w:rPr>
                <w:rFonts w:eastAsia="Calibri"/>
              </w:rPr>
              <w:t xml:space="preserve"> </w:t>
            </w:r>
            <w:r>
              <w:t xml:space="preserve">Milestone05StartDate]} </w:t>
            </w:r>
            <w:r w:rsidRPr="000E3481">
              <w:rPr>
                <w:rFonts w:ascii="Calibri" w:hAnsi="Calibri" w:cs="Calibri"/>
                <w:color w:val="000000"/>
                <w:sz w:val="22"/>
                <w:szCs w:val="22"/>
                <w:highlight w:val="lightGray"/>
              </w:rPr>
              <w:t>Month Services</w:t>
            </w:r>
            <w:r w:rsidRPr="004F1E15">
              <w:rPr>
                <w:rFonts w:ascii="Calibri" w:eastAsia="Calibri" w:hAnsi="Calibri" w:cs="Calibri"/>
                <w:sz w:val="22"/>
                <w:szCs w:val="22"/>
              </w:rPr>
              <w:t xml:space="preserve"> </w:t>
            </w:r>
          </w:p>
          <w:p w14:paraId="518CE33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1905</w:t>
            </w:r>
            <w:r>
              <w:rPr>
                <w:rFonts w:ascii="Calibri" w:eastAsia="Calibri" w:hAnsi="Calibri" w:cs="Calibri"/>
                <w:sz w:val="22"/>
                <w:szCs w:val="22"/>
              </w:rPr>
              <w:t>|NoUserInput|$: Milestone</w:t>
            </w:r>
            <w:r>
              <w:rPr>
                <w:szCs w:val="22"/>
              </w:rPr>
              <w:t xml:space="preserve"> 5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1999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1904</w:t>
            </w:r>
            <w:r>
              <w:rPr>
                <w:rFonts w:ascii="Calibri" w:eastAsia="Calibri" w:hAnsi="Calibri" w:cs="Calibri"/>
                <w:sz w:val="22"/>
                <w:szCs w:val="22"/>
              </w:rPr>
              <w:t xml:space="preserve">|NoUserInput|$: Milesstone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Milestone05workdays</w:t>
            </w:r>
            <w:r w:rsidRPr="00E148C9">
              <w:t xml:space="preserve"> </w:t>
            </w:r>
            <w:r>
              <w:lastRenderedPageBreak/>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1906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5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4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5 </w:t>
            </w:r>
            <w:r>
              <w:rPr>
                <w:rFonts w:ascii="Calibri" w:eastAsia="Calibri" w:hAnsi="Calibri" w:cs="Calibri"/>
              </w:rPr>
              <w:t>Service Fee</w:t>
            </w:r>
            <w:r>
              <w:t>]</w:t>
            </w:r>
            <w:r w:rsidRPr="004F1E15">
              <w:rPr>
                <w:rFonts w:ascii="Calibri" w:eastAsia="Calibri" w:hAnsi="Calibri" w:cs="Calibri"/>
                <w:sz w:val="22"/>
                <w:szCs w:val="22"/>
              </w:rPr>
              <w:t>}</w:t>
            </w:r>
          </w:p>
        </w:tc>
      </w:tr>
      <w:tr w:rsidR="00695814" w14:paraId="769ECCB3"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7AB7B"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6</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AA541F" w14:textId="77777777" w:rsidR="00695814" w:rsidRDefault="00695814" w:rsidP="00F76AF8">
            <w:pPr>
              <w:jc w:val="center"/>
            </w:pPr>
            <w:r>
              <w:t xml:space="preserve">{[#:2000|$: Milestone 6 name| NoUserInput | </w:t>
            </w:r>
            <w:proofErr w:type="gramStart"/>
            <w:r>
              <w:t>DATE:MMMM</w:t>
            </w:r>
            <w:proofErr w:type="gramEnd"/>
            <w:r>
              <w:t xml:space="preserve">| CopyFromArgument: Milestone06StartDate]} Month Services </w:t>
            </w:r>
          </w:p>
          <w:p w14:paraId="2069D2D9" w14:textId="77777777" w:rsidR="00695814" w:rsidRDefault="00695814" w:rsidP="00F76AF8">
            <w:pPr>
              <w:jc w:val="center"/>
            </w:pPr>
            <w:r>
              <w:t xml:space="preserve">{[#:2005|NoUserInput|$: Milestone 6 Service Fee | NUM|MULTIPLICATION | ThousandSeparated | MathValueFromArgument1: SEK/Hour | MathValueFromArgument2: Milesstone 6 Hours Worked |COMMENT:58,800]} </w:t>
            </w:r>
            <w:proofErr w:type="gramStart"/>
            <w:r>
              <w:t>SEK</w:t>
            </w:r>
            <w:proofErr w:type="gramEnd"/>
          </w:p>
          <w:p w14:paraId="16CAA168" w14:textId="77777777" w:rsidR="00695814" w:rsidRPr="000E3481" w:rsidRDefault="00695814" w:rsidP="00F76AF8">
            <w:pPr>
              <w:jc w:val="center"/>
              <w:rPr>
                <w:highlight w:val="lightGray"/>
              </w:rPr>
            </w:pPr>
            <w:r>
              <w:t xml:space="preserve">({[#:2099|CopyFromArgument: SEK/Hour |INVISIBLE|COMMENT: 350]} SEK/hour, {[#:2004|NoUserInput|$: Milesstone 6 Hours Worked | MULTIPLICATION| MathValueFromArgument1: Workhours per Day | MathValueFromArgument2: Milestone06workdays |COMMENT:  168]} </w:t>
            </w:r>
            <w:proofErr w:type="gramStart"/>
            <w:r>
              <w:t>hours){</w:t>
            </w:r>
            <w:proofErr w:type="gramEnd"/>
            <w:r>
              <w:t>[#:2006|NoUserInput| NoOutput |$: Milestone 6 Fee Total | NUM| Addition| ThousandSeparated | MathValueFromArgument1: Milestone 5 Fee Total | MathValueFromArgument2: Milestone 6 Service Fee]}</w:t>
            </w:r>
          </w:p>
        </w:tc>
      </w:tr>
      <w:tr w:rsidR="00695814" w14:paraId="1D2E31CE"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1FD887"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lastRenderedPageBreak/>
              <w:t>7</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2834A" w14:textId="77777777" w:rsidR="00695814" w:rsidRDefault="00695814" w:rsidP="00F76AF8">
            <w:pPr>
              <w:jc w:val="center"/>
            </w:pPr>
            <w:r>
              <w:t xml:space="preserve">{[#:2100|$: Milestone 7 name| NoUserInput | </w:t>
            </w:r>
            <w:proofErr w:type="gramStart"/>
            <w:r>
              <w:t>DATE:MMMM</w:t>
            </w:r>
            <w:proofErr w:type="gramEnd"/>
            <w:r>
              <w:t xml:space="preserve">| CopyFromArgument: Milestone07StartDate]} Month Services </w:t>
            </w:r>
          </w:p>
          <w:p w14:paraId="4E339C54" w14:textId="77777777" w:rsidR="00695814" w:rsidRDefault="00695814" w:rsidP="00F76AF8">
            <w:pPr>
              <w:jc w:val="center"/>
            </w:pPr>
            <w:r>
              <w:t xml:space="preserve">{[#:2105|NoUserInput|$: Milestone 7 Service Fee | NUM|MULTIPLICATION | ThousandSeparated | MathValueFromArgument1: SEK/Hour | MathValueFromArgument2: Milesstone 7 Hours Worked |COMMENT:58,800]} </w:t>
            </w:r>
            <w:proofErr w:type="gramStart"/>
            <w:r>
              <w:t>SEK</w:t>
            </w:r>
            <w:proofErr w:type="gramEnd"/>
          </w:p>
          <w:p w14:paraId="2D011277" w14:textId="77777777" w:rsidR="00695814" w:rsidRPr="000E3481" w:rsidRDefault="00695814" w:rsidP="00F76AF8">
            <w:pPr>
              <w:jc w:val="center"/>
              <w:rPr>
                <w:highlight w:val="lightGray"/>
              </w:rPr>
            </w:pPr>
            <w:r>
              <w:t xml:space="preserve">({[#:2199|CopyFromArgument: SEK/Hour |INVISIBLE|COMMENT: 350]} SEK/hour, {[#:2104|NoUserInput|$: Milesstone 7 Hours Worked | MULTIPLICATION| MathValueFromArgument1: Workhours per Day | MathValueFromArgument2: Milestone07workdays |COMMENT:  178]} </w:t>
            </w:r>
            <w:proofErr w:type="gramStart"/>
            <w:r>
              <w:t>hours){</w:t>
            </w:r>
            <w:proofErr w:type="gramEnd"/>
            <w:r>
              <w:t>[#:2107|NoUserInput| NoOutput |$: Milestone 7 Fee Total | NUM| Addition| ThousandSeparated | MathValueFromArgument1: Milestone 6 Fee Total | MathValueFromArgument2: Milestone 7 Service Fee]}</w:t>
            </w:r>
          </w:p>
        </w:tc>
      </w:tr>
      <w:tr w:rsidR="00695814" w14:paraId="408CA8BF"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965C2" w14:textId="77777777" w:rsidR="00695814" w:rsidRDefault="00695814" w:rsidP="00F76AF8">
            <w:pPr>
              <w:widowControl w:val="0"/>
              <w:spacing w:line="276" w:lineRule="auto"/>
              <w:jc w:val="center"/>
              <w:rPr>
                <w:rFonts w:ascii="Calibri" w:eastAsia="Calibri" w:hAnsi="Calibri" w:cs="Calibri"/>
                <w:b/>
                <w:sz w:val="22"/>
                <w:szCs w:val="22"/>
              </w:rPr>
            </w:pPr>
            <w:r>
              <w:rPr>
                <w:rFonts w:ascii="Calibri" w:eastAsia="Calibri" w:hAnsi="Calibri" w:cs="Calibri"/>
                <w:b/>
                <w:sz w:val="22"/>
                <w:szCs w:val="22"/>
              </w:rPr>
              <w:t>8</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01869E" w14:textId="77777777" w:rsidR="00695814" w:rsidRDefault="00695814" w:rsidP="00F76AF8">
            <w:pPr>
              <w:jc w:val="center"/>
            </w:pPr>
            <w:r>
              <w:t xml:space="preserve">{[#:2200|$: Milestone 8 name| NoUserInput | </w:t>
            </w:r>
            <w:proofErr w:type="gramStart"/>
            <w:r>
              <w:t>DATE:MMMM</w:t>
            </w:r>
            <w:proofErr w:type="gramEnd"/>
            <w:r>
              <w:t xml:space="preserve">| CopyFromArgument: Milestone08StartDate]} Month Services </w:t>
            </w:r>
          </w:p>
          <w:p w14:paraId="26960549" w14:textId="77777777" w:rsidR="00695814" w:rsidRDefault="00695814" w:rsidP="00F76AF8">
            <w:pPr>
              <w:jc w:val="center"/>
            </w:pPr>
            <w:r>
              <w:t xml:space="preserve">{[#:2205|NoUserInput|$: Milestone 8 Service Fee | NUM|MULTIPLICATION | ThousandSeparated | MathValueFromArgument1: SEK/Hour | MathValueFromArgument2: </w:t>
            </w:r>
            <w:r>
              <w:lastRenderedPageBreak/>
              <w:t xml:space="preserve">Milesstone 8 Hours Worked |COMMENT:58,800]} </w:t>
            </w:r>
            <w:proofErr w:type="gramStart"/>
            <w:r>
              <w:t>SEK</w:t>
            </w:r>
            <w:proofErr w:type="gramEnd"/>
          </w:p>
          <w:p w14:paraId="64558999" w14:textId="77777777" w:rsidR="00695814" w:rsidRPr="000E3481" w:rsidRDefault="00695814" w:rsidP="00F76AF8">
            <w:pPr>
              <w:jc w:val="center"/>
              <w:rPr>
                <w:highlight w:val="lightGray"/>
              </w:rPr>
            </w:pPr>
            <w:r>
              <w:t xml:space="preserve">({[#:2299|CopyFromArgument: SEK/Hour |INVISIBLE|COMMENT: 350]} SEK/hour, {[#:2204|NoUserInput|$: Milesstone 8 Hours Worked | MULTIPLICATION| MathValueFromArgument1: Workhours per Day | MathValueFromArgument2: Milestone08workdays |COMMENT:  188]} </w:t>
            </w:r>
            <w:proofErr w:type="gramStart"/>
            <w:r>
              <w:t>hours){</w:t>
            </w:r>
            <w:proofErr w:type="gramEnd"/>
            <w:r>
              <w:t>[#:2208|NoUserInput| NoOutput |$: Milestone 8 Fee Total | NUM| Addition| ThousandSeparated | MathValueFromArgument1: Milestone 7 Fee Total | MathValueFromArgument2: Milestone 8 Service Fee]}</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3644D693"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3C3234">
              <w:rPr>
                <w:szCs w:val="22"/>
                <w:highlight w:val="red"/>
              </w:rPr>
              <w:t>8</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3C3234">
              <w:rPr>
                <w:highlight w:val="red"/>
              </w:rPr>
              <w:t>8</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lastRenderedPageBreak/>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21085E"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9F8B5" w14:textId="77777777" w:rsidR="0021085E" w:rsidRDefault="0021085E">
      <w:r>
        <w:separator/>
      </w:r>
    </w:p>
  </w:endnote>
  <w:endnote w:type="continuationSeparator" w:id="0">
    <w:p w14:paraId="7CAAC1A3" w14:textId="77777777" w:rsidR="0021085E" w:rsidRDefault="0021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21085E">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B3E6A" w14:textId="77777777" w:rsidR="0021085E" w:rsidRDefault="0021085E">
      <w:r>
        <w:separator/>
      </w:r>
    </w:p>
  </w:footnote>
  <w:footnote w:type="continuationSeparator" w:id="0">
    <w:p w14:paraId="6BAA307C" w14:textId="77777777" w:rsidR="0021085E" w:rsidRDefault="00210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210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210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A0B03"/>
    <w:rsid w:val="0021085E"/>
    <w:rsid w:val="002C7E06"/>
    <w:rsid w:val="003C3234"/>
    <w:rsid w:val="003E763D"/>
    <w:rsid w:val="004D6E0F"/>
    <w:rsid w:val="00695814"/>
    <w:rsid w:val="006F0B7E"/>
    <w:rsid w:val="007B0729"/>
    <w:rsid w:val="00996121"/>
    <w:rsid w:val="00B04D5C"/>
    <w:rsid w:val="00BF294E"/>
    <w:rsid w:val="00BF480B"/>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16</Pages>
  <Words>2453</Words>
  <Characters>13002</Characters>
  <Application>Microsoft Office Word</Application>
  <DocSecurity>0</DocSecurity>
  <Lines>108</Lines>
  <Paragraphs>30</Paragraphs>
  <ScaleCrop>false</ScaleCrop>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2</cp:revision>
  <dcterms:created xsi:type="dcterms:W3CDTF">2020-12-23T21:56:00Z</dcterms:created>
  <dcterms:modified xsi:type="dcterms:W3CDTF">2020-12-23T21:56:00Z</dcterms:modified>
</cp:coreProperties>
</file>