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Обоснование начальной (максимальной) цены контракта</w:t>
      </w:r>
    </w:p>
    <w:p>
      <w:r>
        <w:t>Дата: 14.03.2026</w:t>
      </w:r>
    </w:p>
    <w:p>
      <w:r>
        <w:t>Сессия: f4c9112e</w:t>
      </w:r>
    </w:p>
    <w:p>
      <w:r>
        <w:t>Позиция: Саморезы</w:t>
      </w:r>
    </w:p>
    <w:p>
      <w:pPr>
        <w:pStyle w:val="Heading1"/>
      </w:pPr>
      <w:r>
        <w:t>1. Сопоставимые позиции (аналоги)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 СТЕ</w:t>
            </w:r>
          </w:p>
        </w:tc>
        <w:tc>
          <w:tcPr>
            <w:tcW w:type="dxa" w:w="2160"/>
          </w:tcPr>
          <w:p>
            <w:r>
              <w:t>Наименование</w:t>
            </w:r>
          </w:p>
        </w:tc>
        <w:tc>
          <w:tcPr>
            <w:tcW w:type="dxa" w:w="2160"/>
          </w:tcPr>
          <w:p>
            <w:r>
              <w:t>Категория</w:t>
            </w:r>
          </w:p>
        </w:tc>
        <w:tc>
          <w:tcPr>
            <w:tcW w:type="dxa" w:w="2160"/>
          </w:tcPr>
          <w:p>
            <w:r>
              <w:t>Основание выбора</w:t>
            </w:r>
          </w:p>
        </w:tc>
      </w:tr>
      <w:tr>
        <w:tc>
          <w:tcPr>
            <w:tcW w:type="dxa" w:w="2160"/>
          </w:tcPr>
          <w:p>
            <w:r>
              <w:t>24433422</w:t>
            </w:r>
          </w:p>
        </w:tc>
        <w:tc>
          <w:tcPr>
            <w:tcW w:type="dxa" w:w="2160"/>
          </w:tcPr>
          <w:p>
            <w:r>
              <w:t>Саморезы 4,2х16 / полусфера-прессшайба, цинк</w:t>
            </w:r>
          </w:p>
        </w:tc>
        <w:tc>
          <w:tcPr>
            <w:tcW w:type="dxa" w:w="2160"/>
          </w:tcPr>
          <w:p>
            <w:r>
              <w:t>Шайбы крепежные</w:t>
            </w:r>
          </w:p>
        </w:tc>
        <w:tc>
          <w:tcPr>
            <w:tcW w:type="dxa" w:w="2160"/>
          </w:tcPr>
          <w:p>
            <w:r>
              <w:t>Текст: 100% | Вектор: 0.36</w:t>
            </w:r>
          </w:p>
        </w:tc>
      </w:tr>
      <w:tr>
        <w:tc>
          <w:tcPr>
            <w:tcW w:type="dxa" w:w="2160"/>
          </w:tcPr>
          <w:p>
            <w:r>
              <w:t>36076154</w:t>
            </w:r>
          </w:p>
        </w:tc>
        <w:tc>
          <w:tcPr>
            <w:tcW w:type="dxa" w:w="2160"/>
          </w:tcPr>
          <w:p>
            <w:r>
              <w:t>Саморезы 4,2х13 полусфера-прессшайба, цинк, сверло</w:t>
            </w:r>
          </w:p>
        </w:tc>
        <w:tc>
          <w:tcPr>
            <w:tcW w:type="dxa" w:w="2160"/>
          </w:tcPr>
          <w:p>
            <w:r>
              <w:t>Шайбы крепежные</w:t>
            </w:r>
          </w:p>
        </w:tc>
        <w:tc>
          <w:tcPr>
            <w:tcW w:type="dxa" w:w="2160"/>
          </w:tcPr>
          <w:p>
            <w:r>
              <w:t>Текст: 100% | Вектор: 0.35</w:t>
            </w:r>
          </w:p>
        </w:tc>
      </w:tr>
      <w:tr>
        <w:tc>
          <w:tcPr>
            <w:tcW w:type="dxa" w:w="2160"/>
          </w:tcPr>
          <w:p>
            <w:r>
              <w:t>17662379</w:t>
            </w:r>
          </w:p>
        </w:tc>
        <w:tc>
          <w:tcPr>
            <w:tcW w:type="dxa" w:w="2160"/>
          </w:tcPr>
          <w:p>
            <w:r>
              <w:t>Саморез черный 3,5*45 мм частая резьба</w:t>
            </w:r>
          </w:p>
        </w:tc>
        <w:tc>
          <w:tcPr>
            <w:tcW w:type="dxa" w:w="2160"/>
          </w:tcPr>
          <w:p>
            <w:r>
              <w:t>Шурупы металлические</w:t>
            </w:r>
          </w:p>
        </w:tc>
        <w:tc>
          <w:tcPr>
            <w:tcW w:type="dxa" w:w="2160"/>
          </w:tcPr>
          <w:p>
            <w:r>
              <w:t>Вектор: 0.35</w:t>
            </w:r>
          </w:p>
        </w:tc>
      </w:tr>
      <w:tr>
        <w:tc>
          <w:tcPr>
            <w:tcW w:type="dxa" w:w="2160"/>
          </w:tcPr>
          <w:p>
            <w:r>
              <w:t>23342337</w:t>
            </w:r>
          </w:p>
        </w:tc>
        <w:tc>
          <w:tcPr>
            <w:tcW w:type="dxa" w:w="2160"/>
          </w:tcPr>
          <w:p>
            <w:r>
              <w:t>Саморез  4,2 х 19 с прессшайбой со сверлом</w:t>
            </w:r>
          </w:p>
        </w:tc>
        <w:tc>
          <w:tcPr>
            <w:tcW w:type="dxa" w:w="2160"/>
          </w:tcPr>
          <w:p>
            <w:r>
              <w:t>Шурупы металлические</w:t>
            </w:r>
          </w:p>
        </w:tc>
        <w:tc>
          <w:tcPr>
            <w:tcW w:type="dxa" w:w="2160"/>
          </w:tcPr>
          <w:p>
            <w:r>
              <w:t>Вектор: 0.35</w:t>
            </w:r>
          </w:p>
        </w:tc>
      </w:tr>
    </w:tbl>
    <w:p>
      <w:pPr>
        <w:pStyle w:val="Heading1"/>
      </w:pPr>
      <w:r>
        <w:t>2. Ценовая информация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Позиция СТЕ</w:t>
            </w:r>
          </w:p>
        </w:tc>
        <w:tc>
          <w:tcPr>
            <w:tcW w:type="dxa" w:w="1728"/>
          </w:tcPr>
          <w:p>
            <w:r>
              <w:t>Цена за ед.</w:t>
            </w:r>
          </w:p>
        </w:tc>
        <w:tc>
          <w:tcPr>
            <w:tcW w:type="dxa" w:w="1728"/>
          </w:tcPr>
          <w:p>
            <w:r>
              <w:t>Регион</w:t>
            </w:r>
          </w:p>
        </w:tc>
        <w:tc>
          <w:tcPr>
            <w:tcW w:type="dxa" w:w="1728"/>
          </w:tcPr>
          <w:p>
            <w:r>
              <w:t>Дата контракта</w:t>
            </w:r>
          </w:p>
        </w:tc>
        <w:tc>
          <w:tcPr>
            <w:tcW w:type="dxa" w:w="1728"/>
          </w:tcPr>
          <w:p>
            <w:r>
              <w:t>ID контракта</w:t>
            </w:r>
          </w:p>
        </w:tc>
      </w:tr>
      <w:tr>
        <w:tc>
          <w:tcPr>
            <w:tcW w:type="dxa" w:w="1728"/>
          </w:tcPr>
          <w:p>
            <w:r>
              <w:t>Саморезы 4,2х13 полусфера-прессшайба, цинк, сверло</w:t>
            </w:r>
          </w:p>
        </w:tc>
        <w:tc>
          <w:tcPr>
            <w:tcW w:type="dxa" w:w="1728"/>
          </w:tcPr>
          <w:p>
            <w:r>
              <w:t>540.00</w:t>
            </w:r>
          </w:p>
        </w:tc>
        <w:tc>
          <w:tcPr>
            <w:tcW w:type="dxa" w:w="1728"/>
          </w:tcPr>
          <w:p>
            <w:r>
              <w:t>Москва</w:t>
            </w:r>
          </w:p>
        </w:tc>
        <w:tc>
          <w:tcPr>
            <w:tcW w:type="dxa" w:w="1728"/>
          </w:tcPr>
          <w:p>
            <w:r>
              <w:t>2025-03-21 00:00:00</w:t>
            </w:r>
          </w:p>
        </w:tc>
        <w:tc>
          <w:tcPr>
            <w:tcW w:type="dxa" w:w="1728"/>
          </w:tcPr>
          <w:p>
            <w:r>
              <w:t>206415052</w:t>
            </w:r>
          </w:p>
        </w:tc>
      </w:tr>
      <w:tr>
        <w:tc>
          <w:tcPr>
            <w:tcW w:type="dxa" w:w="1728"/>
          </w:tcPr>
          <w:p>
            <w:r>
              <w:t>Саморез черный 3,5*45 мм частая резьба</w:t>
            </w:r>
          </w:p>
        </w:tc>
        <w:tc>
          <w:tcPr>
            <w:tcW w:type="dxa" w:w="1728"/>
          </w:tcPr>
          <w:p>
            <w:r>
              <w:t>179.10</w:t>
            </w:r>
          </w:p>
        </w:tc>
        <w:tc>
          <w:tcPr>
            <w:tcW w:type="dxa" w:w="1728"/>
          </w:tcPr>
          <w:p>
            <w:r>
              <w:t>Москва</w:t>
            </w:r>
          </w:p>
        </w:tc>
        <w:tc>
          <w:tcPr>
            <w:tcW w:type="dxa" w:w="1728"/>
          </w:tcPr>
          <w:p>
            <w:r>
              <w:t>2025-04-23 00:00:00</w:t>
            </w:r>
          </w:p>
        </w:tc>
        <w:tc>
          <w:tcPr>
            <w:tcW w:type="dxa" w:w="1728"/>
          </w:tcPr>
          <w:p>
            <w:r>
              <w:t>206831446</w:t>
            </w:r>
          </w:p>
        </w:tc>
      </w:tr>
      <w:tr>
        <w:tc>
          <w:tcPr>
            <w:tcW w:type="dxa" w:w="1728"/>
          </w:tcPr>
          <w:p>
            <w:r>
              <w:t>Саморезы 4,2х16 / полусфера-прессшайба, цинк</w:t>
            </w:r>
          </w:p>
        </w:tc>
        <w:tc>
          <w:tcPr>
            <w:tcW w:type="dxa" w:w="1728"/>
          </w:tcPr>
          <w:p>
            <w:r>
              <w:t>0.80</w:t>
            </w:r>
          </w:p>
        </w:tc>
        <w:tc>
          <w:tcPr>
            <w:tcW w:type="dxa" w:w="1728"/>
          </w:tcPr>
          <w:p>
            <w:r>
              <w:t>Пермский край</w:t>
            </w:r>
          </w:p>
        </w:tc>
        <w:tc>
          <w:tcPr>
            <w:tcW w:type="dxa" w:w="1728"/>
          </w:tcPr>
          <w:p>
            <w:r>
              <w:t>2025-12-08 11:44:35.590000</w:t>
            </w:r>
          </w:p>
        </w:tc>
        <w:tc>
          <w:tcPr>
            <w:tcW w:type="dxa" w:w="1728"/>
          </w:tcPr>
          <w:p>
            <w:r>
              <w:t>212407005</w:t>
            </w:r>
          </w:p>
        </w:tc>
      </w:tr>
    </w:tbl>
    <w:p>
      <w:pPr>
        <w:pStyle w:val="Heading1"/>
      </w:pPr>
      <w:r>
        <w:t>4. Расчёт НМЦК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Число использованных цен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Средневзвешенная цена</w:t>
            </w:r>
          </w:p>
        </w:tc>
        <w:tc>
          <w:tcPr>
            <w:tcW w:type="dxa" w:w="4320"/>
          </w:tcPr>
          <w:p>
            <w:r>
              <w:t>201.57 ₽</w:t>
            </w:r>
          </w:p>
        </w:tc>
      </w:tr>
      <w:tr>
        <w:tc>
          <w:tcPr>
            <w:tcW w:type="dxa" w:w="4320"/>
          </w:tcPr>
          <w:p>
            <w:r>
              <w:t>Медиана</w:t>
            </w:r>
          </w:p>
        </w:tc>
        <w:tc>
          <w:tcPr>
            <w:tcW w:type="dxa" w:w="4320"/>
          </w:tcPr>
          <w:p>
            <w:r>
              <w:t>179.10 ₽</w:t>
            </w:r>
          </w:p>
        </w:tc>
      </w:tr>
      <w:tr>
        <w:tc>
          <w:tcPr>
            <w:tcW w:type="dxa" w:w="4320"/>
          </w:tcPr>
          <w:p>
            <w:r>
              <w:t>Коэффициент вариации</w:t>
            </w:r>
          </w:p>
        </w:tc>
        <w:tc>
          <w:tcPr>
            <w:tcW w:type="dxa" w:w="4320"/>
          </w:tcPr>
          <w:p>
            <w:r>
              <w:t>114.5%</w:t>
            </w:r>
          </w:p>
        </w:tc>
      </w:tr>
      <w:tr>
        <w:tc>
          <w:tcPr>
            <w:tcW w:type="dxa" w:w="4320"/>
          </w:tcPr>
          <w:p>
            <w:r>
              <w:t>Однородность выборки</w:t>
            </w:r>
          </w:p>
        </w:tc>
        <w:tc>
          <w:tcPr>
            <w:tcW w:type="dxa" w:w="4320"/>
          </w:tcPr>
          <w:p>
            <w:r>
              <w:t>Нет</w:t>
            </w:r>
          </w:p>
        </w:tc>
      </w:tr>
      <w:tr>
        <w:tc>
          <w:tcPr>
            <w:tcW w:type="dxa" w:w="4320"/>
          </w:tcPr>
          <w:p>
            <w:r>
              <w:t>НМЦК за единицу</w:t>
            </w:r>
          </w:p>
        </w:tc>
        <w:tc>
          <w:tcPr>
            <w:tcW w:type="dxa" w:w="4320"/>
          </w:tcPr>
          <w:p>
            <w:r>
              <w:t>179.10 ₽</w:t>
            </w:r>
          </w:p>
        </w:tc>
      </w:tr>
      <w:tr>
        <w:tc>
          <w:tcPr>
            <w:tcW w:type="dxa" w:w="4320"/>
          </w:tcPr>
          <w:p>
            <w:r>
              <w:t>Итого НМЦК</w:t>
            </w:r>
          </w:p>
        </w:tc>
        <w:tc>
          <w:tcPr>
            <w:tcW w:type="dxa" w:w="4320"/>
          </w:tcPr>
          <w:p>
            <w:r>
              <w:t>179.10 ₽</w:t>
            </w:r>
          </w:p>
        </w:tc>
      </w:tr>
      <w:tr>
        <w:tc>
          <w:tcPr>
            <w:tcW w:type="dxa" w:w="4320"/>
          </w:tcPr>
          <w:p>
            <w:r>
              <w:t>Допустимый ценовой диапазон</w:t>
            </w:r>
          </w:p>
        </w:tc>
        <w:tc>
          <w:tcPr>
            <w:tcW w:type="dxa" w:w="4320"/>
          </w:tcPr>
          <w:p>
            <w:r>
              <w:t>89.55 — 268.65 ₽</w:t>
            </w:r>
          </w:p>
        </w:tc>
      </w:tr>
    </w:tbl>
    <w:p>
      <w:pPr>
        <w:pStyle w:val="Heading1"/>
      </w:pPr>
      <w:r>
        <w:t>5. Обоснование</w:t>
      </w:r>
    </w:p>
    <w:p>
      <w:pPr>
        <w:pStyle w:val="ListBullet"/>
      </w:pPr>
      <w:r>
        <w:t>Статистика цен</w:t>
      </w:r>
    </w:p>
    <w:p>
      <w:r>
        <w:t xml:space="preserve">    num_prices: 3</w:t>
      </w:r>
    </w:p>
    <w:p>
      <w:r>
        <w:t xml:space="preserve">    mean: 239.97</w:t>
      </w:r>
    </w:p>
    <w:p>
      <w:r>
        <w:t xml:space="preserve">    median: 179.1</w:t>
      </w:r>
    </w:p>
    <w:p>
      <w:r>
        <w:t xml:space="preserve">    weighted_average: 201.57</w:t>
      </w:r>
    </w:p>
    <w:p>
      <w:r>
        <w:t xml:space="preserve">    std_dev: 274.7</w:t>
      </w:r>
    </w:p>
    <w:p>
      <w:pPr>
        <w:pStyle w:val="ListBullet"/>
      </w:pPr>
      <w:r>
        <w:t>Проверка однородности выборки</w:t>
      </w:r>
    </w:p>
    <w:p>
      <w:r>
        <w:t xml:space="preserve">    coefficient_of_variation: 114.48</w:t>
      </w:r>
    </w:p>
    <w:p>
      <w:r>
        <w:t xml:space="preserve">    threshold: 33.0</w:t>
      </w:r>
    </w:p>
    <w:p>
      <w:r>
        <w:t xml:space="preserve">    is_homogeneous: False</w:t>
      </w:r>
    </w:p>
    <w:p>
      <w:r>
        <w:t xml:space="preserve">    verdict: V=114.5% &gt; 33.0% — выборка неоднородна, используется медиана</w:t>
      </w:r>
    </w:p>
    <w:p>
      <w:pPr>
        <w:pStyle w:val="ListBullet"/>
      </w:pPr>
      <w:r>
        <w:t>Расчёт НМЦК</w:t>
      </w:r>
    </w:p>
    <w:p>
      <w:r>
        <w:t xml:space="preserve">    base_price: 179.1</w:t>
      </w:r>
    </w:p>
    <w:p>
      <w:r>
        <w:t xml:space="preserve">    inflation_coefficient: 1.0</w:t>
      </w:r>
    </w:p>
    <w:p>
      <w:r>
        <w:t xml:space="preserve">    nmck_per_unit: 179.1</w:t>
      </w:r>
    </w:p>
    <w:p>
      <w:r>
        <w:t xml:space="preserve">    quantity: 1.0</w:t>
      </w:r>
    </w:p>
    <w:p>
      <w:r>
        <w:t xml:space="preserve">    total_nmck: 179.1</w:t>
      </w:r>
    </w:p>
    <w:p>
      <w:r>
        <w:t xml:space="preserve">    price_range: 89.55 — 268.65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