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Обоснование начальной (максимальной) цены контракта</w:t>
      </w:r>
    </w:p>
    <w:p>
      <w:r>
        <w:t>Дата: 14.03.2026</w:t>
      </w:r>
    </w:p>
    <w:p>
      <w:r>
        <w:t>Сессия: 70634115</w:t>
      </w:r>
    </w:p>
    <w:p>
      <w:r>
        <w:t>Позиция: Стулья</w:t>
      </w:r>
    </w:p>
    <w:p>
      <w:pPr>
        <w:pStyle w:val="Heading1"/>
      </w:pPr>
      <w:r>
        <w:t>1. Сопоставимые позиции (аналоги)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СТЕ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Основание выбора</w:t>
            </w:r>
          </w:p>
        </w:tc>
      </w:tr>
      <w:tr>
        <w:tc>
          <w:tcPr>
            <w:tcW w:type="dxa" w:w="2160"/>
          </w:tcPr>
          <w:p>
            <w:r>
              <w:t>33937531</w:t>
            </w:r>
          </w:p>
        </w:tc>
        <w:tc>
          <w:tcPr>
            <w:tcW w:type="dxa" w:w="2160"/>
          </w:tcPr>
          <w:p>
            <w:r>
              <w:t>Стул для посетителей</w:t>
            </w:r>
          </w:p>
        </w:tc>
        <w:tc>
          <w:tcPr>
            <w:tcW w:type="dxa" w:w="2160"/>
          </w:tcPr>
          <w:p>
            <w:r>
              <w:t>Стулья ученические</w:t>
            </w:r>
          </w:p>
        </w:tc>
        <w:tc>
          <w:tcPr>
            <w:tcW w:type="dxa" w:w="2160"/>
          </w:tcPr>
          <w:p>
            <w:r>
              <w:t>Вектор: 0.31</w:t>
            </w:r>
          </w:p>
        </w:tc>
      </w:tr>
      <w:tr>
        <w:tc>
          <w:tcPr>
            <w:tcW w:type="dxa" w:w="2160"/>
          </w:tcPr>
          <w:p>
            <w:r>
              <w:t>18856200</w:t>
            </w:r>
          </w:p>
        </w:tc>
        <w:tc>
          <w:tcPr>
            <w:tcW w:type="dxa" w:w="2160"/>
          </w:tcPr>
          <w:p>
            <w:r>
              <w:t>Стул пластиковый Стилус зеленый</w:t>
            </w:r>
          </w:p>
        </w:tc>
        <w:tc>
          <w:tcPr>
            <w:tcW w:type="dxa" w:w="2160"/>
          </w:tcPr>
          <w:p>
            <w:r>
              <w:t>Стулья пластиковые</w:t>
            </w:r>
          </w:p>
        </w:tc>
        <w:tc>
          <w:tcPr>
            <w:tcW w:type="dxa" w:w="2160"/>
          </w:tcPr>
          <w:p>
            <w:r>
              <w:t>Вектор: 0.29</w:t>
            </w:r>
          </w:p>
        </w:tc>
      </w:tr>
      <w:tr>
        <w:tc>
          <w:tcPr>
            <w:tcW w:type="dxa" w:w="2160"/>
          </w:tcPr>
          <w:p>
            <w:r>
              <w:t>38594161</w:t>
            </w:r>
          </w:p>
        </w:tc>
        <w:tc>
          <w:tcPr>
            <w:tcW w:type="dxa" w:w="2160"/>
          </w:tcPr>
          <w:p>
            <w:r>
              <w:t xml:space="preserve">Стул ученический СУ-Олимп ростовая группа 3-5, 445х426х761(841)мм </w:t>
            </w:r>
          </w:p>
        </w:tc>
        <w:tc>
          <w:tcPr>
            <w:tcW w:type="dxa" w:w="2160"/>
          </w:tcPr>
          <w:p>
            <w:r>
              <w:t>Стулья ученические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  <w:tr>
        <w:tc>
          <w:tcPr>
            <w:tcW w:type="dxa" w:w="2160"/>
          </w:tcPr>
          <w:p>
            <w:r>
              <w:t>36755888</w:t>
            </w:r>
          </w:p>
        </w:tc>
        <w:tc>
          <w:tcPr>
            <w:tcW w:type="dxa" w:w="2160"/>
          </w:tcPr>
          <w:p>
            <w:r>
              <w:t>Стул для посетителя  "ФАБРИКА МЕБЕЛИ" CH S-0411 (БОРДОВЫЙ-ЭКОКОЖА ), 830х420х550/470мм.</w:t>
            </w:r>
          </w:p>
        </w:tc>
        <w:tc>
          <w:tcPr>
            <w:tcW w:type="dxa" w:w="2160"/>
          </w:tcPr>
          <w:p>
            <w:r>
              <w:t>Стулья на металлическом каркасе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  <w:tr>
        <w:tc>
          <w:tcPr>
            <w:tcW w:type="dxa" w:w="2160"/>
          </w:tcPr>
          <w:p>
            <w:r>
              <w:t>34914993</w:t>
            </w:r>
          </w:p>
        </w:tc>
        <w:tc>
          <w:tcPr>
            <w:tcW w:type="dxa" w:w="2160"/>
          </w:tcPr>
          <w:p>
            <w:r>
              <w:t>Стул ученический</w:t>
            </w:r>
          </w:p>
        </w:tc>
        <w:tc>
          <w:tcPr>
            <w:tcW w:type="dxa" w:w="2160"/>
          </w:tcPr>
          <w:p>
            <w:r>
              <w:t>Стулья ученические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  <w:tr>
        <w:tc>
          <w:tcPr>
            <w:tcW w:type="dxa" w:w="2160"/>
          </w:tcPr>
          <w:p>
            <w:r>
              <w:t>35958228</w:t>
            </w:r>
          </w:p>
        </w:tc>
        <w:tc>
          <w:tcPr>
            <w:tcW w:type="dxa" w:w="2160"/>
          </w:tcPr>
          <w:p>
            <w:r>
              <w:t>Стул ученический , ростовая группа 5-7, 420*400*360, серый</w:t>
            </w:r>
          </w:p>
        </w:tc>
        <w:tc>
          <w:tcPr>
            <w:tcW w:type="dxa" w:w="2160"/>
          </w:tcPr>
          <w:p>
            <w:r>
              <w:t>Стулья ученические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  <w:tr>
        <w:tc>
          <w:tcPr>
            <w:tcW w:type="dxa" w:w="2160"/>
          </w:tcPr>
          <w:p>
            <w:r>
              <w:t>34805467</w:t>
            </w:r>
          </w:p>
        </w:tc>
        <w:tc>
          <w:tcPr>
            <w:tcW w:type="dxa" w:w="2160"/>
          </w:tcPr>
          <w:p>
            <w:r>
              <w:t>Кресло преподавателя</w:t>
            </w:r>
          </w:p>
        </w:tc>
        <w:tc>
          <w:tcPr>
            <w:tcW w:type="dxa" w:w="2160"/>
          </w:tcPr>
          <w:p>
            <w:r>
              <w:t>Стулья пластиковые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  <w:tr>
        <w:tc>
          <w:tcPr>
            <w:tcW w:type="dxa" w:w="2160"/>
          </w:tcPr>
          <w:p>
            <w:r>
              <w:t>32448241</w:t>
            </w:r>
          </w:p>
        </w:tc>
        <w:tc>
          <w:tcPr>
            <w:tcW w:type="dxa" w:w="2160"/>
          </w:tcPr>
          <w:p>
            <w:r>
              <w:t>Стул ученический регулируемый 380х380х420-500 рост 5-7</w:t>
            </w:r>
          </w:p>
        </w:tc>
        <w:tc>
          <w:tcPr>
            <w:tcW w:type="dxa" w:w="2160"/>
          </w:tcPr>
          <w:p>
            <w:r>
              <w:t>Стулья ученические</w:t>
            </w:r>
          </w:p>
        </w:tc>
        <w:tc>
          <w:tcPr>
            <w:tcW w:type="dxa" w:w="2160"/>
          </w:tcPr>
          <w:p>
            <w:r>
              <w:t>Вектор: 0.28</w:t>
            </w:r>
          </w:p>
        </w:tc>
      </w:tr>
    </w:tbl>
    <w:p>
      <w:pPr>
        <w:pStyle w:val="Heading1"/>
      </w:pPr>
      <w:r>
        <w:t>2. Ценовая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Позиция СТЕ</w:t>
            </w:r>
          </w:p>
        </w:tc>
        <w:tc>
          <w:tcPr>
            <w:tcW w:type="dxa" w:w="1728"/>
          </w:tcPr>
          <w:p>
            <w:r>
              <w:t>Цена за ед.</w:t>
            </w:r>
          </w:p>
        </w:tc>
        <w:tc>
          <w:tcPr>
            <w:tcW w:type="dxa" w:w="1728"/>
          </w:tcPr>
          <w:p>
            <w:r>
              <w:t>Регион</w:t>
            </w:r>
          </w:p>
        </w:tc>
        <w:tc>
          <w:tcPr>
            <w:tcW w:type="dxa" w:w="1728"/>
          </w:tcPr>
          <w:p>
            <w:r>
              <w:t>Дата контракта</w:t>
            </w:r>
          </w:p>
        </w:tc>
        <w:tc>
          <w:tcPr>
            <w:tcW w:type="dxa" w:w="1728"/>
          </w:tcPr>
          <w:p>
            <w:r>
              <w:t>ID контракта</w:t>
            </w:r>
          </w:p>
        </w:tc>
      </w:tr>
      <w:tr>
        <w:tc>
          <w:tcPr>
            <w:tcW w:type="dxa" w:w="1728"/>
          </w:tcPr>
          <w:p>
            <w:r>
              <w:t>Стул для посетителей</w:t>
            </w:r>
          </w:p>
        </w:tc>
        <w:tc>
          <w:tcPr>
            <w:tcW w:type="dxa" w:w="1728"/>
          </w:tcPr>
          <w:p>
            <w:r>
              <w:t>1722.24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2025-05-13 00:00:00</w:t>
            </w:r>
          </w:p>
        </w:tc>
        <w:tc>
          <w:tcPr>
            <w:tcW w:type="dxa" w:w="1728"/>
          </w:tcPr>
          <w:p>
            <w:r>
              <w:t>207156662</w:t>
            </w:r>
          </w:p>
        </w:tc>
      </w:tr>
      <w:tr>
        <w:tc>
          <w:tcPr>
            <w:tcW w:type="dxa" w:w="1728"/>
          </w:tcPr>
          <w:p>
            <w:r>
              <w:t>Стул ученический регулируемый 380х380х420-500 рост 5-7</w:t>
            </w:r>
          </w:p>
        </w:tc>
        <w:tc>
          <w:tcPr>
            <w:tcW w:type="dxa" w:w="1728"/>
          </w:tcPr>
          <w:p>
            <w:r>
              <w:t>2151.19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2025-06-25 00:00:00</w:t>
            </w:r>
          </w:p>
        </w:tc>
        <w:tc>
          <w:tcPr>
            <w:tcW w:type="dxa" w:w="1728"/>
          </w:tcPr>
          <w:p>
            <w:r>
              <w:t>208241276</w:t>
            </w:r>
          </w:p>
        </w:tc>
      </w:tr>
      <w:tr>
        <w:tc>
          <w:tcPr>
            <w:tcW w:type="dxa" w:w="1728"/>
          </w:tcPr>
          <w:p>
            <w:r>
              <w:t>Стул ученический регулируемый 380х380х420-500 рост 5-7</w:t>
            </w:r>
          </w:p>
        </w:tc>
        <w:tc>
          <w:tcPr>
            <w:tcW w:type="dxa" w:w="1728"/>
          </w:tcPr>
          <w:p>
            <w:r>
              <w:t>1502.59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2025-10-17 00:00:00</w:t>
            </w:r>
          </w:p>
        </w:tc>
        <w:tc>
          <w:tcPr>
            <w:tcW w:type="dxa" w:w="1728"/>
          </w:tcPr>
          <w:p>
            <w:r>
              <w:t>211062760</w:t>
            </w:r>
          </w:p>
        </w:tc>
      </w:tr>
      <w:tr>
        <w:tc>
          <w:tcPr>
            <w:tcW w:type="dxa" w:w="1728"/>
          </w:tcPr>
          <w:p>
            <w:r>
              <w:t>Стул ученический , ростовая группа 5-7, 420*400*360, серый</w:t>
            </w:r>
          </w:p>
        </w:tc>
        <w:tc>
          <w:tcPr>
            <w:tcW w:type="dxa" w:w="1728"/>
          </w:tcPr>
          <w:p>
            <w:r>
              <w:t>2487.50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2025-12-01 00:00:00</w:t>
            </w:r>
          </w:p>
        </w:tc>
        <w:tc>
          <w:tcPr>
            <w:tcW w:type="dxa" w:w="1728"/>
          </w:tcPr>
          <w:p>
            <w:r>
              <w:t>212252643</w:t>
            </w:r>
          </w:p>
        </w:tc>
      </w:tr>
    </w:tbl>
    <w:p>
      <w:pPr>
        <w:pStyle w:val="Heading1"/>
      </w:pPr>
      <w:r>
        <w:t>3. Исключённые выбросы</w:t>
      </w:r>
    </w:p>
    <w:p>
      <w:r>
        <w:t>Исключено 4 позиций методом IsolationForest:</w:t>
      </w:r>
    </w:p>
    <w:p>
      <w:pPr>
        <w:pStyle w:val="ListBullet"/>
      </w:pPr>
      <w:r>
        <w:t xml:space="preserve">  • Стул ученический СУ-Олимп ростовая группа 3-5, 445х426х761(841)мм : 6965.00 ₽</w:t>
      </w:r>
    </w:p>
    <w:p>
      <w:pPr>
        <w:pStyle w:val="ListBullet"/>
      </w:pPr>
      <w:r>
        <w:t xml:space="preserve">  • Стул пластиковый Стилус зеленый: 995.00 ₽</w:t>
      </w:r>
    </w:p>
    <w:p>
      <w:pPr>
        <w:pStyle w:val="ListBullet"/>
      </w:pPr>
      <w:r>
        <w:t xml:space="preserve">  • Кресло преподавателя: 3863.57 ₽</w:t>
      </w:r>
    </w:p>
    <w:p>
      <w:pPr>
        <w:pStyle w:val="ListBullet"/>
      </w:pPr>
      <w:r>
        <w:t xml:space="preserve">  • Стул ученический: 8229.48 ₽</w:t>
      </w:r>
    </w:p>
    <w:p>
      <w:pPr>
        <w:pStyle w:val="Heading1"/>
      </w:pPr>
      <w:r>
        <w:t>4. Расчёт НМЦК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Число использованных цен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Средневзвешенная цена</w:t>
            </w:r>
          </w:p>
        </w:tc>
        <w:tc>
          <w:tcPr>
            <w:tcW w:type="dxa" w:w="4320"/>
          </w:tcPr>
          <w:p>
            <w:r>
              <w:t>1985.87 ₽</w:t>
            </w:r>
          </w:p>
        </w:tc>
      </w:tr>
      <w:tr>
        <w:tc>
          <w:tcPr>
            <w:tcW w:type="dxa" w:w="4320"/>
          </w:tcPr>
          <w:p>
            <w:r>
              <w:t>Медиана</w:t>
            </w:r>
          </w:p>
        </w:tc>
        <w:tc>
          <w:tcPr>
            <w:tcW w:type="dxa" w:w="4320"/>
          </w:tcPr>
          <w:p>
            <w:r>
              <w:t>1936.72 ₽</w:t>
            </w:r>
          </w:p>
        </w:tc>
      </w:tr>
      <w:tr>
        <w:tc>
          <w:tcPr>
            <w:tcW w:type="dxa" w:w="4320"/>
          </w:tcPr>
          <w:p>
            <w:r>
              <w:t>Коэффициент вариации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Однородность выборки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НМЦК за единицу</w:t>
            </w:r>
          </w:p>
        </w:tc>
        <w:tc>
          <w:tcPr>
            <w:tcW w:type="dxa" w:w="4320"/>
          </w:tcPr>
          <w:p>
            <w:r>
              <w:t>1985.87 ₽</w:t>
            </w:r>
          </w:p>
        </w:tc>
      </w:tr>
      <w:tr>
        <w:tc>
          <w:tcPr>
            <w:tcW w:type="dxa" w:w="4320"/>
          </w:tcPr>
          <w:p>
            <w:r>
              <w:t>Итого НМЦК</w:t>
            </w:r>
          </w:p>
        </w:tc>
        <w:tc>
          <w:tcPr>
            <w:tcW w:type="dxa" w:w="4320"/>
          </w:tcPr>
          <w:p>
            <w:r>
              <w:t>1985.87 ₽</w:t>
            </w:r>
          </w:p>
        </w:tc>
      </w:tr>
      <w:tr>
        <w:tc>
          <w:tcPr>
            <w:tcW w:type="dxa" w:w="4320"/>
          </w:tcPr>
          <w:p>
            <w:r>
              <w:t>Допустимый ценовой диапазон</w:t>
            </w:r>
          </w:p>
        </w:tc>
        <w:tc>
          <w:tcPr>
            <w:tcW w:type="dxa" w:w="4320"/>
          </w:tcPr>
          <w:p>
            <w:r>
              <w:t>1541.63 — 2430.11 ₽</w:t>
            </w:r>
          </w:p>
        </w:tc>
      </w:tr>
    </w:tbl>
    <w:p>
      <w:pPr>
        <w:pStyle w:val="Heading1"/>
      </w:pPr>
      <w:r>
        <w:t>5. Обоснование</w:t>
      </w:r>
    </w:p>
    <w:p>
      <w:pPr>
        <w:pStyle w:val="ListBullet"/>
      </w:pPr>
      <w:r>
        <w:t>Статистика цен</w:t>
      </w:r>
    </w:p>
    <w:p>
      <w:r>
        <w:t xml:space="preserve">    num_prices: 4</w:t>
      </w:r>
    </w:p>
    <w:p>
      <w:r>
        <w:t xml:space="preserve">    mean: 1965.88</w:t>
      </w:r>
    </w:p>
    <w:p>
      <w:r>
        <w:t xml:space="preserve">    median: 1936.72</w:t>
      </w:r>
    </w:p>
    <w:p>
      <w:r>
        <w:t xml:space="preserve">    weighted_average: 1985.87</w:t>
      </w:r>
    </w:p>
    <w:p>
      <w:r>
        <w:t xml:space="preserve">    std_dev: 439.86</w:t>
      </w:r>
    </w:p>
    <w:p>
      <w:pPr>
        <w:pStyle w:val="ListBullet"/>
      </w:pPr>
      <w:r>
        <w:t>Проверка однородности выборки</w:t>
      </w:r>
    </w:p>
    <w:p>
      <w:r>
        <w:t xml:space="preserve">    coefficient_of_variation: 22.37</w:t>
      </w:r>
    </w:p>
    <w:p>
      <w:r>
        <w:t xml:space="preserve">    threshold: 33.0</w:t>
      </w:r>
    </w:p>
    <w:p>
      <w:r>
        <w:t xml:space="preserve">    is_homogeneous: True</w:t>
      </w:r>
    </w:p>
    <w:p>
      <w:r>
        <w:t xml:space="preserve">    verdict: V=22.4% ≤ 33.0% — выборка однородна, используется средневзвешенная цена</w:t>
      </w:r>
    </w:p>
    <w:p>
      <w:pPr>
        <w:pStyle w:val="ListBullet"/>
      </w:pPr>
      <w:r>
        <w:t>Расчёт НМЦК</w:t>
      </w:r>
    </w:p>
    <w:p>
      <w:r>
        <w:t xml:space="preserve">    base_price: 1985.87</w:t>
      </w:r>
    </w:p>
    <w:p>
      <w:r>
        <w:t xml:space="preserve">    inflation_coefficient: 1.0</w:t>
      </w:r>
    </w:p>
    <w:p>
      <w:r>
        <w:t xml:space="preserve">    nmck_per_unit: 1985.87</w:t>
      </w:r>
    </w:p>
    <w:p>
      <w:r>
        <w:t xml:space="preserve">    quantity: 1.0</w:t>
      </w:r>
    </w:p>
    <w:p>
      <w:r>
        <w:t xml:space="preserve">    total_nmck: 1985.87</w:t>
      </w:r>
    </w:p>
    <w:p>
      <w:r>
        <w:t xml:space="preserve">    price_range: 1541.63 — 2430.11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