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1F7A387F" w:rsidR="00F777A9" w:rsidRDefault="00F549D2" w:rsidP="009D7514">
      <w:pPr>
        <w:pStyle w:val="Title"/>
      </w:pPr>
      <w:r>
        <w:t xml:space="preserve">Array - </w:t>
      </w:r>
      <w:proofErr w:type="spellStart"/>
      <w:r>
        <w:t>Tidskomplexitet</w:t>
      </w:r>
      <w:proofErr w:type="spellEnd"/>
    </w:p>
    <w:p w14:paraId="19925EC8" w14:textId="62618E0E" w:rsidR="009D7514" w:rsidRP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76FAAB64" w14:textId="3153AC60" w:rsidR="009C06C4" w:rsidRDefault="009C06C4">
      <w:r>
        <w:t xml:space="preserve">Udfyld et skema som det herunder med Big O estimater </w:t>
      </w:r>
      <w:r w:rsidR="00B14682">
        <w:t>for tidskompleksiteter for alle de datastrukturer du støder på. Skriv</w:t>
      </w:r>
      <w:r w:rsidR="00F9550C">
        <w:t xml:space="preserve"> også noter til dig selv om nogle af de </w:t>
      </w:r>
      <w:r>
        <w:t xml:space="preserve">antagelser du gør dig </w:t>
      </w:r>
      <w:r w:rsidR="00B14682">
        <w:t xml:space="preserve">– for eksempel hvis en operation nogle gange tager </w:t>
      </w:r>
      <w:proofErr w:type="gramStart"/>
      <w:r w:rsidR="00B14682" w:rsidRPr="009C06C4">
        <w:rPr>
          <w:rFonts w:ascii="Century" w:hAnsi="Century"/>
          <w:i/>
          <w:iCs/>
        </w:rPr>
        <w:t>O(</w:t>
      </w:r>
      <w:proofErr w:type="gramEnd"/>
      <w:r w:rsidR="00B14682" w:rsidRPr="009C06C4">
        <w:rPr>
          <w:rFonts w:ascii="Century" w:hAnsi="Century"/>
          <w:i/>
          <w:iCs/>
        </w:rPr>
        <w:t>1)</w:t>
      </w:r>
      <w:r>
        <w:t>, men</w:t>
      </w:r>
      <w:r w:rsidR="00B14682">
        <w:t xml:space="preserve"> andre gange</w:t>
      </w:r>
      <w:r>
        <w:t xml:space="preserve"> </w:t>
      </w:r>
      <w:r w:rsidRPr="009C06C4">
        <w:rPr>
          <w:rFonts w:ascii="Century" w:hAnsi="Century"/>
          <w:i/>
          <w:iCs/>
        </w:rPr>
        <w:t xml:space="preserve">O(n) </w:t>
      </w:r>
      <w:r>
        <w:t>…</w:t>
      </w:r>
    </w:p>
    <w:p w14:paraId="3BDAD8F4" w14:textId="21BB1C4E" w:rsidR="00311EDC" w:rsidRDefault="00B14682">
      <w:r>
        <w:t xml:space="preserve">Fjern denne generelle tekst og erstat den med en mere sigende forklaring af den pågældende datastruktur, og gem en </w:t>
      </w:r>
      <w:proofErr w:type="gramStart"/>
      <w:r>
        <w:t>pdf udgave</w:t>
      </w:r>
      <w:proofErr w:type="gramEnd"/>
      <w:r>
        <w:t xml:space="preserve"> af skemaet i mappen med din </w:t>
      </w:r>
      <w:proofErr w:type="spellStart"/>
      <w:r>
        <w:t>implementation</w:t>
      </w:r>
      <w:proofErr w:type="spellEnd"/>
      <w:r>
        <w:t xml:space="preserve"> i din </w:t>
      </w:r>
      <w:proofErr w:type="spellStart"/>
      <w:r>
        <w:t>portfolio</w:t>
      </w:r>
      <w:proofErr w:type="spellEnd"/>
      <w:r>
        <w:t xml:space="preserve">. </w:t>
      </w:r>
    </w:p>
    <w:p w14:paraId="1C006288" w14:textId="74B0CE25" w:rsidR="00F9550C" w:rsidRDefault="002E6AC3">
      <w:r>
        <w:t xml:space="preserve">Bemærk at skemaerne altid anvender </w:t>
      </w:r>
      <w:r w:rsidRPr="00030067">
        <w:rPr>
          <w:i/>
          <w:iCs/>
        </w:rPr>
        <w:t>n</w:t>
      </w:r>
      <w:r>
        <w:t xml:space="preserve"> som det samlede antal af elementer i strukturen, og </w:t>
      </w:r>
      <w:r w:rsidRPr="00030067">
        <w:rPr>
          <w:i/>
          <w:iCs/>
        </w:rPr>
        <w:t xml:space="preserve">i </w:t>
      </w:r>
      <w:r>
        <w:t>som et enkelt, vilkårligt, element.</w:t>
      </w:r>
      <w:r w:rsidR="00030067">
        <w:t xml:space="preserve"> </w:t>
      </w:r>
      <w:r w:rsidR="00E34790">
        <w:t xml:space="preserve">Og vi kan bruge O(i) for at vise at en operation tager det antal iterationer som det </w:t>
      </w:r>
      <w:proofErr w:type="spellStart"/>
      <w:r w:rsidR="00E34790">
        <w:t>index</w:t>
      </w:r>
      <w:proofErr w:type="spellEnd"/>
      <w:r w:rsidR="00E34790">
        <w:t xml:space="preserve"> vi beder om</w:t>
      </w:r>
      <w:r w:rsidR="00E67665">
        <w:t xml:space="preserve"> – men i princippet burde det stadig være O(n) fordi vi altid angiver </w:t>
      </w:r>
      <w:proofErr w:type="spellStart"/>
      <w:r w:rsidR="00E67665">
        <w:t>worst</w:t>
      </w:r>
      <w:proofErr w:type="spellEnd"/>
      <w:r w:rsidR="00E67665">
        <w:t xml:space="preserve"> case.</w:t>
      </w:r>
    </w:p>
    <w:p w14:paraId="561A5EFB" w14:textId="541A2808" w:rsidR="002E6AC3" w:rsidRDefault="002E6AC3">
      <w:r>
        <w:t xml:space="preserve">Data i datastrukturen omtales altid som elementer, mens de ”databærende enheder” kaldes nodes. Et array og en </w:t>
      </w:r>
      <w:proofErr w:type="gramStart"/>
      <w:r>
        <w:t>array list</w:t>
      </w:r>
      <w:proofErr w:type="gramEnd"/>
      <w:r>
        <w:t xml:space="preserve"> har for eksempel ikke nodes, men en </w:t>
      </w:r>
      <w:proofErr w:type="spellStart"/>
      <w:r>
        <w:t>linked</w:t>
      </w:r>
      <w:proofErr w:type="spellEnd"/>
      <w:r>
        <w:t xml:space="preserve"> list eller et </w:t>
      </w:r>
      <w:proofErr w:type="spellStart"/>
      <w:r>
        <w:t>tree</w:t>
      </w:r>
      <w:proofErr w:type="spellEnd"/>
      <w:r>
        <w:t xml:space="preserve"> har altid, og nogle operationer er markant hurtigere hvis man allerede har adgang til en nabo-node.</w:t>
      </w:r>
    </w:p>
    <w:p w14:paraId="412B2D46" w14:textId="4175AAC7" w:rsidR="00F9550C" w:rsidRDefault="009C06C4" w:rsidP="009C06C4">
      <w:pPr>
        <w:pStyle w:val="Heading1"/>
      </w:pPr>
      <w:r>
        <w:t>Datastrukturnavn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33C82B8D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7D6C8" w14:textId="21BBA3F6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8D76484" w14:textId="06C23B88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4A37D5B9" w14:textId="440C1F1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</w:tcPr>
          <w:p w14:paraId="7BD92027" w14:textId="77777777" w:rsidR="002E6AC3" w:rsidRDefault="00F549D2">
            <w:r>
              <w:t>O(n)</w:t>
            </w:r>
          </w:p>
          <w:p w14:paraId="7A74A289" w14:textId="59639C86" w:rsidR="00F549D2" w:rsidRDefault="00F549D2">
            <w:proofErr w:type="gramStart"/>
            <w:r>
              <w:t>O(</w:t>
            </w:r>
            <w:proofErr w:type="gramEnd"/>
            <w:r>
              <w:t xml:space="preserve">1) hvis vi kender </w:t>
            </w:r>
            <w:proofErr w:type="spellStart"/>
            <w:r>
              <w:t>index</w:t>
            </w:r>
            <w:proofErr w:type="spellEnd"/>
          </w:p>
        </w:tc>
      </w:tr>
      <w:tr w:rsidR="00D23AA7" w14:paraId="72B6B2F7" w14:textId="77777777" w:rsidTr="00D23AA7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FB876E9" w14:textId="77777777" w:rsidR="00D23AA7" w:rsidRDefault="00D23AA7" w:rsidP="00D23AA7"/>
        </w:tc>
      </w:tr>
      <w:tr w:rsidR="00D23AA7" w14:paraId="756B495B" w14:textId="77777777" w:rsidTr="00D23AA7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4AA70A73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356B88CF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O(log(n))</w:t>
            </w:r>
          </w:p>
        </w:tc>
        <w:tc>
          <w:tcPr>
            <w:tcW w:w="1701" w:type="dxa"/>
            <w:vAlign w:val="center"/>
          </w:tcPr>
          <w:p w14:paraId="23FD04A1" w14:textId="432E45C5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5C53E74D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ADA5578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0F919F77" w14:textId="611C4D97" w:rsidR="002E6AC3" w:rsidRDefault="002E6AC3">
            <w:r>
              <w:t>før node</w:t>
            </w:r>
          </w:p>
        </w:tc>
      </w:tr>
      <w:tr w:rsidR="002E6AC3" w14:paraId="01048BDC" w14:textId="77777777" w:rsidTr="00926BC6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598EF868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6FB7DD63" w14:textId="08B97CAA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7BB50E61" w14:textId="0E35D087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6BF5A356" w14:textId="3270ED41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4987FD13" w14:textId="4C5F0BE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2FD57905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5C5E76F2" w14:textId="1BCA4971" w:rsidR="002E6AC3" w:rsidRDefault="002E6AC3">
            <w:r>
              <w:t>før node</w:t>
            </w:r>
          </w:p>
        </w:tc>
      </w:tr>
      <w:tr w:rsidR="002E6AC3" w14:paraId="223AC723" w14:textId="77777777" w:rsidTr="00926BC6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67F7CE49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34642CF2" w14:textId="7BC6E82F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21D1E1A" w14:textId="019C692C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2188B49" w14:textId="0B7673A4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72A44011" w14:textId="0F4E1860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18149093" w:rsidR="009C06C4" w:rsidRDefault="009C06C4">
            <w:r>
              <w:t>nodes</w:t>
            </w:r>
          </w:p>
        </w:tc>
      </w:tr>
      <w:tr w:rsidR="009C06C4" w14:paraId="10A4CECD" w14:textId="77777777" w:rsidTr="00926BC6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5894C34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2200D103" w14:textId="4A56CED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 w:rsidR="00B868AB"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F22DB" w14:textId="4658F367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20C8D8F8" w14:textId="09FF0BE6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vAlign w:val="center"/>
          </w:tcPr>
          <w:p w14:paraId="5438586A" w14:textId="77777777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0191" w14:textId="77777777" w:rsidR="005A66A3" w:rsidRDefault="005A66A3" w:rsidP="009C06C4">
      <w:pPr>
        <w:spacing w:after="0" w:line="240" w:lineRule="auto"/>
      </w:pPr>
      <w:r>
        <w:separator/>
      </w:r>
    </w:p>
  </w:endnote>
  <w:endnote w:type="continuationSeparator" w:id="0">
    <w:p w14:paraId="225A7D89" w14:textId="77777777" w:rsidR="005A66A3" w:rsidRDefault="005A66A3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8D2C4" w14:textId="77777777" w:rsidR="005A66A3" w:rsidRDefault="005A66A3" w:rsidP="009C06C4">
      <w:pPr>
        <w:spacing w:after="0" w:line="240" w:lineRule="auto"/>
      </w:pPr>
      <w:r>
        <w:separator/>
      </w:r>
    </w:p>
  </w:footnote>
  <w:footnote w:type="continuationSeparator" w:id="0">
    <w:p w14:paraId="478AA3E1" w14:textId="77777777" w:rsidR="005A66A3" w:rsidRDefault="005A66A3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579CF"/>
    <w:rsid w:val="001E217B"/>
    <w:rsid w:val="00203DAC"/>
    <w:rsid w:val="002D6A4C"/>
    <w:rsid w:val="002E6AC3"/>
    <w:rsid w:val="00311EDC"/>
    <w:rsid w:val="0032750D"/>
    <w:rsid w:val="003464A3"/>
    <w:rsid w:val="00456409"/>
    <w:rsid w:val="00520764"/>
    <w:rsid w:val="0059364A"/>
    <w:rsid w:val="005A66A3"/>
    <w:rsid w:val="006114B1"/>
    <w:rsid w:val="006B3233"/>
    <w:rsid w:val="00717B15"/>
    <w:rsid w:val="00772A7F"/>
    <w:rsid w:val="007B036B"/>
    <w:rsid w:val="007E1439"/>
    <w:rsid w:val="008A2639"/>
    <w:rsid w:val="00926BC6"/>
    <w:rsid w:val="00983C1D"/>
    <w:rsid w:val="009C06C4"/>
    <w:rsid w:val="009D7514"/>
    <w:rsid w:val="00A6284A"/>
    <w:rsid w:val="00AA0416"/>
    <w:rsid w:val="00B14682"/>
    <w:rsid w:val="00B4309C"/>
    <w:rsid w:val="00B868AB"/>
    <w:rsid w:val="00BA58F2"/>
    <w:rsid w:val="00CE28A5"/>
    <w:rsid w:val="00D016F1"/>
    <w:rsid w:val="00D0448D"/>
    <w:rsid w:val="00D23AA7"/>
    <w:rsid w:val="00E34790"/>
    <w:rsid w:val="00E67665"/>
    <w:rsid w:val="00E812A9"/>
    <w:rsid w:val="00F26024"/>
    <w:rsid w:val="00F549D2"/>
    <w:rsid w:val="00F74DFF"/>
    <w:rsid w:val="00F777A9"/>
    <w:rsid w:val="00F9550C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Frederik Michael Franck</cp:lastModifiedBy>
  <cp:revision>2</cp:revision>
  <dcterms:created xsi:type="dcterms:W3CDTF">2025-10-30T12:01:00Z</dcterms:created>
  <dcterms:modified xsi:type="dcterms:W3CDTF">2025-10-30T12:01:00Z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