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right"/>
      </w:pPr>
      <w:r>
        <w:rPr>
          <w:rFonts w:ascii="Calibri" w:hAnsi="Calibri"/>
          <w:b w:val="0"/>
          <w:i w:val="0"/>
          <w:color w:val="212121"/>
          <w:sz w:val="20"/>
        </w:rPr>
        <w:t>Dortmund, le ___________________________</w:t>
      </w:r>
    </w:p>
    <w:p>
      <w:pPr>
        <w:spacing w:before="120" w:after="240"/>
      </w:pPr>
      <w:r>
        <w:rPr>
          <w:b/>
        </w:rPr>
        <w:t xml:space="preserve">Objet : </w:t>
      </w:r>
      <w:r>
        <w:rPr>
          <w:rFonts w:ascii="Calibri" w:hAnsi="Calibri"/>
          <w:b/>
          <w:i w:val="0"/>
          <w:color w:val="1B5E20"/>
          <w:sz w:val="22"/>
        </w:rPr>
        <w:t>Demande de soutien — Semaine de Coopération Internationale et de Dialogue Interculturelle de la Guinée Forestière en Allemagne, Dortmund 2026</w:t>
      </w:r>
    </w:p>
    <w:p>
      <w:pPr>
        <w:spacing w:before="40" w:after="40"/>
        <w:pBdr>
          <w:bottom w:val="single" w:sz="12" w:space="1" w:color="1B5E20"/>
        </w:pBdr>
      </w:pPr>
    </w:p>
    <w:p>
      <w:pPr>
        <w:spacing w:before="200" w:after="40"/>
        <w:jc w:val="left"/>
      </w:pPr>
      <w:r>
        <w:rPr>
          <w:rFonts w:ascii="Calibri" w:hAnsi="Calibri"/>
          <w:b/>
          <w:i w:val="0"/>
          <w:color w:val="212121"/>
          <w:sz w:val="22"/>
        </w:rPr>
        <w:t>À l'attention de :</w:t>
      </w:r>
    </w:p>
    <w:p>
      <w:pPr>
        <w:spacing w:before="0" w:after="20"/>
        <w:jc w:val="left"/>
      </w:pPr>
      <w:r>
        <w:rPr>
          <w:rFonts w:ascii="Calibri" w:hAnsi="Calibri"/>
          <w:b w:val="0"/>
          <w:i w:val="0"/>
          <w:sz w:val="22"/>
        </w:rPr>
        <w:t>M. / Mme ________________________________________</w:t>
      </w:r>
    </w:p>
    <w:p>
      <w:pPr>
        <w:spacing w:before="0" w:after="20"/>
        <w:jc w:val="left"/>
      </w:pPr>
      <w:r>
        <w:rPr>
          <w:rFonts w:ascii="Calibri" w:hAnsi="Calibri"/>
          <w:b w:val="0"/>
          <w:i w:val="0"/>
          <w:sz w:val="22"/>
        </w:rPr>
        <w:t>Organisation / Institution : _____________________________</w:t>
      </w:r>
    </w:p>
    <w:p>
      <w:pPr>
        <w:spacing w:before="0" w:after="200"/>
        <w:jc w:val="left"/>
      </w:pPr>
      <w:r>
        <w:rPr>
          <w:rFonts w:ascii="Calibri" w:hAnsi="Calibri"/>
          <w:b w:val="0"/>
          <w:i w:val="0"/>
          <w:sz w:val="22"/>
        </w:rPr>
        <w:t>Adresse : ___________________________________________</w:t>
      </w:r>
    </w:p>
    <w:p>
      <w:pPr>
        <w:spacing w:before="80" w:after="200"/>
        <w:jc w:val="left"/>
      </w:pPr>
      <w:r>
        <w:rPr>
          <w:rFonts w:ascii="Calibri" w:hAnsi="Calibri"/>
          <w:b w:val="0"/>
          <w:i w:val="0"/>
          <w:sz w:val="22"/>
        </w:rPr>
        <w:t>Madame, Monsieur,</w:t>
      </w:r>
    </w:p>
    <w:p>
      <w:pPr>
        <w:spacing w:before="0" w:after="160"/>
        <w:jc w:val="left"/>
      </w:pPr>
      <w:r>
        <w:rPr>
          <w:rFonts w:ascii="Calibri" w:hAnsi="Calibri"/>
          <w:b w:val="0"/>
          <w:i w:val="0"/>
          <w:sz w:val="22"/>
        </w:rPr>
        <w:t>L'Union de la Guinée Forestière en Allemagne (UGFA e.V.) a l'honneur de vous présenter ce dossier de demande de soutien dans le cadre de l'organisation de la Semaine de Coopération Internationale et de Dialogue Interculturelle de la Guinée Forestière en Allemagne, prévue du 1er au 11 octobre 2026 à Dortmund, Allemagne.</w:t>
      </w:r>
    </w:p>
    <w:p>
      <w:pPr>
        <w:spacing w:before="0" w:after="80"/>
        <w:jc w:val="left"/>
      </w:pPr>
      <w:r>
        <w:rPr>
          <w:rFonts w:ascii="Calibri" w:hAnsi="Calibri"/>
          <w:b w:val="0"/>
          <w:i w:val="0"/>
          <w:sz w:val="22"/>
        </w:rPr>
        <w:t>Cet événement de dimension internationale réunira la diaspora guinéenne d'Allemagne, des représentants institutionnels, des experts sectoriels et des partenaires stratégiques autour d'une thématique centrale :</w:t>
      </w:r>
    </w:p>
    <w:p>
      <w:pPr>
        <w:spacing w:before="40" w:after="200"/>
        <w:ind w:left="567" w:right="567"/>
      </w:pPr>
      <w:r>
        <w:rPr>
          <w:rFonts w:ascii="Calibri" w:hAnsi="Calibri"/>
          <w:b w:val="0"/>
          <w:i/>
          <w:color w:val="1B5E20"/>
          <w:sz w:val="21"/>
        </w:rPr>
        <w:t>« Participation des ressortissants de la Guinée Forestière en Allemagne au développement durable de leur région d'origine dans le contexte du Projet Simandou 2040 en République de Guinée. »</w:t>
      </w:r>
    </w:p>
    <w:tbl>
      <w:tblPr>
        <w:tblStyle w:val="TableGrid"/>
        <w:tblW w:type="auto" w:w="0"/>
        <w:jc w:val="center"/>
        <w:tblLook w:firstColumn="1" w:firstRow="1" w:lastColumn="0" w:lastRow="0" w:noHBand="0" w:noVBand="1" w:val="04A0"/>
      </w:tblPr>
      <w:tblGrid>
        <w:gridCol w:w="9689"/>
      </w:tblGrid>
      <w:tr>
        <w:tc>
          <w:tcPr>
            <w:tcW w:type="dxa" w:w="9689"/>
            <w:shd w:val="clear" w:color="auto" w:fill="E8F5E9"/>
          </w:tcPr>
          <w:p>
            <w:pPr>
              <w:spacing w:before="80" w:after="40"/>
              <w:ind w:left="170"/>
            </w:pPr>
            <w:r>
              <w:rPr>
                <w:rFonts w:ascii="Calibri" w:hAnsi="Calibri"/>
                <w:b/>
                <w:i w:val="0"/>
                <w:color w:val="1B5E20"/>
                <w:sz w:val="20"/>
              </w:rPr>
              <w:t>Informations clés de l'événement</w:t>
            </w:r>
          </w:p>
          <w:p>
            <w:pPr>
              <w:spacing w:before="20" w:after="20"/>
              <w:ind w:left="283"/>
            </w:pPr>
            <w:r>
              <w:rPr>
                <w:rFonts w:ascii="Calibri" w:hAnsi="Calibri"/>
                <w:b w:val="0"/>
                <w:i w:val="0"/>
                <w:color w:val="212121"/>
                <w:sz w:val="20"/>
              </w:rPr>
              <w:t>📅  Dates         :  1ᵉʳ – 11 octobre 2026</w:t>
            </w:r>
          </w:p>
          <w:p>
            <w:pPr>
              <w:spacing w:before="20" w:after="20"/>
              <w:ind w:left="283"/>
            </w:pPr>
            <w:r>
              <w:rPr>
                <w:rFonts w:ascii="Calibri" w:hAnsi="Calibri"/>
                <w:b w:val="0"/>
                <w:i w:val="0"/>
                <w:color w:val="212121"/>
                <w:sz w:val="20"/>
              </w:rPr>
              <w:t>📍  Lieu           :  Leonie-Reygers-Terrasse, 44137 Dortmund, Allemagne</w:t>
            </w:r>
          </w:p>
          <w:p>
            <w:pPr>
              <w:spacing w:before="20" w:after="20"/>
              <w:ind w:left="283"/>
            </w:pPr>
            <w:r>
              <w:rPr>
                <w:rFonts w:ascii="Calibri" w:hAnsi="Calibri"/>
                <w:b w:val="0"/>
                <w:i w:val="0"/>
                <w:color w:val="212121"/>
                <w:sz w:val="20"/>
              </w:rPr>
              <w:t>🎯  Thème         :  Projet Simandou 2040 &amp; développement durable</w:t>
            </w:r>
          </w:p>
          <w:p>
            <w:pPr>
              <w:spacing w:before="20" w:after="20"/>
              <w:ind w:left="283"/>
            </w:pPr>
            <w:r>
              <w:rPr>
                <w:rFonts w:ascii="Calibri" w:hAnsi="Calibri"/>
                <w:b w:val="0"/>
                <w:i w:val="0"/>
                <w:color w:val="212121"/>
                <w:sz w:val="20"/>
              </w:rPr>
              <w:t>👥  Public visé  :  Diaspora, institutions, experts, partenaires internationaux</w:t>
            </w:r>
          </w:p>
          <w:p>
            <w:pPr>
              <w:spacing w:after="80"/>
            </w:pPr>
          </w:p>
        </w:tc>
      </w:tr>
    </w:tbl>
    <w:p>
      <w:pPr>
        <w:spacing w:after="160"/>
      </w:pPr>
    </w:p>
    <w:p>
      <w:pPr>
        <w:spacing w:before="80" w:after="80"/>
        <w:jc w:val="left"/>
      </w:pPr>
      <w:r>
        <w:rPr>
          <w:rFonts w:ascii="Calibri" w:hAnsi="Calibri"/>
          <w:b/>
          <w:i w:val="0"/>
          <w:color w:val="1B5E20"/>
          <w:sz w:val="24"/>
        </w:rPr>
        <w:t>Objectifs de l'événement</w:t>
      </w:r>
    </w:p>
    <w:p>
      <w:pPr>
        <w:spacing w:before="40" w:after="40"/>
        <w:pBdr>
          <w:bottom w:val="single" w:sz="6" w:space="1" w:color="F9A825"/>
        </w:pBdr>
      </w:pPr>
    </w:p>
    <w:p>
      <w:pPr>
        <w:pStyle w:val="ListNumber"/>
        <w:spacing w:before="40" w:after="40"/>
      </w:pPr>
      <w:r>
        <w:rPr>
          <w:rFonts w:ascii="Calibri" w:hAnsi="Calibri"/>
          <w:b w:val="0"/>
          <w:i w:val="0"/>
          <w:color w:val="212121"/>
          <w:sz w:val="21"/>
        </w:rPr>
        <w:t>Mobiliser les ressortissants de la diaspora autour de projets concrets pour la Guinée Forestière.</w:t>
      </w:r>
    </w:p>
    <w:p>
      <w:pPr>
        <w:pStyle w:val="ListNumber"/>
        <w:spacing w:before="40" w:after="40"/>
      </w:pPr>
      <w:r>
        <w:rPr>
          <w:rFonts w:ascii="Calibri" w:hAnsi="Calibri"/>
          <w:b w:val="0"/>
          <w:i w:val="0"/>
          <w:color w:val="212121"/>
          <w:sz w:val="21"/>
        </w:rPr>
        <w:t>Favoriser des partenariats durables entre acteurs allemands et guinéens.</w:t>
      </w:r>
    </w:p>
    <w:p>
      <w:pPr>
        <w:pStyle w:val="ListNumber"/>
        <w:spacing w:before="40" w:after="40"/>
      </w:pPr>
      <w:r>
        <w:rPr>
          <w:rFonts w:ascii="Calibri" w:hAnsi="Calibri"/>
          <w:b w:val="0"/>
          <w:i w:val="0"/>
          <w:color w:val="212121"/>
          <w:sz w:val="21"/>
        </w:rPr>
        <w:t>Promouvoir la transparence, l'inclusion et la durabilité dans les projets de développement.</w:t>
      </w:r>
    </w:p>
    <w:p>
      <w:pPr>
        <w:pStyle w:val="ListNumber"/>
        <w:spacing w:before="40" w:after="40"/>
      </w:pPr>
      <w:r>
        <w:rPr>
          <w:rFonts w:ascii="Calibri" w:hAnsi="Calibri"/>
          <w:b w:val="0"/>
          <w:i w:val="0"/>
          <w:color w:val="212121"/>
          <w:sz w:val="21"/>
        </w:rPr>
        <w:t>Structurer une feuille de route d'investissement territorial 2026–2030.</w:t>
      </w:r>
    </w:p>
    <w:p>
      <w:pPr>
        <w:pStyle w:val="ListNumber"/>
        <w:spacing w:before="40" w:after="40"/>
      </w:pPr>
      <w:r>
        <w:rPr>
          <w:rFonts w:ascii="Calibri" w:hAnsi="Calibri"/>
          <w:b w:val="0"/>
          <w:i w:val="0"/>
          <w:color w:val="212121"/>
          <w:sz w:val="21"/>
        </w:rPr>
        <w:t>Contribuer à l'intégration des retombées du Projet Simandou 2040 au bénéfice des populations locales.</w:t>
      </w:r>
    </w:p>
    <w:p>
      <w:pPr>
        <w:spacing w:after="120"/>
      </w:pPr>
    </w:p>
    <w:p>
      <w:pPr>
        <w:spacing w:before="120" w:after="80"/>
        <w:jc w:val="left"/>
      </w:pPr>
      <w:r>
        <w:rPr>
          <w:rFonts w:ascii="Calibri" w:hAnsi="Calibri"/>
          <w:b/>
          <w:i w:val="0"/>
          <w:color w:val="1B5E20"/>
          <w:sz w:val="24"/>
        </w:rPr>
        <w:t>Nature de la demande de soutien</w:t>
      </w:r>
    </w:p>
    <w:p>
      <w:pPr>
        <w:spacing w:before="40" w:after="40"/>
        <w:pBdr>
          <w:bottom w:val="single" w:sz="6" w:space="1" w:color="F9A825"/>
        </w:pBdr>
      </w:pPr>
    </w:p>
    <w:p>
      <w:pPr>
        <w:spacing w:before="0" w:after="120"/>
        <w:jc w:val="left"/>
      </w:pPr>
      <w:r>
        <w:rPr>
          <w:rFonts w:ascii="Calibri" w:hAnsi="Calibri"/>
          <w:b w:val="0"/>
          <w:i w:val="0"/>
          <w:sz w:val="22"/>
        </w:rPr>
        <w:t>Dans le cadre de la préparation de cet événement, nous sollicitons votre soutien selon l'une ou plusieurs des modalités suivantes :</w:t>
      </w:r>
    </w:p>
    <w:p>
      <w:pPr>
        <w:spacing w:before="40" w:after="40"/>
        <w:ind w:left="283"/>
      </w:pPr>
      <w:r>
        <w:rPr>
          <w:rFonts w:ascii="Calibri" w:hAnsi="Calibri"/>
          <w:b w:val="0"/>
          <w:i w:val="0"/>
          <w:color w:val="F9A825"/>
          <w:sz w:val="20"/>
        </w:rPr>
        <w:t xml:space="preserve">▶  </w:t>
      </w:r>
      <w:r>
        <w:rPr>
          <w:rFonts w:ascii="Calibri" w:hAnsi="Calibri"/>
          <w:b/>
          <w:i w:val="0"/>
          <w:color w:val="1B5E20"/>
          <w:sz w:val="21"/>
        </w:rPr>
        <w:t xml:space="preserve">Soutien financier : </w:t>
      </w:r>
      <w:r>
        <w:rPr>
          <w:rFonts w:ascii="Calibri" w:hAnsi="Calibri"/>
          <w:b w:val="0"/>
          <w:i w:val="0"/>
          <w:color w:val="212121"/>
          <w:sz w:val="21"/>
        </w:rPr>
        <w:t>contribution directe au budget de l'événement selon les niveaux de partenariat définis.</w:t>
      </w:r>
    </w:p>
    <w:p>
      <w:pPr>
        <w:spacing w:before="40" w:after="40"/>
        <w:ind w:left="283"/>
      </w:pPr>
      <w:r>
        <w:rPr>
          <w:rFonts w:ascii="Calibri" w:hAnsi="Calibri"/>
          <w:b w:val="0"/>
          <w:i w:val="0"/>
          <w:color w:val="F9A825"/>
          <w:sz w:val="20"/>
        </w:rPr>
        <w:t xml:space="preserve">▶  </w:t>
      </w:r>
      <w:r>
        <w:rPr>
          <w:rFonts w:ascii="Calibri" w:hAnsi="Calibri"/>
          <w:b/>
          <w:i w:val="0"/>
          <w:color w:val="1B5E20"/>
          <w:sz w:val="21"/>
        </w:rPr>
        <w:t xml:space="preserve">Soutien en nature : </w:t>
      </w:r>
      <w:r>
        <w:rPr>
          <w:rFonts w:ascii="Calibri" w:hAnsi="Calibri"/>
          <w:b w:val="0"/>
          <w:i w:val="0"/>
          <w:color w:val="212121"/>
          <w:sz w:val="21"/>
        </w:rPr>
        <w:t>mise à disposition de locaux, équipements, services logistiques ou prestations.</w:t>
      </w:r>
    </w:p>
    <w:p>
      <w:pPr>
        <w:spacing w:before="40" w:after="40"/>
        <w:ind w:left="283"/>
      </w:pPr>
      <w:r>
        <w:rPr>
          <w:rFonts w:ascii="Calibri" w:hAnsi="Calibri"/>
          <w:b w:val="0"/>
          <w:i w:val="0"/>
          <w:color w:val="F9A825"/>
          <w:sz w:val="20"/>
        </w:rPr>
        <w:t xml:space="preserve">▶  </w:t>
      </w:r>
      <w:r>
        <w:rPr>
          <w:rFonts w:ascii="Calibri" w:hAnsi="Calibri"/>
          <w:b/>
          <w:i w:val="0"/>
          <w:color w:val="1B5E20"/>
          <w:sz w:val="21"/>
        </w:rPr>
        <w:t xml:space="preserve">Soutien institutionnel : </w:t>
      </w:r>
      <w:r>
        <w:rPr>
          <w:rFonts w:ascii="Calibri" w:hAnsi="Calibri"/>
          <w:b w:val="0"/>
          <w:i w:val="0"/>
          <w:color w:val="212121"/>
          <w:sz w:val="21"/>
        </w:rPr>
        <w:t>caution officielle, lettre de recommandation ou appui à la communication.</w:t>
      </w:r>
    </w:p>
    <w:p>
      <w:pPr>
        <w:spacing w:before="40" w:after="40"/>
        <w:ind w:left="283"/>
      </w:pPr>
      <w:r>
        <w:rPr>
          <w:rFonts w:ascii="Calibri" w:hAnsi="Calibri"/>
          <w:b w:val="0"/>
          <w:i w:val="0"/>
          <w:color w:val="F9A825"/>
          <w:sz w:val="20"/>
        </w:rPr>
        <w:t xml:space="preserve">▶  </w:t>
      </w:r>
      <w:r>
        <w:rPr>
          <w:rFonts w:ascii="Calibri" w:hAnsi="Calibri"/>
          <w:b/>
          <w:i w:val="0"/>
          <w:color w:val="1B5E20"/>
          <w:sz w:val="21"/>
        </w:rPr>
        <w:t xml:space="preserve">Partenariat médiatique : </w:t>
      </w:r>
      <w:r>
        <w:rPr>
          <w:rFonts w:ascii="Calibri" w:hAnsi="Calibri"/>
          <w:b w:val="0"/>
          <w:i w:val="0"/>
          <w:color w:val="212121"/>
          <w:sz w:val="21"/>
        </w:rPr>
        <w:t>relais de l'événement sur vos canaux de communication et plateformes.</w:t>
      </w:r>
    </w:p>
    <w:p>
      <w:pPr>
        <w:spacing w:before="40" w:after="40"/>
        <w:ind w:left="283"/>
      </w:pPr>
      <w:r>
        <w:rPr>
          <w:rFonts w:ascii="Calibri" w:hAnsi="Calibri"/>
          <w:b w:val="0"/>
          <w:i w:val="0"/>
          <w:color w:val="F9A825"/>
          <w:sz w:val="20"/>
        </w:rPr>
        <w:t xml:space="preserve">▶  </w:t>
      </w:r>
      <w:r>
        <w:rPr>
          <w:rFonts w:ascii="Calibri" w:hAnsi="Calibri"/>
          <w:b/>
          <w:i w:val="0"/>
          <w:color w:val="1B5E20"/>
          <w:sz w:val="21"/>
        </w:rPr>
        <w:t xml:space="preserve">Partenariat académique / expertise : </w:t>
      </w:r>
      <w:r>
        <w:rPr>
          <w:rFonts w:ascii="Calibri" w:hAnsi="Calibri"/>
          <w:b w:val="0"/>
          <w:i w:val="0"/>
          <w:color w:val="212121"/>
          <w:sz w:val="21"/>
        </w:rPr>
        <w:t>participation d'intervenants, contribution à la conception du programme.</w:t>
      </w:r>
    </w:p>
    <w:p>
      <w:pPr>
        <w:spacing w:after="160"/>
      </w:pPr>
    </w:p>
    <w:p>
      <w:pPr>
        <w:spacing w:before="80" w:after="120"/>
        <w:jc w:val="left"/>
      </w:pPr>
      <w:r>
        <w:rPr>
          <w:rFonts w:ascii="Calibri" w:hAnsi="Calibri"/>
          <w:b/>
          <w:i w:val="0"/>
          <w:color w:val="1B5E20"/>
          <w:sz w:val="24"/>
        </w:rPr>
        <w:t>Niveaux de sponsoring financier</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B5E20"/>
          </w:tcPr>
          <w:p>
            <w:pPr>
              <w:spacing w:before="80" w:after="80"/>
              <w:jc w:val="center"/>
            </w:pPr>
            <w:r>
              <w:rPr>
                <w:rFonts w:ascii="Calibri" w:hAnsi="Calibri"/>
                <w:b/>
                <w:i w:val="0"/>
                <w:color w:val="FFFFFF"/>
                <w:sz w:val="20"/>
              </w:rPr>
              <w:t>Niveau</w:t>
            </w:r>
          </w:p>
        </w:tc>
        <w:tc>
          <w:tcPr>
            <w:tcW w:type="dxa" w:w="3230"/>
            <w:shd w:val="clear" w:color="auto" w:fill="1B5E20"/>
          </w:tcPr>
          <w:p>
            <w:pPr>
              <w:spacing w:before="80" w:after="80"/>
              <w:jc w:val="center"/>
            </w:pPr>
            <w:r>
              <w:rPr>
                <w:rFonts w:ascii="Calibri" w:hAnsi="Calibri"/>
                <w:b/>
                <w:i w:val="0"/>
                <w:color w:val="FFFFFF"/>
                <w:sz w:val="20"/>
              </w:rPr>
              <w:t>Montant</w:t>
            </w:r>
          </w:p>
        </w:tc>
        <w:tc>
          <w:tcPr>
            <w:tcW w:type="dxa" w:w="3230"/>
            <w:shd w:val="clear" w:color="auto" w:fill="1B5E20"/>
          </w:tcPr>
          <w:p>
            <w:pPr>
              <w:spacing w:before="80" w:after="80"/>
              <w:jc w:val="center"/>
            </w:pPr>
            <w:r>
              <w:rPr>
                <w:rFonts w:ascii="Calibri" w:hAnsi="Calibri"/>
                <w:b/>
                <w:i w:val="0"/>
                <w:color w:val="FFFFFF"/>
                <w:sz w:val="20"/>
              </w:rPr>
              <w:t>Avantages principaux</w:t>
            </w:r>
          </w:p>
        </w:tc>
      </w:tr>
      <w:tr>
        <w:tc>
          <w:tcPr>
            <w:tcW w:type="dxa" w:w="3230"/>
            <w:shd w:val="clear" w:color="auto" w:fill="FFF9C4"/>
          </w:tcPr>
          <w:p>
            <w:pPr>
              <w:spacing w:before="60" w:after="60"/>
              <w:ind w:left="113"/>
            </w:pPr>
            <w:r>
              <w:rPr>
                <w:rFonts w:ascii="Calibri" w:hAnsi="Calibri"/>
                <w:b/>
                <w:i w:val="0"/>
                <w:color w:val="1B5E20"/>
                <w:sz w:val="20"/>
              </w:rPr>
              <w:t>Bronze</w:t>
            </w:r>
          </w:p>
        </w:tc>
        <w:tc>
          <w:tcPr>
            <w:tcW w:type="dxa" w:w="3230"/>
            <w:shd w:val="clear" w:color="auto" w:fill="FFF9C4"/>
          </w:tcPr>
          <w:p>
            <w:pPr>
              <w:spacing w:before="60" w:after="60"/>
              <w:ind w:left="113"/>
            </w:pPr>
            <w:r>
              <w:rPr>
                <w:rFonts w:ascii="Calibri" w:hAnsi="Calibri"/>
                <w:b w:val="0"/>
                <w:i w:val="0"/>
                <w:color w:val="212121"/>
                <w:sz w:val="20"/>
              </w:rPr>
              <w:t>100 €</w:t>
            </w:r>
          </w:p>
        </w:tc>
        <w:tc>
          <w:tcPr>
            <w:tcW w:type="dxa" w:w="3230"/>
            <w:shd w:val="clear" w:color="auto" w:fill="FFF9C4"/>
          </w:tcPr>
          <w:p>
            <w:pPr>
              <w:spacing w:before="60" w:after="60"/>
              <w:ind w:left="113"/>
            </w:pPr>
            <w:r>
              <w:rPr>
                <w:rFonts w:ascii="Calibri" w:hAnsi="Calibri"/>
                <w:b w:val="0"/>
                <w:i w:val="0"/>
                <w:color w:val="212121"/>
                <w:sz w:val="20"/>
              </w:rPr>
              <w:t>Mention sur les supports numériques</w:t>
            </w:r>
          </w:p>
        </w:tc>
      </w:tr>
      <w:tr>
        <w:tc>
          <w:tcPr>
            <w:tcW w:type="dxa" w:w="3230"/>
            <w:shd w:val="clear" w:color="auto" w:fill="FFFFFF"/>
          </w:tcPr>
          <w:p>
            <w:pPr>
              <w:spacing w:before="60" w:after="60"/>
              <w:ind w:left="113"/>
            </w:pPr>
            <w:r>
              <w:rPr>
                <w:rFonts w:ascii="Calibri" w:hAnsi="Calibri"/>
                <w:b/>
                <w:i w:val="0"/>
                <w:color w:val="1B5E20"/>
                <w:sz w:val="20"/>
              </w:rPr>
              <w:t>Silver</w:t>
            </w:r>
          </w:p>
        </w:tc>
        <w:tc>
          <w:tcPr>
            <w:tcW w:type="dxa" w:w="3230"/>
            <w:shd w:val="clear" w:color="auto" w:fill="FFFFFF"/>
          </w:tcPr>
          <w:p>
            <w:pPr>
              <w:spacing w:before="60" w:after="60"/>
              <w:ind w:left="113"/>
            </w:pPr>
            <w:r>
              <w:rPr>
                <w:rFonts w:ascii="Calibri" w:hAnsi="Calibri"/>
                <w:b w:val="0"/>
                <w:i w:val="0"/>
                <w:color w:val="212121"/>
                <w:sz w:val="20"/>
              </w:rPr>
              <w:t>500 €</w:t>
            </w:r>
          </w:p>
        </w:tc>
        <w:tc>
          <w:tcPr>
            <w:tcW w:type="dxa" w:w="3230"/>
            <w:shd w:val="clear" w:color="auto" w:fill="FFFFFF"/>
          </w:tcPr>
          <w:p>
            <w:pPr>
              <w:spacing w:before="60" w:after="60"/>
              <w:ind w:left="113"/>
            </w:pPr>
            <w:r>
              <w:rPr>
                <w:rFonts w:ascii="Calibri" w:hAnsi="Calibri"/>
                <w:b w:val="0"/>
                <w:i w:val="0"/>
                <w:color w:val="212121"/>
                <w:sz w:val="20"/>
              </w:rPr>
              <w:t>Logo + mention + 2 invitations officielles</w:t>
            </w:r>
          </w:p>
        </w:tc>
      </w:tr>
      <w:tr>
        <w:tc>
          <w:tcPr>
            <w:tcW w:type="dxa" w:w="3230"/>
            <w:shd w:val="clear" w:color="auto" w:fill="FFF9C4"/>
          </w:tcPr>
          <w:p>
            <w:pPr>
              <w:spacing w:before="60" w:after="60"/>
              <w:ind w:left="113"/>
            </w:pPr>
            <w:r>
              <w:rPr>
                <w:rFonts w:ascii="Calibri" w:hAnsi="Calibri"/>
                <w:b/>
                <w:i w:val="0"/>
                <w:color w:val="1B5E20"/>
                <w:sz w:val="20"/>
              </w:rPr>
              <w:t>Gold</w:t>
            </w:r>
          </w:p>
        </w:tc>
        <w:tc>
          <w:tcPr>
            <w:tcW w:type="dxa" w:w="3230"/>
            <w:shd w:val="clear" w:color="auto" w:fill="FFF9C4"/>
          </w:tcPr>
          <w:p>
            <w:pPr>
              <w:spacing w:before="60" w:after="60"/>
              <w:ind w:left="113"/>
            </w:pPr>
            <w:r>
              <w:rPr>
                <w:rFonts w:ascii="Calibri" w:hAnsi="Calibri"/>
                <w:b w:val="0"/>
                <w:i w:val="0"/>
                <w:color w:val="212121"/>
                <w:sz w:val="20"/>
              </w:rPr>
              <w:t>1 000 €</w:t>
            </w:r>
          </w:p>
        </w:tc>
        <w:tc>
          <w:tcPr>
            <w:tcW w:type="dxa" w:w="3230"/>
            <w:shd w:val="clear" w:color="auto" w:fill="FFF9C4"/>
          </w:tcPr>
          <w:p>
            <w:pPr>
              <w:spacing w:before="60" w:after="60"/>
              <w:ind w:left="113"/>
            </w:pPr>
            <w:r>
              <w:rPr>
                <w:rFonts w:ascii="Calibri" w:hAnsi="Calibri"/>
                <w:b w:val="0"/>
                <w:i w:val="0"/>
                <w:color w:val="212121"/>
                <w:sz w:val="20"/>
              </w:rPr>
              <w:t>Logo premium + espace d'exposition + 4 invitations</w:t>
            </w:r>
          </w:p>
        </w:tc>
      </w:tr>
      <w:tr>
        <w:tc>
          <w:tcPr>
            <w:tcW w:type="dxa" w:w="3230"/>
            <w:shd w:val="clear" w:color="auto" w:fill="FFFFFF"/>
          </w:tcPr>
          <w:p>
            <w:pPr>
              <w:spacing w:before="60" w:after="60"/>
              <w:ind w:left="113"/>
            </w:pPr>
            <w:r>
              <w:rPr>
                <w:rFonts w:ascii="Calibri" w:hAnsi="Calibri"/>
                <w:b/>
                <w:i w:val="0"/>
                <w:color w:val="1B5E20"/>
                <w:sz w:val="20"/>
              </w:rPr>
              <w:t>Stratégique</w:t>
            </w:r>
          </w:p>
        </w:tc>
        <w:tc>
          <w:tcPr>
            <w:tcW w:type="dxa" w:w="3230"/>
            <w:shd w:val="clear" w:color="auto" w:fill="FFFFFF"/>
          </w:tcPr>
          <w:p>
            <w:pPr>
              <w:spacing w:before="60" w:after="60"/>
              <w:ind w:left="113"/>
            </w:pPr>
            <w:r>
              <w:rPr>
                <w:rFonts w:ascii="Calibri" w:hAnsi="Calibri"/>
                <w:b w:val="0"/>
                <w:i w:val="0"/>
                <w:color w:val="212121"/>
                <w:sz w:val="20"/>
              </w:rPr>
              <w:t>2 000 € et +</w:t>
            </w:r>
          </w:p>
        </w:tc>
        <w:tc>
          <w:tcPr>
            <w:tcW w:type="dxa" w:w="3230"/>
            <w:shd w:val="clear" w:color="auto" w:fill="FFFFFF"/>
          </w:tcPr>
          <w:p>
            <w:pPr>
              <w:spacing w:before="60" w:after="60"/>
              <w:ind w:left="113"/>
            </w:pPr>
            <w:r>
              <w:rPr>
                <w:rFonts w:ascii="Calibri" w:hAnsi="Calibri"/>
                <w:b w:val="0"/>
                <w:i w:val="0"/>
                <w:color w:val="212121"/>
                <w:sz w:val="20"/>
              </w:rPr>
              <w:t>Partenariat institutionnel complet + visibilité maximale</w:t>
            </w:r>
          </w:p>
        </w:tc>
      </w:tr>
    </w:tbl>
    <w:p>
      <w:pPr>
        <w:spacing w:after="160"/>
      </w:pPr>
    </w:p>
    <w:p>
      <w:pPr>
        <w:spacing w:before="80" w:after="80"/>
        <w:jc w:val="left"/>
      </w:pPr>
      <w:r>
        <w:rPr>
          <w:rFonts w:ascii="Calibri" w:hAnsi="Calibri"/>
          <w:b/>
          <w:i w:val="0"/>
          <w:color w:val="1B5E20"/>
          <w:sz w:val="24"/>
        </w:rPr>
        <w:t>Contreparties proposées à nos partenaires</w:t>
      </w:r>
    </w:p>
    <w:p>
      <w:pPr>
        <w:spacing w:before="40" w:after="40"/>
        <w:pBdr>
          <w:bottom w:val="single" w:sz="6" w:space="1" w:color="F9A825"/>
        </w:pBdr>
      </w:pPr>
    </w:p>
    <w:p>
      <w:pPr>
        <w:pStyle w:val="ListBullet"/>
        <w:spacing w:before="40" w:after="40"/>
      </w:pPr>
      <w:r>
        <w:rPr>
          <w:rFonts w:ascii="Calibri" w:hAnsi="Calibri"/>
          <w:b w:val="0"/>
          <w:i w:val="0"/>
          <w:color w:val="212121"/>
          <w:sz w:val="21"/>
        </w:rPr>
        <w:t>Visibilité institutionnelle sur tous les supports officiels (flyers, bannières, site web, réseaux sociaux).</w:t>
      </w:r>
    </w:p>
    <w:p>
      <w:pPr>
        <w:pStyle w:val="ListBullet"/>
        <w:spacing w:before="40" w:after="40"/>
      </w:pPr>
      <w:r>
        <w:rPr>
          <w:rFonts w:ascii="Calibri" w:hAnsi="Calibri"/>
          <w:b w:val="0"/>
          <w:i w:val="0"/>
          <w:color w:val="212121"/>
          <w:sz w:val="21"/>
        </w:rPr>
        <w:t>Mention dans le discours d'ouverture et les communications officielles de l'événement.</w:t>
      </w:r>
    </w:p>
    <w:p>
      <w:pPr>
        <w:pStyle w:val="ListBullet"/>
        <w:spacing w:before="40" w:after="40"/>
      </w:pPr>
      <w:r>
        <w:rPr>
          <w:rFonts w:ascii="Calibri" w:hAnsi="Calibri"/>
          <w:b w:val="0"/>
          <w:i w:val="0"/>
          <w:color w:val="212121"/>
          <w:sz w:val="21"/>
        </w:rPr>
        <w:t>Accès à un réseau qualifié : diaspora, décideurs, experts et acteurs économiques.</w:t>
      </w:r>
    </w:p>
    <w:p>
      <w:pPr>
        <w:pStyle w:val="ListBullet"/>
        <w:spacing w:before="40" w:after="40"/>
      </w:pPr>
      <w:r>
        <w:rPr>
          <w:rFonts w:ascii="Calibri" w:hAnsi="Calibri"/>
          <w:b w:val="0"/>
          <w:i w:val="0"/>
          <w:color w:val="212121"/>
          <w:sz w:val="21"/>
        </w:rPr>
        <w:t>Invitation officielle aux sessions plénières et cérémonies de l'événement.</w:t>
      </w:r>
    </w:p>
    <w:p>
      <w:pPr>
        <w:pStyle w:val="ListBullet"/>
        <w:spacing w:before="40" w:after="40"/>
      </w:pPr>
      <w:r>
        <w:rPr>
          <w:rFonts w:ascii="Calibri" w:hAnsi="Calibri"/>
          <w:b w:val="0"/>
          <w:i w:val="0"/>
          <w:color w:val="212121"/>
          <w:sz w:val="21"/>
        </w:rPr>
        <w:t>Remise d'un certificat de partenariat signé par le comité d'organisation.</w:t>
      </w:r>
    </w:p>
    <w:p>
      <w:pPr>
        <w:pStyle w:val="ListBullet"/>
        <w:spacing w:before="40" w:after="40"/>
      </w:pPr>
      <w:r>
        <w:rPr>
          <w:rFonts w:ascii="Calibri" w:hAnsi="Calibri"/>
          <w:b w:val="0"/>
          <w:i w:val="0"/>
          <w:color w:val="212121"/>
          <w:sz w:val="21"/>
        </w:rPr>
        <w:t>Rapport d'impact post-événement transmis à chaque partenaire.</w:t>
      </w:r>
    </w:p>
    <w:p>
      <w:pPr>
        <w:spacing w:after="160"/>
      </w:pPr>
    </w:p>
    <w:p>
      <w:pPr>
        <w:spacing w:before="120" w:after="320"/>
        <w:jc w:val="left"/>
      </w:pPr>
      <w:r>
        <w:rPr>
          <w:rFonts w:ascii="Calibri" w:hAnsi="Calibri"/>
          <w:b w:val="0"/>
          <w:i w:val="0"/>
          <w:sz w:val="22"/>
        </w:rPr>
        <w:t>Nous demeurons disponibles pour vous rencontrer à votre convenance afin de présenter ce projet plus en détail et de convenir ensemble des modalités de partenariat. Dans l'attente de votre réponse favorable, nous vous prions d'agréer, Madame, Monsieur, l'expression de nos sentiments distingués.</w:t>
      </w:r>
    </w:p>
    <w:tbl>
      <w:tblPr>
        <w:tblW w:type="auto" w:w="0"/>
        <w:jc w:val="center"/>
        <w:tblLook w:firstColumn="1" w:firstRow="1" w:lastColumn="0" w:lastRow="0" w:noHBand="0" w:noVBand="1" w:val="04A0"/>
      </w:tblPr>
      <w:tblGrid>
        <w:gridCol w:w="4844"/>
        <w:gridCol w:w="4844"/>
      </w:tblGrid>
      <w:tr>
        <w:tc>
          <w:tcPr>
            <w:tcW w:type="dxa" w:w="5040"/>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jc w:val="center"/>
            </w:pPr>
            <w:r>
              <w:rPr>
                <w:rFonts w:ascii="Calibri" w:hAnsi="Calibri"/>
                <w:b/>
                <w:i w:val="0"/>
                <w:color w:val="1B5E20"/>
                <w:sz w:val="20"/>
              </w:rPr>
              <w:t>Le Président / La Présidente</w:t>
            </w:r>
          </w:p>
          <w:p>
            <w:pPr>
              <w:spacing w:after="40"/>
              <w:jc w:val="center"/>
            </w:pPr>
            <w:r>
              <w:rPr>
                <w:rFonts w:ascii="Calibri" w:hAnsi="Calibri"/>
                <w:b w:val="0"/>
                <w:i/>
                <w:color w:val="212121"/>
                <w:sz w:val="18"/>
              </w:rPr>
              <w:t>Union de la Guinée Forestière en Allemagne</w:t>
            </w:r>
          </w:p>
          <w:p>
            <w:pPr>
              <w:spacing w:before="320" w:after="40"/>
              <w:jc w:val="center"/>
            </w:pPr>
            <w:r>
              <w:rPr>
                <w:rFonts w:ascii="Calibri" w:hAnsi="Calibri"/>
                <w:b w:val="0"/>
                <w:i w:val="0"/>
                <w:color w:val="212121"/>
                <w:sz w:val="19"/>
              </w:rPr>
              <w:t>Signature &amp; cachet : _______________________</w:t>
            </w:r>
          </w:p>
        </w:tc>
        <w:tc>
          <w:tcPr>
            <w:tcW w:type="dxa" w:w="5040"/>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jc w:val="center"/>
            </w:pPr>
            <w:r>
              <w:rPr>
                <w:rFonts w:ascii="Calibri" w:hAnsi="Calibri"/>
                <w:b/>
                <w:i w:val="0"/>
                <w:color w:val="1B5E20"/>
                <w:sz w:val="20"/>
              </w:rPr>
              <w:t>Le Secrétaire Général / La Secrétaire Générale</w:t>
            </w:r>
          </w:p>
          <w:p>
            <w:pPr>
              <w:spacing w:after="40"/>
              <w:jc w:val="center"/>
            </w:pPr>
            <w:r>
              <w:rPr>
                <w:rFonts w:ascii="Calibri" w:hAnsi="Calibri"/>
                <w:b w:val="0"/>
                <w:i/>
                <w:color w:val="212121"/>
                <w:sz w:val="18"/>
              </w:rPr>
              <w:t>UGFA e.V.</w:t>
            </w:r>
          </w:p>
          <w:p>
            <w:pPr>
              <w:spacing w:before="320" w:after="40"/>
              <w:jc w:val="center"/>
            </w:pPr>
            <w:r>
              <w:rPr>
                <w:rFonts w:ascii="Calibri" w:hAnsi="Calibri"/>
                <w:b w:val="0"/>
                <w:i w:val="0"/>
                <w:color w:val="212121"/>
                <w:sz w:val="19"/>
              </w:rPr>
              <w:t>Signature &amp; cachet : _______________________</w:t>
            </w:r>
          </w:p>
        </w:tc>
      </w:tr>
    </w:tbl>
    <w:p>
      <w:pPr>
        <w:spacing w:after="240"/>
      </w:pPr>
    </w:p>
    <w:p>
      <w:pPr>
        <w:spacing w:before="40" w:after="40"/>
        <w:pBdr>
          <w:bottom w:val="single" w:sz="12" w:space="1" w:color="1B5E20"/>
        </w:pBdr>
      </w:pPr>
    </w:p>
    <w:p>
      <w:pPr>
        <w:spacing w:before="80"/>
        <w:jc w:val="center"/>
      </w:pPr>
      <w:r>
        <w:rPr>
          <w:rFonts w:ascii="Calibri" w:hAnsi="Calibri"/>
          <w:b w:val="0"/>
          <w:i w:val="0"/>
          <w:color w:val="1B5E20"/>
          <w:sz w:val="17"/>
        </w:rPr>
        <w:t>Pour tout renseignement complémentaire : contact@ugfa-ev.org  |  +49 151 926 242 516  |  ugfa-ev.org</w:t>
      </w:r>
    </w:p>
    <w:sectPr w:rsidR="00FC693F" w:rsidRPr="0006063C" w:rsidSect="00034616">
      <w:headerReference w:type="default" r:id="rId9"/>
      <w:footerReference w:type="default" r:id="rId10"/>
      <w:pgSz w:w="12240" w:h="15840"/>
      <w:pgMar w:top="1984" w:right="1134" w:bottom="158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1" w:color="1B5E20"/>
      </w:pBdr>
      <w:spacing w:after="60"/>
    </w:pPr>
  </w:p>
  <w:tbl>
    <w:tblPr>
      <w:tblStyle w:val="TableGrid"/>
      <w:tblW w:type="auto" w:w="0"/>
      <w:jc w:val="center"/>
      <w:tblLook w:firstColumn="1" w:firstRow="1" w:lastColumn="0" w:lastRow="0" w:noHBand="0" w:noVBand="1" w:val="04A0"/>
    </w:tblPr>
    <w:tblGrid>
      <w:gridCol w:w="3360"/>
      <w:gridCol w:w="3360"/>
      <w:gridCol w:w="3360"/>
    </w:tblGrid>
    <w:tr>
      <w:tc>
        <w:tcPr>
          <w:tcW w:type="dxa" w:w="4032"/>
          <w:vAlign w:val="cente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pPr>
          <w:r>
            <w:rPr>
              <w:rFonts w:ascii="Calibri" w:hAnsi="Calibri"/>
              <w:b w:val="0"/>
              <w:i w:val="0"/>
              <w:color w:val="1B5E20"/>
              <w:sz w:val="15"/>
            </w:rPr>
            <w:t>✉  contact@ugfa-ev.org   ☎  +49 151 926 242 516</w:t>
          </w:r>
        </w:p>
        <w:p>
          <w:pPr>
            <w:spacing w:before="0" w:after="40"/>
          </w:pPr>
          <w:r>
            <w:rPr>
              <w:rFonts w:ascii="Calibri" w:hAnsi="Calibri"/>
              <w:b w:val="0"/>
              <w:i w:val="0"/>
              <w:color w:val="212121"/>
              <w:sz w:val="15"/>
            </w:rPr>
            <w:t>🌐  ugfa-ev.org   📍  Dortmund, Allemagne</w:t>
          </w:r>
        </w:p>
      </w:tc>
      <w:tc>
        <w:tcPr>
          <w:tcW w:type="dxa" w:w="3456"/>
          <w:vAlign w:val="cente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jc w:val="center"/>
          </w:pPr>
          <w:r>
            <w:rPr>
              <w:rFonts w:ascii="Calibri" w:hAnsi="Calibri"/>
              <w:b/>
              <w:i w:val="0"/>
              <w:color w:val="1B5E20"/>
              <w:sz w:val="15"/>
            </w:rPr>
            <w:t>UGFA e.V. — Dortmund 2026</w:t>
          </w:r>
        </w:p>
      </w:tc>
      <w:tc>
        <w:tcPr>
          <w:tcW w:type="dxa" w:w="2592"/>
          <w:vAlign w:val="cente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40" w:after="40"/>
            <w:jc w:val="right"/>
          </w:pPr>
          <w:r>
            <w:rPr>
              <w:rFonts w:ascii="Calibri" w:hAnsi="Calibri"/>
              <w:b w:val="0"/>
              <w:i w:val="0"/>
              <w:color w:val="212121"/>
              <w:sz w:val="15"/>
            </w:rPr>
            <w:t xml:space="preserve">Page </w:t>
          </w:r>
          <w:r>
            <w:rPr>
              <w:sz w:val="15"/>
            </w:rPr>
            <w:fldChar w:fldCharType="begin"/>
            <w:instrText>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center"/>
      <w:tblLook w:firstColumn="1" w:firstRow="1" w:lastColumn="0" w:lastRow="0" w:noHBand="0" w:noVBand="1" w:val="04A0"/>
    </w:tblPr>
    <w:tblGrid>
      <w:gridCol w:w="5040"/>
      <w:gridCol w:w="5040"/>
    </w:tblGrid>
    <w:tr>
      <w:tc>
        <w:tcPr>
          <w:tcW w:type="dxa" w:w="7488"/>
          <w:shd w:val="clear" w:color="auto" w:fill="1B5E20"/>
          <w:vAlign w:val="cente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120" w:after="40"/>
            <w:ind w:left="227"/>
          </w:pPr>
          <w:r>
            <w:rPr>
              <w:rFonts w:ascii="Calibri" w:hAnsi="Calibri"/>
              <w:b/>
              <w:i w:val="0"/>
              <w:color w:val="FFFFFF"/>
              <w:sz w:val="20"/>
            </w:rPr>
            <w:t>UNION DE LA GUINÉE FORESTIÈRE EN ALLEMAGNE</w:t>
          </w:r>
        </w:p>
        <w:p>
          <w:pPr>
            <w:spacing w:before="0" w:after="120"/>
            <w:ind w:left="227"/>
          </w:pPr>
          <w:r>
            <w:rPr>
              <w:rFonts w:ascii="Calibri" w:hAnsi="Calibri"/>
              <w:b w:val="0"/>
              <w:i/>
              <w:color w:val="F9A825"/>
              <w:sz w:val="16"/>
            </w:rPr>
            <w:t>Semaine de Coopération Internationale et de — Dialogue Interculturelle de la Guinée Forestière en Allemagne</w:t>
          </w:r>
        </w:p>
      </w:tc>
      <w:tc>
        <w:tcPr>
          <w:tcW w:type="dxa" w:w="2592"/>
          <w:shd w:val="clear" w:color="auto" w:fill="F9A825"/>
          <w:vAlign w:val="cente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120" w:after="40"/>
            <w:jc w:val="center"/>
          </w:pPr>
          <w:r>
            <w:rPr>
              <w:rFonts w:ascii="Calibri" w:hAnsi="Calibri"/>
              <w:b/>
              <w:i w:val="0"/>
              <w:color w:val="1B5E20"/>
              <w:sz w:val="18"/>
            </w:rPr>
            <w:t>Dortmund 2026</w:t>
          </w:r>
        </w:p>
        <w:p>
          <w:pPr>
            <w:spacing w:before="0" w:after="120"/>
            <w:jc w:val="center"/>
          </w:pPr>
          <w:r>
            <w:rPr>
              <w:rFonts w:ascii="Calibri" w:hAnsi="Calibri"/>
              <w:b w:val="0"/>
              <w:i w:val="0"/>
              <w:color w:val="1B5E20"/>
              <w:sz w:val="15"/>
            </w:rPr>
            <w:t>1ᵉʳ – 11 octobre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