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51A2" w14:textId="593C2437" w:rsidR="00F13713" w:rsidRPr="00C97043" w:rsidRDefault="008B09F1" w:rsidP="00F70459">
      <w:pPr>
        <w:pStyle w:val="UserTitle"/>
      </w:pPr>
      <w:r>
        <w:t>[Project Name]</w:t>
      </w:r>
    </w:p>
    <w:p w14:paraId="22328B98"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08221499" w14:textId="760A5971" w:rsidR="00F13713" w:rsidRPr="00C97043" w:rsidRDefault="00715934" w:rsidP="0044619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Steady State Grid Impact Assessment</w:t>
      </w:r>
    </w:p>
    <w:p w14:paraId="1E7CE4E9"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38668261"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4FA4A4DF" w14:textId="77777777" w:rsidR="00C97043" w:rsidRPr="008B4878" w:rsidRDefault="00716552" w:rsidP="0044619A">
      <w:pPr>
        <w:autoSpaceDE w:val="0"/>
        <w:autoSpaceDN w:val="0"/>
        <w:adjustRightInd w:val="0"/>
        <w:spacing w:after="0" w:line="240" w:lineRule="auto"/>
        <w:jc w:val="both"/>
        <w:rPr>
          <w:rFonts w:ascii="Arial" w:hAnsi="Arial" w:cs="Vrinda"/>
          <w:color w:val="000000"/>
          <w:sz w:val="24"/>
          <w:szCs w:val="30"/>
          <w:lang w:bidi="bn-IN"/>
        </w:rPr>
      </w:pPr>
      <w:r>
        <w:rPr>
          <w:rFonts w:ascii="Arial" w:hAnsi="Arial" w:cs="Arial"/>
          <w:color w:val="000000"/>
          <w:sz w:val="24"/>
          <w:szCs w:val="24"/>
        </w:rPr>
        <w:t>9</w:t>
      </w:r>
      <w:r w:rsidR="00255DD5" w:rsidRPr="00255DD5">
        <w:rPr>
          <w:rFonts w:ascii="Arial" w:hAnsi="Arial" w:cs="Arial"/>
          <w:color w:val="000000"/>
          <w:sz w:val="24"/>
          <w:szCs w:val="24"/>
          <w:vertAlign w:val="superscript"/>
        </w:rPr>
        <w:t>th</w:t>
      </w:r>
      <w:r w:rsidR="00255DD5">
        <w:rPr>
          <w:rFonts w:ascii="Arial" w:hAnsi="Arial" w:cs="Arial"/>
          <w:color w:val="000000"/>
          <w:sz w:val="24"/>
          <w:szCs w:val="24"/>
        </w:rPr>
        <w:t xml:space="preserve"> </w:t>
      </w:r>
      <w:r w:rsidR="00D94407">
        <w:rPr>
          <w:rFonts w:ascii="Arial" w:hAnsi="Arial" w:cs="Arial"/>
          <w:color w:val="000000"/>
          <w:sz w:val="24"/>
          <w:szCs w:val="24"/>
        </w:rPr>
        <w:t>Month</w:t>
      </w:r>
      <w:r w:rsidR="00B66462">
        <w:rPr>
          <w:rFonts w:ascii="Arial" w:hAnsi="Arial" w:cs="Arial"/>
          <w:color w:val="000000"/>
          <w:sz w:val="24"/>
          <w:szCs w:val="24"/>
        </w:rPr>
        <w:t xml:space="preserve"> </w:t>
      </w:r>
      <w:r w:rsidR="00D94407">
        <w:rPr>
          <w:rFonts w:ascii="Arial" w:hAnsi="Arial" w:cs="Arial"/>
          <w:color w:val="000000"/>
          <w:sz w:val="24"/>
          <w:szCs w:val="24"/>
        </w:rPr>
        <w:t>Year</w:t>
      </w:r>
    </w:p>
    <w:p w14:paraId="7A55CC7C" w14:textId="77777777" w:rsidR="00C97043" w:rsidRPr="00C97043" w:rsidRDefault="00C97043" w:rsidP="0044619A">
      <w:pPr>
        <w:autoSpaceDE w:val="0"/>
        <w:autoSpaceDN w:val="0"/>
        <w:adjustRightInd w:val="0"/>
        <w:spacing w:after="0" w:line="240" w:lineRule="auto"/>
        <w:jc w:val="both"/>
        <w:rPr>
          <w:rFonts w:ascii="Arial" w:hAnsi="Arial" w:cs="Arial"/>
          <w:color w:val="000000"/>
          <w:sz w:val="24"/>
          <w:szCs w:val="24"/>
        </w:rPr>
      </w:pPr>
    </w:p>
    <w:p w14:paraId="4892AA35" w14:textId="77777777" w:rsidR="00C97043" w:rsidRDefault="00C97043" w:rsidP="0044619A">
      <w:pPr>
        <w:autoSpaceDE w:val="0"/>
        <w:autoSpaceDN w:val="0"/>
        <w:adjustRightInd w:val="0"/>
        <w:spacing w:after="0" w:line="240" w:lineRule="auto"/>
        <w:jc w:val="both"/>
        <w:rPr>
          <w:rFonts w:ascii="Arial" w:hAnsi="Arial" w:cs="Arial"/>
          <w:color w:val="000000"/>
          <w:sz w:val="18"/>
          <w:szCs w:val="18"/>
        </w:rPr>
      </w:pPr>
    </w:p>
    <w:p w14:paraId="3D988227"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EC5F646" w14:textId="77777777" w:rsidR="00F13713" w:rsidRPr="00C97043" w:rsidRDefault="00F13713" w:rsidP="0044619A">
      <w:pPr>
        <w:autoSpaceDE w:val="0"/>
        <w:autoSpaceDN w:val="0"/>
        <w:adjustRightInd w:val="0"/>
        <w:spacing w:after="0" w:line="240" w:lineRule="auto"/>
        <w:jc w:val="both"/>
        <w:rPr>
          <w:rFonts w:cs="Arial"/>
          <w:color w:val="000000"/>
          <w:sz w:val="14"/>
          <w:szCs w:val="14"/>
        </w:rPr>
      </w:pPr>
    </w:p>
    <w:tbl>
      <w:tblPr>
        <w:tblW w:w="7513" w:type="dxa"/>
        <w:tblLook w:val="04A0" w:firstRow="1" w:lastRow="0" w:firstColumn="1" w:lastColumn="0" w:noHBand="0" w:noVBand="1"/>
      </w:tblPr>
      <w:tblGrid>
        <w:gridCol w:w="1304"/>
        <w:gridCol w:w="6209"/>
      </w:tblGrid>
      <w:tr w:rsidR="00F13713" w:rsidRPr="00C97043" w14:paraId="41A4FF77" w14:textId="77777777" w:rsidTr="00EC2572">
        <w:trPr>
          <w:trHeight w:val="381"/>
        </w:trPr>
        <w:tc>
          <w:tcPr>
            <w:tcW w:w="7513" w:type="dxa"/>
            <w:gridSpan w:val="2"/>
          </w:tcPr>
          <w:p w14:paraId="2B85A8AF" w14:textId="77777777" w:rsidR="00F13713" w:rsidRPr="00C97043" w:rsidRDefault="00F13713" w:rsidP="0044619A">
            <w:pPr>
              <w:pStyle w:val="CNCNormal"/>
              <w:spacing w:before="0" w:after="0" w:line="240" w:lineRule="auto"/>
              <w:rPr>
                <w:rFonts w:asciiTheme="minorHAnsi" w:hAnsiTheme="minorHAnsi"/>
                <w:b/>
              </w:rPr>
            </w:pPr>
            <w:r w:rsidRPr="00C97043">
              <w:rPr>
                <w:rFonts w:asciiTheme="minorHAnsi" w:hAnsiTheme="minorHAnsi"/>
                <w:b/>
              </w:rPr>
              <w:t>Document Information</w:t>
            </w:r>
          </w:p>
        </w:tc>
      </w:tr>
      <w:tr w:rsidR="00792706" w:rsidRPr="00C97043" w14:paraId="5DFEB909" w14:textId="77777777" w:rsidTr="00EC2572">
        <w:tc>
          <w:tcPr>
            <w:tcW w:w="1304" w:type="dxa"/>
          </w:tcPr>
          <w:p w14:paraId="71E9536A" w14:textId="77777777" w:rsidR="00792706" w:rsidRPr="00C97043" w:rsidRDefault="00792706" w:rsidP="0044619A">
            <w:pPr>
              <w:pStyle w:val="TableTxt"/>
              <w:spacing w:before="0" w:line="240" w:lineRule="auto"/>
              <w:ind w:left="0"/>
              <w:jc w:val="both"/>
              <w:rPr>
                <w:rFonts w:asciiTheme="minorHAnsi" w:hAnsiTheme="minorHAnsi"/>
                <w:b/>
              </w:rPr>
            </w:pPr>
            <w:r w:rsidRPr="00C97043">
              <w:rPr>
                <w:rFonts w:asciiTheme="minorHAnsi" w:hAnsiTheme="minorHAnsi"/>
                <w:b/>
              </w:rPr>
              <w:t>File Ref:</w:t>
            </w:r>
          </w:p>
        </w:tc>
        <w:tc>
          <w:tcPr>
            <w:tcW w:w="6209" w:type="dxa"/>
          </w:tcPr>
          <w:p w14:paraId="1F320BE3" w14:textId="48878227" w:rsidR="00792706" w:rsidRPr="00C43274" w:rsidRDefault="00B416DA" w:rsidP="0044619A">
            <w:pPr>
              <w:pStyle w:val="TableTxt"/>
              <w:spacing w:before="0" w:line="240" w:lineRule="auto"/>
              <w:ind w:left="0"/>
              <w:jc w:val="both"/>
              <w:rPr>
                <w:rFonts w:asciiTheme="minorHAnsi" w:hAnsiTheme="minorHAnsi"/>
                <w:highlight w:val="yellow"/>
              </w:rPr>
            </w:pPr>
            <w:r w:rsidRPr="005E60B5">
              <w:rPr>
                <w:rFonts w:asciiTheme="minorHAnsi" w:hAnsiTheme="minorHAnsi"/>
              </w:rPr>
              <w:fldChar w:fldCharType="begin"/>
            </w:r>
            <w:r w:rsidRPr="005E60B5">
              <w:rPr>
                <w:rFonts w:asciiTheme="minorHAnsi" w:hAnsiTheme="minorHAnsi"/>
              </w:rPr>
              <w:instrText xml:space="preserve"> FILENAME   \* MERGEFORMAT </w:instrText>
            </w:r>
            <w:r w:rsidRPr="005E60B5">
              <w:rPr>
                <w:rFonts w:asciiTheme="minorHAnsi" w:hAnsiTheme="minorHAnsi"/>
              </w:rPr>
              <w:fldChar w:fldCharType="separate"/>
            </w:r>
            <w:r w:rsidR="00F1763A">
              <w:rPr>
                <w:rFonts w:asciiTheme="minorHAnsi" w:hAnsiTheme="minorHAnsi"/>
                <w:noProof/>
              </w:rPr>
              <w:t>ReportTemplate_steadystate</w:t>
            </w:r>
            <w:r w:rsidRPr="005E60B5">
              <w:rPr>
                <w:rFonts w:asciiTheme="minorHAnsi" w:hAnsiTheme="minorHAnsi"/>
                <w:noProof/>
              </w:rPr>
              <w:fldChar w:fldCharType="end"/>
            </w:r>
          </w:p>
        </w:tc>
      </w:tr>
      <w:tr w:rsidR="00F13713" w:rsidRPr="00C97043" w14:paraId="1C0EDBFD" w14:textId="77777777" w:rsidTr="00EC2572">
        <w:tc>
          <w:tcPr>
            <w:tcW w:w="1304" w:type="dxa"/>
          </w:tcPr>
          <w:p w14:paraId="100D899B" w14:textId="77777777" w:rsidR="00F13713" w:rsidRPr="00FC4981" w:rsidRDefault="00F13713" w:rsidP="0044619A">
            <w:pPr>
              <w:pStyle w:val="TableTxt"/>
              <w:spacing w:before="0" w:line="240" w:lineRule="auto"/>
              <w:ind w:left="0"/>
              <w:jc w:val="both"/>
              <w:rPr>
                <w:rFonts w:asciiTheme="minorHAnsi" w:hAnsiTheme="minorHAnsi"/>
                <w:b/>
              </w:rPr>
            </w:pPr>
            <w:r w:rsidRPr="00FC4981">
              <w:rPr>
                <w:rFonts w:asciiTheme="minorHAnsi" w:hAnsiTheme="minorHAnsi"/>
                <w:b/>
              </w:rPr>
              <w:t>Version:</w:t>
            </w:r>
          </w:p>
        </w:tc>
        <w:tc>
          <w:tcPr>
            <w:tcW w:w="6209" w:type="dxa"/>
          </w:tcPr>
          <w:p w14:paraId="7264B208" w14:textId="27C305A2" w:rsidR="00F13713" w:rsidRPr="00FC4981" w:rsidRDefault="00F1763A" w:rsidP="0044619A">
            <w:pPr>
              <w:pStyle w:val="TableTxt"/>
              <w:spacing w:before="0" w:line="240" w:lineRule="auto"/>
              <w:ind w:left="0"/>
              <w:jc w:val="both"/>
              <w:rPr>
                <w:rFonts w:asciiTheme="minorHAnsi" w:hAnsiTheme="minorHAnsi"/>
              </w:rPr>
            </w:pPr>
            <w:r>
              <w:rPr>
                <w:rFonts w:asciiTheme="minorHAnsi" w:hAnsiTheme="minorHAnsi"/>
              </w:rPr>
              <w:t>F0</w:t>
            </w:r>
          </w:p>
        </w:tc>
      </w:tr>
      <w:tr w:rsidR="00F13713" w:rsidRPr="00C97043" w14:paraId="5BD0BA1B" w14:textId="77777777" w:rsidTr="00EC2572">
        <w:trPr>
          <w:trHeight w:val="80"/>
        </w:trPr>
        <w:tc>
          <w:tcPr>
            <w:tcW w:w="1304" w:type="dxa"/>
          </w:tcPr>
          <w:p w14:paraId="011A2ECA" w14:textId="77777777" w:rsidR="00F13713" w:rsidRPr="00C97043" w:rsidRDefault="00F13713" w:rsidP="0044619A">
            <w:pPr>
              <w:pStyle w:val="TableTxt"/>
              <w:spacing w:before="0" w:line="240" w:lineRule="auto"/>
              <w:ind w:left="0"/>
              <w:jc w:val="both"/>
              <w:rPr>
                <w:rFonts w:asciiTheme="minorHAnsi" w:hAnsiTheme="minorHAnsi"/>
                <w:b/>
              </w:rPr>
            </w:pPr>
            <w:r w:rsidRPr="00C97043">
              <w:rPr>
                <w:rFonts w:asciiTheme="minorHAnsi" w:hAnsiTheme="minorHAnsi"/>
                <w:b/>
              </w:rPr>
              <w:t>Distribution:</w:t>
            </w:r>
          </w:p>
        </w:tc>
        <w:tc>
          <w:tcPr>
            <w:tcW w:w="6209" w:type="dxa"/>
          </w:tcPr>
          <w:p w14:paraId="64819F7F" w14:textId="0A8CA323" w:rsidR="00F13713" w:rsidRPr="00C43274" w:rsidRDefault="004C66CB" w:rsidP="0044619A">
            <w:pPr>
              <w:pStyle w:val="TableTxt"/>
              <w:spacing w:before="0" w:line="240" w:lineRule="auto"/>
              <w:ind w:left="0"/>
              <w:jc w:val="both"/>
              <w:rPr>
                <w:rFonts w:asciiTheme="minorHAnsi" w:hAnsiTheme="minorHAnsi"/>
                <w:highlight w:val="yellow"/>
              </w:rPr>
            </w:pPr>
            <w:r w:rsidRPr="004C66CB">
              <w:rPr>
                <w:rFonts w:asciiTheme="minorHAnsi" w:hAnsiTheme="minorHAnsi"/>
              </w:rPr>
              <w:t>For distribution to</w:t>
            </w:r>
            <w:r w:rsidR="004A379B">
              <w:rPr>
                <w:rFonts w:asciiTheme="minorHAnsi" w:hAnsiTheme="minorHAnsi"/>
              </w:rPr>
              <w:t xml:space="preserve"> </w:t>
            </w:r>
            <w:r w:rsidR="00F1763A">
              <w:rPr>
                <w:rFonts w:asciiTheme="minorHAnsi" w:hAnsiTheme="minorHAnsi"/>
              </w:rPr>
              <w:t>NSP</w:t>
            </w:r>
            <w:r w:rsidR="00715934">
              <w:rPr>
                <w:rFonts w:asciiTheme="minorHAnsi" w:hAnsiTheme="minorHAnsi"/>
              </w:rPr>
              <w:t xml:space="preserve"> </w:t>
            </w:r>
            <w:r w:rsidR="00A932D8">
              <w:rPr>
                <w:rFonts w:asciiTheme="minorHAnsi" w:hAnsiTheme="minorHAnsi"/>
              </w:rPr>
              <w:t xml:space="preserve">as </w:t>
            </w:r>
            <w:r w:rsidRPr="004C66CB">
              <w:rPr>
                <w:rFonts w:asciiTheme="minorHAnsi" w:hAnsiTheme="minorHAnsi"/>
              </w:rPr>
              <w:t xml:space="preserve">part of </w:t>
            </w:r>
            <w:r w:rsidR="008119BF">
              <w:rPr>
                <w:rFonts w:asciiTheme="minorHAnsi" w:hAnsiTheme="minorHAnsi"/>
              </w:rPr>
              <w:t>connection application</w:t>
            </w:r>
          </w:p>
        </w:tc>
      </w:tr>
    </w:tbl>
    <w:p w14:paraId="7180837C"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6A41188A"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5E5766EF"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5A14C1E1"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695EB385"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7119ECE6"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AA22FDD"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B12F1F4"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70D8C7BF"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773EDB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5742F2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154277B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1F75AF5"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9693AA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4FCD83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3006A7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4201039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BF37FB7"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7776162"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9DF8E2C"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05DEFD8"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EC724B6"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8D81B89"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5A4F9D6"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51160E3"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tbl>
      <w:tblPr>
        <w:tblW w:w="9322" w:type="dxa"/>
        <w:tblBorders>
          <w:top w:val="single" w:sz="4" w:space="0" w:color="5B9BD5" w:themeColor="accent1"/>
        </w:tblBorders>
        <w:tblLook w:val="04A0" w:firstRow="1" w:lastRow="0" w:firstColumn="1" w:lastColumn="0" w:noHBand="0" w:noVBand="1"/>
      </w:tblPr>
      <w:tblGrid>
        <w:gridCol w:w="9322"/>
      </w:tblGrid>
      <w:tr w:rsidR="00F13713" w14:paraId="310378D2" w14:textId="77777777" w:rsidTr="00155ACC">
        <w:tc>
          <w:tcPr>
            <w:tcW w:w="9322" w:type="dxa"/>
            <w:tcBorders>
              <w:top w:val="single" w:sz="4" w:space="0" w:color="5B9BD5" w:themeColor="accent1"/>
              <w:left w:val="nil"/>
              <w:bottom w:val="nil"/>
              <w:right w:val="nil"/>
            </w:tcBorders>
          </w:tcPr>
          <w:p w14:paraId="06BE854A" w14:textId="77777777" w:rsidR="00F13713" w:rsidRPr="00C97043" w:rsidRDefault="00F13713" w:rsidP="0044619A">
            <w:pPr>
              <w:spacing w:before="120"/>
              <w:jc w:val="both"/>
              <w:rPr>
                <w:rFonts w:cs="Arial"/>
                <w:sz w:val="18"/>
                <w:szCs w:val="18"/>
              </w:rPr>
            </w:pPr>
            <w:r w:rsidRPr="00C97043">
              <w:rPr>
                <w:rFonts w:cs="Arial"/>
                <w:sz w:val="18"/>
                <w:szCs w:val="18"/>
              </w:rPr>
              <w:t>COPYRIGHT</w:t>
            </w:r>
          </w:p>
          <w:p w14:paraId="560C0A6C" w14:textId="77777777" w:rsidR="00F13713" w:rsidRPr="00C97043" w:rsidRDefault="00F13713" w:rsidP="0044619A">
            <w:pPr>
              <w:spacing w:before="120"/>
              <w:jc w:val="both"/>
              <w:rPr>
                <w:rFonts w:cs="Arial"/>
                <w:sz w:val="18"/>
                <w:szCs w:val="18"/>
              </w:rPr>
            </w:pPr>
            <w:r w:rsidRPr="00C97043">
              <w:rPr>
                <w:rFonts w:cs="Arial"/>
                <w:sz w:val="18"/>
                <w:szCs w:val="18"/>
              </w:rPr>
              <w:t>This document is copyright. Other than for the purposes and subject to the conditions prescribed under the Copyright Act 1968 (Commonwealth), no part of it may in any form or by any means (electronic, mechanical, micro-copying, photocopying, recording or otherwise) be reproduced, stored in a retrieval system or transmitted without prior written permission.</w:t>
            </w:r>
          </w:p>
          <w:p w14:paraId="26F8C753" w14:textId="77777777" w:rsidR="00F13713" w:rsidRPr="00C97043" w:rsidRDefault="00F13713" w:rsidP="0044619A">
            <w:pPr>
              <w:pStyle w:val="AQUABodytext"/>
              <w:spacing w:line="240" w:lineRule="auto"/>
              <w:jc w:val="both"/>
              <w:rPr>
                <w:rFonts w:asciiTheme="minorHAnsi" w:hAnsiTheme="minorHAnsi"/>
                <w:sz w:val="16"/>
                <w:szCs w:val="16"/>
              </w:rPr>
            </w:pPr>
          </w:p>
        </w:tc>
      </w:tr>
      <w:tr w:rsidR="00F13713" w14:paraId="5544872A" w14:textId="77777777" w:rsidTr="00155ACC">
        <w:tblPrEx>
          <w:tblBorders>
            <w:bottom w:val="single" w:sz="4" w:space="0" w:color="5B9BD5" w:themeColor="accent1"/>
          </w:tblBorders>
        </w:tblPrEx>
        <w:tc>
          <w:tcPr>
            <w:tcW w:w="9322" w:type="dxa"/>
            <w:tcBorders>
              <w:top w:val="single" w:sz="4" w:space="0" w:color="5B9BD5" w:themeColor="accent1"/>
              <w:left w:val="nil"/>
              <w:bottom w:val="single" w:sz="4" w:space="0" w:color="5B9BD5" w:themeColor="accent1"/>
              <w:right w:val="nil"/>
            </w:tcBorders>
          </w:tcPr>
          <w:p w14:paraId="6D3ED692" w14:textId="77777777" w:rsidR="00C97043" w:rsidRPr="00C97043" w:rsidRDefault="00C97043" w:rsidP="0044619A">
            <w:pPr>
              <w:spacing w:before="120"/>
              <w:jc w:val="both"/>
              <w:rPr>
                <w:rFonts w:cs="Arial"/>
                <w:sz w:val="18"/>
                <w:szCs w:val="18"/>
              </w:rPr>
            </w:pPr>
            <w:r w:rsidRPr="00C97043">
              <w:rPr>
                <w:rFonts w:cs="Arial"/>
                <w:sz w:val="18"/>
                <w:szCs w:val="18"/>
              </w:rPr>
              <w:t>DISCLAIMER</w:t>
            </w:r>
          </w:p>
          <w:p w14:paraId="1EBA876B" w14:textId="6BDF4F7A" w:rsidR="00F13713" w:rsidRPr="00C97043" w:rsidRDefault="00F13713" w:rsidP="0044619A">
            <w:pPr>
              <w:spacing w:before="120"/>
              <w:jc w:val="both"/>
              <w:rPr>
                <w:rFonts w:cs="Arial"/>
                <w:sz w:val="18"/>
                <w:szCs w:val="18"/>
              </w:rPr>
            </w:pPr>
            <w:r w:rsidRPr="00C97043">
              <w:rPr>
                <w:rFonts w:cs="Arial"/>
                <w:sz w:val="18"/>
                <w:szCs w:val="18"/>
              </w:rPr>
              <w:t>This r</w:t>
            </w:r>
            <w:r w:rsidR="00C97043" w:rsidRPr="00C97043">
              <w:rPr>
                <w:rFonts w:cs="Arial"/>
                <w:sz w:val="18"/>
                <w:szCs w:val="18"/>
              </w:rPr>
              <w:t xml:space="preserve">eport has been prepared for a </w:t>
            </w:r>
            <w:r w:rsidRPr="00C97043">
              <w:rPr>
                <w:rFonts w:cs="Arial"/>
                <w:sz w:val="18"/>
                <w:szCs w:val="18"/>
              </w:rPr>
              <w:t xml:space="preserve">specific purpose </w:t>
            </w:r>
            <w:r w:rsidR="00C97043" w:rsidRPr="00C97043">
              <w:rPr>
                <w:rFonts w:cs="Arial"/>
                <w:sz w:val="18"/>
                <w:szCs w:val="18"/>
              </w:rPr>
              <w:t xml:space="preserve">stated within the introduction </w:t>
            </w:r>
            <w:r w:rsidRPr="00C97043">
              <w:rPr>
                <w:rFonts w:cs="Arial"/>
                <w:sz w:val="18"/>
                <w:szCs w:val="18"/>
              </w:rPr>
              <w:t xml:space="preserve">and is not to be used for any other purpose or by any other person or corporation. </w:t>
            </w:r>
            <w:r w:rsidR="00F1763A">
              <w:rPr>
                <w:rFonts w:cs="Arial"/>
                <w:sz w:val="18"/>
                <w:szCs w:val="18"/>
              </w:rPr>
              <w:t>OX2 Australia</w:t>
            </w:r>
            <w:r w:rsidRPr="00C97043">
              <w:rPr>
                <w:rFonts w:cs="Arial"/>
                <w:sz w:val="18"/>
                <w:szCs w:val="18"/>
              </w:rPr>
              <w:t xml:space="preserve"> accepts no responsibility for any loss or damage suffered howsoever arising to any person or corporation who may use or rely on this report in contravention of the terms of this disclaimer.</w:t>
            </w:r>
          </w:p>
          <w:p w14:paraId="74E9C865" w14:textId="77777777" w:rsidR="00F13713" w:rsidRPr="00C97043" w:rsidRDefault="00F13713" w:rsidP="0044619A">
            <w:pPr>
              <w:spacing w:before="120"/>
              <w:jc w:val="both"/>
              <w:rPr>
                <w:rFonts w:cs="Arial"/>
                <w:sz w:val="18"/>
                <w:szCs w:val="18"/>
              </w:rPr>
            </w:pPr>
            <w:r w:rsidRPr="00C97043">
              <w:rPr>
                <w:rFonts w:cs="Arial"/>
                <w:sz w:val="18"/>
                <w:szCs w:val="18"/>
              </w:rPr>
              <w:t xml:space="preserve">Due consideration has been given to appropriate legislation and documentation available at the time of preparation of the report.  As these elements are liable to change over time, the report should be considered current at the time of preparation only.  The document relies on information supplied by </w:t>
            </w:r>
            <w:r w:rsidR="00C97043" w:rsidRPr="00C97043">
              <w:rPr>
                <w:rFonts w:cs="Arial"/>
                <w:sz w:val="18"/>
                <w:szCs w:val="18"/>
              </w:rPr>
              <w:t xml:space="preserve">subcontractors and </w:t>
            </w:r>
            <w:r w:rsidRPr="00C97043">
              <w:rPr>
                <w:rFonts w:cs="Arial"/>
                <w:sz w:val="18"/>
                <w:szCs w:val="18"/>
              </w:rPr>
              <w:t xml:space="preserve">findings obtained during the assessment process. </w:t>
            </w:r>
          </w:p>
          <w:p w14:paraId="47B9B131" w14:textId="22052A04" w:rsidR="00825E45" w:rsidRPr="00594B5F" w:rsidRDefault="00F13713" w:rsidP="0044619A">
            <w:pPr>
              <w:spacing w:before="120"/>
              <w:jc w:val="both"/>
              <w:rPr>
                <w:rFonts w:cs="Arial"/>
                <w:sz w:val="18"/>
                <w:szCs w:val="18"/>
              </w:rPr>
            </w:pPr>
            <w:r w:rsidRPr="00C97043">
              <w:rPr>
                <w:rFonts w:cs="Arial"/>
                <w:sz w:val="18"/>
                <w:szCs w:val="18"/>
              </w:rPr>
              <w:t xml:space="preserve">While due care was taken during the report preparation, </w:t>
            </w:r>
            <w:r w:rsidR="00F1763A">
              <w:rPr>
                <w:rFonts w:cs="Arial"/>
                <w:sz w:val="18"/>
                <w:szCs w:val="18"/>
              </w:rPr>
              <w:t>OX2 Australia</w:t>
            </w:r>
            <w:r w:rsidRPr="00C97043">
              <w:rPr>
                <w:rFonts w:cs="Arial"/>
                <w:sz w:val="18"/>
                <w:szCs w:val="18"/>
              </w:rPr>
              <w:t xml:space="preserve"> accepts no responsibility for any omissions that may have occurred during the assessment process.</w:t>
            </w:r>
          </w:p>
          <w:p w14:paraId="39CF9139" w14:textId="77777777" w:rsidR="00F13713" w:rsidRDefault="00825E45" w:rsidP="0044619A">
            <w:pPr>
              <w:tabs>
                <w:tab w:val="left" w:pos="7020"/>
              </w:tabs>
              <w:jc w:val="both"/>
              <w:rPr>
                <w:rFonts w:cs="Arial"/>
                <w:sz w:val="16"/>
                <w:szCs w:val="16"/>
              </w:rPr>
            </w:pPr>
            <w:r>
              <w:rPr>
                <w:rFonts w:cs="Arial"/>
                <w:sz w:val="16"/>
                <w:szCs w:val="16"/>
              </w:rPr>
              <w:tab/>
            </w:r>
          </w:p>
          <w:p w14:paraId="6B030B2D" w14:textId="77777777" w:rsidR="008414F8" w:rsidRDefault="008414F8" w:rsidP="0044619A">
            <w:pPr>
              <w:tabs>
                <w:tab w:val="left" w:pos="7380"/>
              </w:tabs>
              <w:jc w:val="both"/>
              <w:rPr>
                <w:rFonts w:cs="Arial"/>
                <w:sz w:val="16"/>
                <w:szCs w:val="16"/>
              </w:rPr>
            </w:pPr>
            <w:r>
              <w:rPr>
                <w:rFonts w:cs="Arial"/>
                <w:sz w:val="16"/>
                <w:szCs w:val="16"/>
              </w:rPr>
              <w:tab/>
            </w:r>
          </w:p>
          <w:p w14:paraId="6ED0A485" w14:textId="271AB742" w:rsidR="00971C58" w:rsidRPr="00971C58" w:rsidRDefault="00971C58" w:rsidP="005B2384">
            <w:pPr>
              <w:tabs>
                <w:tab w:val="left" w:pos="6425"/>
                <w:tab w:val="left" w:pos="7380"/>
                <w:tab w:val="left" w:pos="7875"/>
                <w:tab w:val="right" w:pos="9106"/>
              </w:tabs>
              <w:jc w:val="both"/>
              <w:rPr>
                <w:rFonts w:cs="Arial"/>
                <w:sz w:val="16"/>
                <w:szCs w:val="16"/>
              </w:rPr>
            </w:pPr>
            <w:r>
              <w:rPr>
                <w:rFonts w:cs="Arial"/>
                <w:sz w:val="16"/>
                <w:szCs w:val="16"/>
              </w:rPr>
              <w:tab/>
            </w:r>
            <w:r w:rsidR="00FB3246">
              <w:rPr>
                <w:rFonts w:cs="Arial"/>
                <w:sz w:val="16"/>
                <w:szCs w:val="16"/>
              </w:rPr>
              <w:tab/>
            </w:r>
            <w:r w:rsidR="002A6246">
              <w:rPr>
                <w:rFonts w:cs="Arial"/>
                <w:sz w:val="16"/>
                <w:szCs w:val="16"/>
              </w:rPr>
              <w:tab/>
            </w:r>
            <w:r w:rsidR="005B2384">
              <w:rPr>
                <w:rFonts w:cs="Arial"/>
                <w:sz w:val="16"/>
                <w:szCs w:val="16"/>
              </w:rPr>
              <w:tab/>
            </w:r>
          </w:p>
        </w:tc>
      </w:tr>
    </w:tbl>
    <w:p w14:paraId="4102320C" w14:textId="16C624F1" w:rsidR="00DF6963" w:rsidRDefault="00DF6963">
      <w:pPr>
        <w:rPr>
          <w:rFonts w:asciiTheme="majorHAnsi" w:eastAsiaTheme="majorEastAsia" w:hAnsiTheme="majorHAnsi" w:cstheme="majorBidi"/>
          <w:color w:val="2E74B5" w:themeColor="accent1" w:themeShade="BF"/>
          <w:sz w:val="32"/>
          <w:szCs w:val="32"/>
        </w:rPr>
      </w:pPr>
    </w:p>
    <w:p w14:paraId="4A83DDD5" w14:textId="77777777" w:rsidR="00715934" w:rsidRDefault="00715934">
      <w:pPr>
        <w:rPr>
          <w:rFonts w:asciiTheme="majorHAnsi" w:eastAsiaTheme="majorEastAsia" w:hAnsiTheme="majorHAnsi" w:cstheme="majorBidi"/>
          <w:color w:val="2E74B5" w:themeColor="accent1" w:themeShade="BF"/>
          <w:sz w:val="32"/>
          <w:szCs w:val="32"/>
        </w:rPr>
      </w:pPr>
    </w:p>
    <w:p w14:paraId="0C46BD65" w14:textId="77777777" w:rsidR="001A25F0" w:rsidRPr="00C97043" w:rsidRDefault="001A25F0" w:rsidP="0044619A">
      <w:pPr>
        <w:pStyle w:val="Heading1"/>
        <w:numPr>
          <w:ilvl w:val="0"/>
          <w:numId w:val="0"/>
        </w:numPr>
        <w:ind w:left="432" w:hanging="432"/>
        <w:jc w:val="both"/>
      </w:pPr>
      <w:bookmarkStart w:id="0" w:name="_Toc110506220"/>
      <w:r w:rsidRPr="00C97043">
        <w:t>Revision History</w:t>
      </w:r>
      <w:bookmarkEnd w:id="0"/>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08"/>
        <w:gridCol w:w="1085"/>
        <w:gridCol w:w="1311"/>
        <w:gridCol w:w="1362"/>
        <w:gridCol w:w="1278"/>
      </w:tblGrid>
      <w:tr w:rsidR="001A25F0" w:rsidRPr="00C97043" w14:paraId="656CC317" w14:textId="77777777" w:rsidTr="00D94407">
        <w:tc>
          <w:tcPr>
            <w:tcW w:w="987" w:type="dxa"/>
          </w:tcPr>
          <w:p w14:paraId="10DC86AA" w14:textId="77777777" w:rsidR="001A25F0" w:rsidRPr="00C97043" w:rsidRDefault="001A25F0" w:rsidP="0044619A">
            <w:pPr>
              <w:jc w:val="both"/>
              <w:rPr>
                <w:b/>
                <w:color w:val="5B9BD5" w:themeColor="accent1"/>
              </w:rPr>
            </w:pPr>
            <w:r w:rsidRPr="00C97043">
              <w:rPr>
                <w:b/>
                <w:color w:val="5B9BD5" w:themeColor="accent1"/>
              </w:rPr>
              <w:t>Revision</w:t>
            </w:r>
          </w:p>
        </w:tc>
        <w:tc>
          <w:tcPr>
            <w:tcW w:w="2908" w:type="dxa"/>
          </w:tcPr>
          <w:p w14:paraId="7726D95B" w14:textId="77777777" w:rsidR="001A25F0" w:rsidRPr="00C97043" w:rsidRDefault="001A25F0" w:rsidP="0044619A">
            <w:pPr>
              <w:jc w:val="both"/>
              <w:rPr>
                <w:b/>
                <w:color w:val="5B9BD5" w:themeColor="accent1"/>
              </w:rPr>
            </w:pPr>
            <w:r w:rsidRPr="00C97043">
              <w:rPr>
                <w:b/>
                <w:color w:val="5B9BD5" w:themeColor="accent1"/>
              </w:rPr>
              <w:t>Description</w:t>
            </w:r>
          </w:p>
        </w:tc>
        <w:tc>
          <w:tcPr>
            <w:tcW w:w="1085" w:type="dxa"/>
          </w:tcPr>
          <w:p w14:paraId="286D81B4" w14:textId="77777777" w:rsidR="001A25F0" w:rsidRPr="00C97043" w:rsidRDefault="001A25F0" w:rsidP="0044619A">
            <w:pPr>
              <w:jc w:val="both"/>
              <w:rPr>
                <w:b/>
                <w:color w:val="5B9BD5" w:themeColor="accent1"/>
              </w:rPr>
            </w:pPr>
            <w:r w:rsidRPr="00C97043">
              <w:rPr>
                <w:b/>
                <w:color w:val="5B9BD5" w:themeColor="accent1"/>
              </w:rPr>
              <w:t>Author</w:t>
            </w:r>
          </w:p>
        </w:tc>
        <w:tc>
          <w:tcPr>
            <w:tcW w:w="1311" w:type="dxa"/>
          </w:tcPr>
          <w:p w14:paraId="0C15A3CC" w14:textId="77777777" w:rsidR="001A25F0" w:rsidRPr="00C97043" w:rsidRDefault="001A25F0" w:rsidP="0044619A">
            <w:pPr>
              <w:jc w:val="both"/>
              <w:rPr>
                <w:b/>
                <w:color w:val="5B9BD5" w:themeColor="accent1"/>
              </w:rPr>
            </w:pPr>
            <w:r w:rsidRPr="00C97043">
              <w:rPr>
                <w:b/>
                <w:color w:val="5B9BD5" w:themeColor="accent1"/>
              </w:rPr>
              <w:t>Review</w:t>
            </w:r>
          </w:p>
        </w:tc>
        <w:tc>
          <w:tcPr>
            <w:tcW w:w="1362" w:type="dxa"/>
          </w:tcPr>
          <w:p w14:paraId="35396E93" w14:textId="77777777" w:rsidR="001A25F0" w:rsidRPr="00C97043" w:rsidRDefault="001A25F0" w:rsidP="0044619A">
            <w:pPr>
              <w:jc w:val="both"/>
              <w:rPr>
                <w:b/>
                <w:color w:val="5B9BD5" w:themeColor="accent1"/>
              </w:rPr>
            </w:pPr>
            <w:r w:rsidRPr="00C97043">
              <w:rPr>
                <w:b/>
                <w:color w:val="5B9BD5" w:themeColor="accent1"/>
              </w:rPr>
              <w:t xml:space="preserve">Approval </w:t>
            </w:r>
          </w:p>
        </w:tc>
        <w:tc>
          <w:tcPr>
            <w:tcW w:w="1278" w:type="dxa"/>
          </w:tcPr>
          <w:p w14:paraId="7753D058" w14:textId="77777777" w:rsidR="001A25F0" w:rsidRPr="00C97043" w:rsidRDefault="001A25F0" w:rsidP="0044619A">
            <w:pPr>
              <w:jc w:val="both"/>
              <w:rPr>
                <w:b/>
                <w:color w:val="5B9BD5" w:themeColor="accent1"/>
              </w:rPr>
            </w:pPr>
            <w:r w:rsidRPr="00C97043">
              <w:rPr>
                <w:b/>
                <w:color w:val="5B9BD5" w:themeColor="accent1"/>
              </w:rPr>
              <w:t>Date</w:t>
            </w:r>
          </w:p>
        </w:tc>
      </w:tr>
      <w:tr w:rsidR="004C3EF1" w14:paraId="42B93D45" w14:textId="77777777" w:rsidTr="00D94407">
        <w:tc>
          <w:tcPr>
            <w:tcW w:w="987" w:type="dxa"/>
          </w:tcPr>
          <w:p w14:paraId="188544C4" w14:textId="59FB28C5" w:rsidR="004C3EF1" w:rsidRDefault="0055541A" w:rsidP="0044619A">
            <w:pPr>
              <w:jc w:val="both"/>
            </w:pPr>
            <w:bookmarkStart w:id="1" w:name="OLE_LINK29"/>
            <w:bookmarkStart w:id="2" w:name="OLE_LINK30"/>
            <w:r>
              <w:t>F0</w:t>
            </w:r>
          </w:p>
        </w:tc>
        <w:tc>
          <w:tcPr>
            <w:tcW w:w="2908" w:type="dxa"/>
          </w:tcPr>
          <w:p w14:paraId="4BABCCE6" w14:textId="47BB1A7F" w:rsidR="004C3EF1" w:rsidRDefault="0055541A" w:rsidP="0044619A">
            <w:pPr>
              <w:jc w:val="both"/>
            </w:pPr>
            <w:r>
              <w:t>Initial release by OX2 Australia</w:t>
            </w:r>
          </w:p>
        </w:tc>
        <w:tc>
          <w:tcPr>
            <w:tcW w:w="1085" w:type="dxa"/>
          </w:tcPr>
          <w:p w14:paraId="18E06827" w14:textId="1C6416D6" w:rsidR="004C3EF1" w:rsidRDefault="004C3EF1" w:rsidP="0044619A">
            <w:pPr>
              <w:jc w:val="both"/>
            </w:pPr>
          </w:p>
        </w:tc>
        <w:tc>
          <w:tcPr>
            <w:tcW w:w="1311" w:type="dxa"/>
          </w:tcPr>
          <w:p w14:paraId="7408566A" w14:textId="77777777" w:rsidR="004C3EF1" w:rsidRDefault="004C3EF1" w:rsidP="0044619A">
            <w:pPr>
              <w:jc w:val="both"/>
            </w:pPr>
          </w:p>
        </w:tc>
        <w:tc>
          <w:tcPr>
            <w:tcW w:w="1362" w:type="dxa"/>
          </w:tcPr>
          <w:p w14:paraId="7EE80DD3" w14:textId="77777777" w:rsidR="004C3EF1" w:rsidRDefault="004C3EF1" w:rsidP="0044619A">
            <w:pPr>
              <w:jc w:val="both"/>
            </w:pPr>
          </w:p>
        </w:tc>
        <w:tc>
          <w:tcPr>
            <w:tcW w:w="1278" w:type="dxa"/>
          </w:tcPr>
          <w:p w14:paraId="27675875" w14:textId="77777777" w:rsidR="004C3EF1" w:rsidRDefault="004C3EF1" w:rsidP="0044619A">
            <w:pPr>
              <w:jc w:val="both"/>
            </w:pPr>
          </w:p>
        </w:tc>
      </w:tr>
      <w:bookmarkEnd w:id="1"/>
      <w:bookmarkEnd w:id="2"/>
    </w:tbl>
    <w:p w14:paraId="577065D1" w14:textId="7D367ACD"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E120DC0" w14:textId="44AE714B"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733D1F10" w14:textId="0ADD9A55"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7276698C" w14:textId="77777777" w:rsidR="00023D04" w:rsidRDefault="00023D04" w:rsidP="0044619A">
      <w:pPr>
        <w:autoSpaceDE w:val="0"/>
        <w:autoSpaceDN w:val="0"/>
        <w:adjustRightInd w:val="0"/>
        <w:spacing w:after="0" w:line="240" w:lineRule="auto"/>
        <w:jc w:val="both"/>
        <w:rPr>
          <w:rFonts w:ascii="Arial" w:hAnsi="Arial" w:cs="Arial"/>
          <w:color w:val="000000"/>
          <w:sz w:val="14"/>
          <w:szCs w:val="14"/>
        </w:rPr>
      </w:pPr>
    </w:p>
    <w:p w14:paraId="604AD4DD" w14:textId="0A76736B" w:rsidR="001A25F0" w:rsidRDefault="00715934" w:rsidP="00023D04">
      <w:pPr>
        <w:rPr>
          <w:rFonts w:ascii="Arial" w:hAnsi="Arial" w:cs="Arial"/>
          <w:color w:val="000000"/>
          <w:sz w:val="14"/>
          <w:szCs w:val="14"/>
        </w:rPr>
      </w:pPr>
      <w:r>
        <w:rPr>
          <w:rFonts w:ascii="Arial" w:hAnsi="Arial" w:cs="Arial"/>
          <w:color w:val="000000"/>
          <w:sz w:val="14"/>
          <w:szCs w:val="14"/>
        </w:rPr>
        <w:br w:type="page"/>
      </w:r>
    </w:p>
    <w:p w14:paraId="093F30A6" w14:textId="77777777" w:rsidR="00CD251B" w:rsidRDefault="00CD251B" w:rsidP="00CD251B">
      <w:pPr>
        <w:pStyle w:val="Heading1"/>
        <w:numPr>
          <w:ilvl w:val="0"/>
          <w:numId w:val="0"/>
        </w:numPr>
        <w:ind w:left="432" w:hanging="432"/>
      </w:pPr>
      <w:bookmarkStart w:id="3" w:name="_Toc110506221"/>
      <w:r>
        <w:lastRenderedPageBreak/>
        <w:t>Defined Terms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715934" w:rsidRPr="00232725" w14:paraId="73036B24" w14:textId="77777777" w:rsidTr="00DE69BA">
        <w:tc>
          <w:tcPr>
            <w:tcW w:w="1980" w:type="dxa"/>
            <w:shd w:val="clear" w:color="auto" w:fill="D0CECE" w:themeFill="background2" w:themeFillShade="E6"/>
          </w:tcPr>
          <w:p w14:paraId="685735D3" w14:textId="77777777" w:rsidR="00715934" w:rsidRPr="00232725" w:rsidRDefault="00715934" w:rsidP="00DE69BA">
            <w:pPr>
              <w:rPr>
                <w:b/>
                <w:bCs/>
                <w:sz w:val="18"/>
                <w:szCs w:val="18"/>
              </w:rPr>
            </w:pPr>
            <w:r w:rsidRPr="00232725">
              <w:rPr>
                <w:b/>
                <w:bCs/>
                <w:sz w:val="18"/>
                <w:szCs w:val="18"/>
              </w:rPr>
              <w:t>Term</w:t>
            </w:r>
          </w:p>
        </w:tc>
        <w:tc>
          <w:tcPr>
            <w:tcW w:w="7036" w:type="dxa"/>
            <w:shd w:val="clear" w:color="auto" w:fill="D0CECE" w:themeFill="background2" w:themeFillShade="E6"/>
          </w:tcPr>
          <w:p w14:paraId="74B8DD01" w14:textId="77777777" w:rsidR="00715934" w:rsidRPr="00232725" w:rsidRDefault="00715934" w:rsidP="00DE69BA">
            <w:pPr>
              <w:rPr>
                <w:b/>
                <w:bCs/>
                <w:sz w:val="18"/>
                <w:szCs w:val="18"/>
              </w:rPr>
            </w:pPr>
            <w:r w:rsidRPr="00232725">
              <w:rPr>
                <w:b/>
                <w:bCs/>
                <w:sz w:val="18"/>
                <w:szCs w:val="18"/>
              </w:rPr>
              <w:t>Definition</w:t>
            </w:r>
          </w:p>
        </w:tc>
      </w:tr>
      <w:tr w:rsidR="00715934" w:rsidRPr="00232725" w14:paraId="42571557" w14:textId="77777777" w:rsidTr="00DE69BA">
        <w:tc>
          <w:tcPr>
            <w:tcW w:w="1980" w:type="dxa"/>
          </w:tcPr>
          <w:p w14:paraId="653246FA" w14:textId="77777777" w:rsidR="00715934" w:rsidRPr="00232725" w:rsidRDefault="00715934" w:rsidP="00DE69BA">
            <w:pPr>
              <w:rPr>
                <w:sz w:val="18"/>
                <w:szCs w:val="18"/>
              </w:rPr>
            </w:pPr>
            <w:r w:rsidRPr="00232725">
              <w:rPr>
                <w:sz w:val="18"/>
                <w:szCs w:val="18"/>
              </w:rPr>
              <w:t>AC</w:t>
            </w:r>
          </w:p>
        </w:tc>
        <w:tc>
          <w:tcPr>
            <w:tcW w:w="7036" w:type="dxa"/>
          </w:tcPr>
          <w:p w14:paraId="54D9CB3F" w14:textId="77777777" w:rsidR="00715934" w:rsidRPr="00232725" w:rsidRDefault="00715934" w:rsidP="00DE69BA">
            <w:pPr>
              <w:rPr>
                <w:sz w:val="18"/>
                <w:szCs w:val="18"/>
              </w:rPr>
            </w:pPr>
            <w:r w:rsidRPr="00232725">
              <w:rPr>
                <w:sz w:val="18"/>
                <w:szCs w:val="18"/>
              </w:rPr>
              <w:t>Alternating Current</w:t>
            </w:r>
          </w:p>
        </w:tc>
      </w:tr>
      <w:tr w:rsidR="00715934" w:rsidRPr="00232725" w14:paraId="5CFC4BA9" w14:textId="77777777" w:rsidTr="00DE69BA">
        <w:tc>
          <w:tcPr>
            <w:tcW w:w="1980" w:type="dxa"/>
          </w:tcPr>
          <w:p w14:paraId="21DA8233" w14:textId="77777777" w:rsidR="00715934" w:rsidRPr="00232725" w:rsidRDefault="00715934" w:rsidP="00DE69BA">
            <w:pPr>
              <w:rPr>
                <w:sz w:val="18"/>
                <w:szCs w:val="18"/>
              </w:rPr>
            </w:pPr>
            <w:r w:rsidRPr="00232725">
              <w:rPr>
                <w:sz w:val="18"/>
                <w:szCs w:val="18"/>
              </w:rPr>
              <w:t>AVR</w:t>
            </w:r>
          </w:p>
        </w:tc>
        <w:tc>
          <w:tcPr>
            <w:tcW w:w="7036" w:type="dxa"/>
          </w:tcPr>
          <w:p w14:paraId="56C19EF7" w14:textId="77777777" w:rsidR="00715934" w:rsidRPr="00232725" w:rsidRDefault="00715934" w:rsidP="00DE69BA">
            <w:pPr>
              <w:rPr>
                <w:sz w:val="18"/>
                <w:szCs w:val="18"/>
              </w:rPr>
            </w:pPr>
            <w:r w:rsidRPr="00232725">
              <w:rPr>
                <w:sz w:val="18"/>
                <w:szCs w:val="18"/>
              </w:rPr>
              <w:t>Automatic Voltage Regulator</w:t>
            </w:r>
          </w:p>
        </w:tc>
      </w:tr>
      <w:tr w:rsidR="00715934" w:rsidRPr="00232725" w14:paraId="296C735A" w14:textId="77777777" w:rsidTr="00DE69BA">
        <w:tc>
          <w:tcPr>
            <w:tcW w:w="1980" w:type="dxa"/>
          </w:tcPr>
          <w:p w14:paraId="55EF7BBE" w14:textId="77777777" w:rsidR="00715934" w:rsidRPr="00232725" w:rsidRDefault="00715934" w:rsidP="00DE69BA">
            <w:pPr>
              <w:rPr>
                <w:sz w:val="18"/>
                <w:szCs w:val="18"/>
              </w:rPr>
            </w:pPr>
            <w:r w:rsidRPr="00232725">
              <w:rPr>
                <w:sz w:val="18"/>
                <w:szCs w:val="18"/>
              </w:rPr>
              <w:t>DC</w:t>
            </w:r>
          </w:p>
        </w:tc>
        <w:tc>
          <w:tcPr>
            <w:tcW w:w="7036" w:type="dxa"/>
          </w:tcPr>
          <w:p w14:paraId="5F6B10B2" w14:textId="77777777" w:rsidR="00715934" w:rsidRPr="00232725" w:rsidRDefault="00715934" w:rsidP="00DE69BA">
            <w:pPr>
              <w:rPr>
                <w:sz w:val="18"/>
                <w:szCs w:val="18"/>
              </w:rPr>
            </w:pPr>
            <w:r w:rsidRPr="00232725">
              <w:rPr>
                <w:sz w:val="18"/>
                <w:szCs w:val="18"/>
              </w:rPr>
              <w:t>Direct Current</w:t>
            </w:r>
          </w:p>
        </w:tc>
      </w:tr>
      <w:tr w:rsidR="00715934" w:rsidRPr="00232725" w14:paraId="16F75230" w14:textId="77777777" w:rsidTr="00DE69BA">
        <w:tc>
          <w:tcPr>
            <w:tcW w:w="1980" w:type="dxa"/>
          </w:tcPr>
          <w:p w14:paraId="409212BF" w14:textId="77777777" w:rsidR="00715934" w:rsidRPr="00232725" w:rsidRDefault="00715934" w:rsidP="00DE69BA">
            <w:pPr>
              <w:rPr>
                <w:sz w:val="18"/>
                <w:szCs w:val="18"/>
              </w:rPr>
            </w:pPr>
            <w:r w:rsidRPr="00232725">
              <w:rPr>
                <w:sz w:val="18"/>
                <w:szCs w:val="18"/>
              </w:rPr>
              <w:t>HV</w:t>
            </w:r>
          </w:p>
        </w:tc>
        <w:tc>
          <w:tcPr>
            <w:tcW w:w="7036" w:type="dxa"/>
          </w:tcPr>
          <w:p w14:paraId="3EE5F511" w14:textId="77777777" w:rsidR="00715934" w:rsidRPr="00232725" w:rsidRDefault="00715934" w:rsidP="00DE69BA">
            <w:pPr>
              <w:rPr>
                <w:sz w:val="18"/>
                <w:szCs w:val="18"/>
              </w:rPr>
            </w:pPr>
            <w:r w:rsidRPr="00232725">
              <w:rPr>
                <w:sz w:val="18"/>
                <w:szCs w:val="18"/>
              </w:rPr>
              <w:t>High Voltage</w:t>
            </w:r>
          </w:p>
        </w:tc>
      </w:tr>
      <w:tr w:rsidR="00715934" w:rsidRPr="00232725" w14:paraId="14EA4650" w14:textId="77777777" w:rsidTr="00DE69BA">
        <w:tc>
          <w:tcPr>
            <w:tcW w:w="1980" w:type="dxa"/>
          </w:tcPr>
          <w:p w14:paraId="2918BA14" w14:textId="77777777" w:rsidR="00715934" w:rsidRPr="00232725" w:rsidRDefault="00715934" w:rsidP="00DE69BA">
            <w:pPr>
              <w:rPr>
                <w:sz w:val="18"/>
                <w:szCs w:val="18"/>
              </w:rPr>
            </w:pPr>
            <w:r w:rsidRPr="00232725">
              <w:rPr>
                <w:sz w:val="18"/>
                <w:szCs w:val="18"/>
              </w:rPr>
              <w:t>kV</w:t>
            </w:r>
          </w:p>
        </w:tc>
        <w:tc>
          <w:tcPr>
            <w:tcW w:w="7036" w:type="dxa"/>
          </w:tcPr>
          <w:p w14:paraId="34A76569" w14:textId="77777777" w:rsidR="00715934" w:rsidRPr="00232725" w:rsidRDefault="00715934" w:rsidP="00DE69BA">
            <w:pPr>
              <w:rPr>
                <w:sz w:val="18"/>
                <w:szCs w:val="18"/>
              </w:rPr>
            </w:pPr>
            <w:r w:rsidRPr="00232725">
              <w:rPr>
                <w:sz w:val="18"/>
                <w:szCs w:val="18"/>
              </w:rPr>
              <w:t>Kilovolt, equivalent to 10</w:t>
            </w:r>
            <w:r w:rsidRPr="00232725">
              <w:rPr>
                <w:sz w:val="18"/>
                <w:szCs w:val="18"/>
                <w:vertAlign w:val="superscript"/>
              </w:rPr>
              <w:t xml:space="preserve">3 </w:t>
            </w:r>
            <w:r w:rsidRPr="00232725">
              <w:rPr>
                <w:sz w:val="18"/>
                <w:szCs w:val="18"/>
              </w:rPr>
              <w:t>volts</w:t>
            </w:r>
          </w:p>
        </w:tc>
      </w:tr>
      <w:tr w:rsidR="00715934" w:rsidRPr="00232725" w14:paraId="7A3AACB2" w14:textId="77777777" w:rsidTr="00DE69BA">
        <w:tc>
          <w:tcPr>
            <w:tcW w:w="1980" w:type="dxa"/>
          </w:tcPr>
          <w:p w14:paraId="7A982461" w14:textId="77777777" w:rsidR="00715934" w:rsidRPr="00232725" w:rsidRDefault="00715934" w:rsidP="00DE69BA">
            <w:pPr>
              <w:rPr>
                <w:sz w:val="18"/>
                <w:szCs w:val="18"/>
              </w:rPr>
            </w:pPr>
            <w:r w:rsidRPr="00232725">
              <w:rPr>
                <w:sz w:val="18"/>
                <w:szCs w:val="18"/>
              </w:rPr>
              <w:t>LV</w:t>
            </w:r>
          </w:p>
        </w:tc>
        <w:tc>
          <w:tcPr>
            <w:tcW w:w="7036" w:type="dxa"/>
          </w:tcPr>
          <w:p w14:paraId="39B89BB8" w14:textId="77777777" w:rsidR="00715934" w:rsidRPr="00232725" w:rsidRDefault="00715934" w:rsidP="00DE69BA">
            <w:pPr>
              <w:rPr>
                <w:sz w:val="18"/>
                <w:szCs w:val="18"/>
              </w:rPr>
            </w:pPr>
            <w:r w:rsidRPr="00232725">
              <w:rPr>
                <w:sz w:val="18"/>
                <w:szCs w:val="18"/>
              </w:rPr>
              <w:t>Low voltage</w:t>
            </w:r>
          </w:p>
        </w:tc>
      </w:tr>
      <w:tr w:rsidR="00715934" w:rsidRPr="00232725" w14:paraId="6D97B534" w14:textId="77777777" w:rsidTr="00DE69BA">
        <w:tc>
          <w:tcPr>
            <w:tcW w:w="1980" w:type="dxa"/>
          </w:tcPr>
          <w:p w14:paraId="3800141D" w14:textId="77777777" w:rsidR="00715934" w:rsidRPr="00232725" w:rsidRDefault="00715934" w:rsidP="00DE69BA">
            <w:pPr>
              <w:rPr>
                <w:sz w:val="18"/>
                <w:szCs w:val="18"/>
              </w:rPr>
            </w:pPr>
            <w:r w:rsidRPr="00232725">
              <w:rPr>
                <w:sz w:val="18"/>
                <w:szCs w:val="18"/>
              </w:rPr>
              <w:t>MVA</w:t>
            </w:r>
          </w:p>
        </w:tc>
        <w:tc>
          <w:tcPr>
            <w:tcW w:w="7036" w:type="dxa"/>
          </w:tcPr>
          <w:p w14:paraId="7610624A" w14:textId="77777777" w:rsidR="00715934" w:rsidRPr="00232725" w:rsidRDefault="00715934" w:rsidP="00DE69BA">
            <w:pPr>
              <w:rPr>
                <w:sz w:val="18"/>
                <w:szCs w:val="18"/>
              </w:rPr>
            </w:pPr>
            <w:r w:rsidRPr="00232725">
              <w:rPr>
                <w:sz w:val="18"/>
                <w:szCs w:val="18"/>
              </w:rPr>
              <w:t>Megavolt-ampere, equivalent to 10</w:t>
            </w:r>
            <w:r w:rsidRPr="00232725">
              <w:rPr>
                <w:sz w:val="18"/>
                <w:szCs w:val="18"/>
                <w:vertAlign w:val="superscript"/>
              </w:rPr>
              <w:t xml:space="preserve">6 </w:t>
            </w:r>
            <w:r w:rsidRPr="00232725">
              <w:rPr>
                <w:sz w:val="18"/>
                <w:szCs w:val="18"/>
              </w:rPr>
              <w:t>volt ampere</w:t>
            </w:r>
          </w:p>
        </w:tc>
      </w:tr>
      <w:tr w:rsidR="00715934" w:rsidRPr="00232725" w14:paraId="0B93CFEA" w14:textId="77777777" w:rsidTr="00DE69BA">
        <w:tc>
          <w:tcPr>
            <w:tcW w:w="1980" w:type="dxa"/>
          </w:tcPr>
          <w:p w14:paraId="700F83B3" w14:textId="77777777" w:rsidR="00715934" w:rsidRPr="00232725" w:rsidRDefault="00715934" w:rsidP="00DE69BA">
            <w:pPr>
              <w:rPr>
                <w:sz w:val="18"/>
                <w:szCs w:val="18"/>
              </w:rPr>
            </w:pPr>
            <w:r>
              <w:rPr>
                <w:sz w:val="18"/>
                <w:szCs w:val="18"/>
              </w:rPr>
              <w:t>MVAr</w:t>
            </w:r>
          </w:p>
        </w:tc>
        <w:tc>
          <w:tcPr>
            <w:tcW w:w="7036" w:type="dxa"/>
          </w:tcPr>
          <w:p w14:paraId="1E3C54F4" w14:textId="77777777" w:rsidR="00715934" w:rsidRPr="00232725" w:rsidRDefault="00715934" w:rsidP="00DE69BA">
            <w:pPr>
              <w:rPr>
                <w:sz w:val="18"/>
                <w:szCs w:val="18"/>
              </w:rPr>
            </w:pPr>
            <w:r>
              <w:rPr>
                <w:sz w:val="18"/>
                <w:szCs w:val="18"/>
              </w:rPr>
              <w:t>Megavolt-ampere reactive, equivalent to 10</w:t>
            </w:r>
            <w:r>
              <w:rPr>
                <w:sz w:val="18"/>
                <w:szCs w:val="18"/>
                <w:vertAlign w:val="superscript"/>
              </w:rPr>
              <w:t xml:space="preserve">6 </w:t>
            </w:r>
            <w:r>
              <w:rPr>
                <w:sz w:val="18"/>
                <w:szCs w:val="18"/>
              </w:rPr>
              <w:t>volt-amperes reactive</w:t>
            </w:r>
          </w:p>
        </w:tc>
      </w:tr>
      <w:tr w:rsidR="00715934" w:rsidRPr="00232725" w14:paraId="34222946" w14:textId="77777777" w:rsidTr="00DE69BA">
        <w:tc>
          <w:tcPr>
            <w:tcW w:w="1980" w:type="dxa"/>
          </w:tcPr>
          <w:p w14:paraId="409BEB1F" w14:textId="77777777" w:rsidR="00715934" w:rsidRPr="00232725" w:rsidRDefault="00715934" w:rsidP="00DE69BA">
            <w:pPr>
              <w:rPr>
                <w:sz w:val="18"/>
                <w:szCs w:val="18"/>
              </w:rPr>
            </w:pPr>
            <w:r>
              <w:rPr>
                <w:sz w:val="18"/>
                <w:szCs w:val="18"/>
              </w:rPr>
              <w:t>MW</w:t>
            </w:r>
          </w:p>
        </w:tc>
        <w:tc>
          <w:tcPr>
            <w:tcW w:w="7036" w:type="dxa"/>
          </w:tcPr>
          <w:p w14:paraId="3897D70F" w14:textId="77777777" w:rsidR="00715934" w:rsidRPr="00232725" w:rsidRDefault="00715934" w:rsidP="00DE69BA">
            <w:pPr>
              <w:rPr>
                <w:sz w:val="18"/>
                <w:szCs w:val="18"/>
              </w:rPr>
            </w:pPr>
            <w:r>
              <w:rPr>
                <w:sz w:val="18"/>
                <w:szCs w:val="18"/>
              </w:rPr>
              <w:t>Megawatt, equivalent to 10</w:t>
            </w:r>
            <w:r>
              <w:rPr>
                <w:sz w:val="18"/>
                <w:szCs w:val="18"/>
                <w:vertAlign w:val="superscript"/>
              </w:rPr>
              <w:t xml:space="preserve">6 </w:t>
            </w:r>
            <w:r>
              <w:rPr>
                <w:sz w:val="18"/>
                <w:szCs w:val="18"/>
              </w:rPr>
              <w:t>watts</w:t>
            </w:r>
          </w:p>
        </w:tc>
      </w:tr>
      <w:tr w:rsidR="00715934" w:rsidRPr="00232725" w14:paraId="3FDE033D" w14:textId="77777777" w:rsidTr="00DE69BA">
        <w:tc>
          <w:tcPr>
            <w:tcW w:w="1980" w:type="dxa"/>
          </w:tcPr>
          <w:p w14:paraId="1D963F91" w14:textId="77777777" w:rsidR="00715934" w:rsidRPr="00232725" w:rsidRDefault="00715934" w:rsidP="00DE69BA">
            <w:pPr>
              <w:rPr>
                <w:sz w:val="18"/>
                <w:szCs w:val="18"/>
              </w:rPr>
            </w:pPr>
            <w:r>
              <w:rPr>
                <w:sz w:val="18"/>
                <w:szCs w:val="18"/>
              </w:rPr>
              <w:t>OH</w:t>
            </w:r>
          </w:p>
        </w:tc>
        <w:tc>
          <w:tcPr>
            <w:tcW w:w="7036" w:type="dxa"/>
          </w:tcPr>
          <w:p w14:paraId="28116F0D" w14:textId="77777777" w:rsidR="00715934" w:rsidRPr="00232725" w:rsidRDefault="00715934" w:rsidP="00DE69BA">
            <w:pPr>
              <w:rPr>
                <w:sz w:val="18"/>
                <w:szCs w:val="18"/>
              </w:rPr>
            </w:pPr>
            <w:r>
              <w:rPr>
                <w:sz w:val="18"/>
                <w:szCs w:val="18"/>
              </w:rPr>
              <w:t>Overhead Conductor</w:t>
            </w:r>
          </w:p>
        </w:tc>
      </w:tr>
      <w:tr w:rsidR="00715934" w:rsidRPr="00232725" w14:paraId="032DECC5" w14:textId="77777777" w:rsidTr="00DE69BA">
        <w:tc>
          <w:tcPr>
            <w:tcW w:w="1980" w:type="dxa"/>
          </w:tcPr>
          <w:p w14:paraId="432F19DF" w14:textId="77777777" w:rsidR="00715934" w:rsidRPr="00232725" w:rsidRDefault="00715934" w:rsidP="00DE69BA">
            <w:pPr>
              <w:rPr>
                <w:sz w:val="18"/>
                <w:szCs w:val="18"/>
              </w:rPr>
            </w:pPr>
            <w:r>
              <w:rPr>
                <w:sz w:val="18"/>
                <w:szCs w:val="18"/>
              </w:rPr>
              <w:t>OLTC</w:t>
            </w:r>
          </w:p>
        </w:tc>
        <w:tc>
          <w:tcPr>
            <w:tcW w:w="7036" w:type="dxa"/>
          </w:tcPr>
          <w:p w14:paraId="01004A45" w14:textId="77777777" w:rsidR="00715934" w:rsidRPr="00232725" w:rsidRDefault="00715934" w:rsidP="00DE69BA">
            <w:pPr>
              <w:rPr>
                <w:sz w:val="18"/>
                <w:szCs w:val="18"/>
              </w:rPr>
            </w:pPr>
            <w:r>
              <w:rPr>
                <w:sz w:val="18"/>
                <w:szCs w:val="18"/>
              </w:rPr>
              <w:t>Onload Tap Changing/Changers</w:t>
            </w:r>
          </w:p>
        </w:tc>
      </w:tr>
      <w:tr w:rsidR="00715934" w:rsidRPr="00232725" w14:paraId="4D0E8811" w14:textId="77777777" w:rsidTr="00DE69BA">
        <w:tc>
          <w:tcPr>
            <w:tcW w:w="1980" w:type="dxa"/>
          </w:tcPr>
          <w:p w14:paraId="13E101C9" w14:textId="77777777" w:rsidR="00715934" w:rsidRPr="00232725" w:rsidRDefault="00715934" w:rsidP="00DE69BA">
            <w:pPr>
              <w:rPr>
                <w:sz w:val="18"/>
                <w:szCs w:val="18"/>
              </w:rPr>
            </w:pPr>
            <w:r>
              <w:rPr>
                <w:sz w:val="18"/>
                <w:szCs w:val="18"/>
              </w:rPr>
              <w:t>ONAN</w:t>
            </w:r>
          </w:p>
        </w:tc>
        <w:tc>
          <w:tcPr>
            <w:tcW w:w="7036" w:type="dxa"/>
          </w:tcPr>
          <w:p w14:paraId="3A0E2E2F" w14:textId="77777777" w:rsidR="00715934" w:rsidRPr="00232725" w:rsidRDefault="00715934" w:rsidP="00DE69BA">
            <w:pPr>
              <w:rPr>
                <w:sz w:val="18"/>
                <w:szCs w:val="18"/>
              </w:rPr>
            </w:pPr>
            <w:r>
              <w:rPr>
                <w:sz w:val="18"/>
                <w:szCs w:val="18"/>
              </w:rPr>
              <w:t>Oil Natural Air Natural cooling method</w:t>
            </w:r>
          </w:p>
        </w:tc>
      </w:tr>
      <w:tr w:rsidR="00715934" w:rsidRPr="00232725" w14:paraId="32BF123B" w14:textId="77777777" w:rsidTr="00DE69BA">
        <w:tc>
          <w:tcPr>
            <w:tcW w:w="1980" w:type="dxa"/>
          </w:tcPr>
          <w:p w14:paraId="4186E52B" w14:textId="77777777" w:rsidR="00715934" w:rsidRDefault="00715934" w:rsidP="00DE69BA">
            <w:pPr>
              <w:rPr>
                <w:sz w:val="18"/>
                <w:szCs w:val="18"/>
              </w:rPr>
            </w:pPr>
            <w:r>
              <w:rPr>
                <w:sz w:val="18"/>
                <w:szCs w:val="18"/>
              </w:rPr>
              <w:t>OOS</w:t>
            </w:r>
          </w:p>
        </w:tc>
        <w:tc>
          <w:tcPr>
            <w:tcW w:w="7036" w:type="dxa"/>
          </w:tcPr>
          <w:p w14:paraId="6F127929" w14:textId="77777777" w:rsidR="00715934" w:rsidRDefault="00715934" w:rsidP="00DE69BA">
            <w:pPr>
              <w:rPr>
                <w:sz w:val="18"/>
                <w:szCs w:val="18"/>
              </w:rPr>
            </w:pPr>
            <w:r>
              <w:rPr>
                <w:sz w:val="18"/>
                <w:szCs w:val="18"/>
              </w:rPr>
              <w:t>Out of Service</w:t>
            </w:r>
          </w:p>
        </w:tc>
      </w:tr>
      <w:tr w:rsidR="00715934" w:rsidRPr="00232725" w14:paraId="51273494" w14:textId="77777777" w:rsidTr="00DE69BA">
        <w:tc>
          <w:tcPr>
            <w:tcW w:w="1980" w:type="dxa"/>
          </w:tcPr>
          <w:p w14:paraId="672B307B" w14:textId="77777777" w:rsidR="00715934" w:rsidRDefault="00715934" w:rsidP="00DE69BA">
            <w:pPr>
              <w:rPr>
                <w:sz w:val="18"/>
                <w:szCs w:val="18"/>
              </w:rPr>
            </w:pPr>
            <w:r>
              <w:rPr>
                <w:sz w:val="18"/>
                <w:szCs w:val="18"/>
              </w:rPr>
              <w:t>PCS</w:t>
            </w:r>
          </w:p>
        </w:tc>
        <w:tc>
          <w:tcPr>
            <w:tcW w:w="7036" w:type="dxa"/>
          </w:tcPr>
          <w:p w14:paraId="7EEFD0B9" w14:textId="77777777" w:rsidR="00715934" w:rsidRDefault="00715934" w:rsidP="00DE69BA">
            <w:pPr>
              <w:rPr>
                <w:sz w:val="18"/>
                <w:szCs w:val="18"/>
              </w:rPr>
            </w:pPr>
            <w:r>
              <w:rPr>
                <w:sz w:val="18"/>
                <w:szCs w:val="18"/>
              </w:rPr>
              <w:t>Power Conversion System</w:t>
            </w:r>
          </w:p>
        </w:tc>
      </w:tr>
      <w:tr w:rsidR="00715934" w:rsidRPr="00232725" w14:paraId="643E042C" w14:textId="77777777" w:rsidTr="00DE69BA">
        <w:tc>
          <w:tcPr>
            <w:tcW w:w="1980" w:type="dxa"/>
          </w:tcPr>
          <w:p w14:paraId="6818F6D7" w14:textId="77777777" w:rsidR="00715934" w:rsidRDefault="00715934" w:rsidP="00DE69BA">
            <w:pPr>
              <w:rPr>
                <w:sz w:val="18"/>
                <w:szCs w:val="18"/>
              </w:rPr>
            </w:pPr>
            <w:r>
              <w:rPr>
                <w:sz w:val="18"/>
                <w:szCs w:val="18"/>
              </w:rPr>
              <w:t>PF</w:t>
            </w:r>
          </w:p>
        </w:tc>
        <w:tc>
          <w:tcPr>
            <w:tcW w:w="7036" w:type="dxa"/>
          </w:tcPr>
          <w:p w14:paraId="20C29795" w14:textId="77777777" w:rsidR="00715934" w:rsidRDefault="00715934" w:rsidP="00DE69BA">
            <w:pPr>
              <w:rPr>
                <w:sz w:val="18"/>
                <w:szCs w:val="18"/>
              </w:rPr>
            </w:pPr>
            <w:r>
              <w:rPr>
                <w:sz w:val="18"/>
                <w:szCs w:val="18"/>
              </w:rPr>
              <w:t>Power Factor</w:t>
            </w:r>
          </w:p>
        </w:tc>
      </w:tr>
      <w:tr w:rsidR="00715934" w:rsidRPr="00232725" w14:paraId="73B91B77" w14:textId="77777777" w:rsidTr="00DE69BA">
        <w:tc>
          <w:tcPr>
            <w:tcW w:w="1980" w:type="dxa"/>
          </w:tcPr>
          <w:p w14:paraId="3A32EC0B" w14:textId="77777777" w:rsidR="00715934" w:rsidRPr="00232725" w:rsidRDefault="00715934" w:rsidP="00DE69BA">
            <w:pPr>
              <w:rPr>
                <w:sz w:val="18"/>
                <w:szCs w:val="18"/>
              </w:rPr>
            </w:pPr>
            <w:r>
              <w:rPr>
                <w:sz w:val="18"/>
                <w:szCs w:val="18"/>
              </w:rPr>
              <w:t>POC</w:t>
            </w:r>
          </w:p>
        </w:tc>
        <w:tc>
          <w:tcPr>
            <w:tcW w:w="7036" w:type="dxa"/>
          </w:tcPr>
          <w:p w14:paraId="4E963697" w14:textId="77777777" w:rsidR="00715934" w:rsidRPr="00232725" w:rsidRDefault="00715934" w:rsidP="00DE69BA">
            <w:pPr>
              <w:rPr>
                <w:sz w:val="18"/>
                <w:szCs w:val="18"/>
              </w:rPr>
            </w:pPr>
            <w:r>
              <w:rPr>
                <w:sz w:val="18"/>
                <w:szCs w:val="18"/>
              </w:rPr>
              <w:t>Point of Connection</w:t>
            </w:r>
          </w:p>
        </w:tc>
      </w:tr>
      <w:tr w:rsidR="00715934" w:rsidRPr="00232725" w14:paraId="60D63E73" w14:textId="77777777" w:rsidTr="00DE69BA">
        <w:tc>
          <w:tcPr>
            <w:tcW w:w="1980" w:type="dxa"/>
          </w:tcPr>
          <w:p w14:paraId="1F5F918E" w14:textId="77777777" w:rsidR="00715934" w:rsidRDefault="00715934" w:rsidP="00DE69BA">
            <w:pPr>
              <w:rPr>
                <w:sz w:val="18"/>
                <w:szCs w:val="18"/>
              </w:rPr>
            </w:pPr>
            <w:r>
              <w:rPr>
                <w:sz w:val="18"/>
                <w:szCs w:val="18"/>
              </w:rPr>
              <w:t>PSS®E</w:t>
            </w:r>
          </w:p>
        </w:tc>
        <w:tc>
          <w:tcPr>
            <w:tcW w:w="7036" w:type="dxa"/>
          </w:tcPr>
          <w:p w14:paraId="305FA8AA" w14:textId="77777777" w:rsidR="00715934" w:rsidRDefault="00715934" w:rsidP="00DE69BA">
            <w:pPr>
              <w:rPr>
                <w:sz w:val="18"/>
                <w:szCs w:val="18"/>
              </w:rPr>
            </w:pPr>
            <w:r>
              <w:rPr>
                <w:sz w:val="18"/>
                <w:szCs w:val="18"/>
              </w:rPr>
              <w:t>Power System Simulator for Engineering from SIEMENS</w:t>
            </w:r>
          </w:p>
        </w:tc>
      </w:tr>
      <w:tr w:rsidR="00715934" w:rsidRPr="00232725" w14:paraId="5A11AEB6" w14:textId="77777777" w:rsidTr="00DE69BA">
        <w:tc>
          <w:tcPr>
            <w:tcW w:w="1980" w:type="dxa"/>
          </w:tcPr>
          <w:p w14:paraId="1626A091" w14:textId="77777777" w:rsidR="00715934" w:rsidRPr="00232725" w:rsidRDefault="00715934" w:rsidP="00DE69BA">
            <w:pPr>
              <w:rPr>
                <w:sz w:val="18"/>
                <w:szCs w:val="18"/>
              </w:rPr>
            </w:pPr>
            <w:proofErr w:type="spellStart"/>
            <w:r>
              <w:rPr>
                <w:sz w:val="18"/>
                <w:szCs w:val="18"/>
              </w:rPr>
              <w:t>pu</w:t>
            </w:r>
            <w:proofErr w:type="spellEnd"/>
          </w:p>
        </w:tc>
        <w:tc>
          <w:tcPr>
            <w:tcW w:w="7036" w:type="dxa"/>
          </w:tcPr>
          <w:p w14:paraId="62EA8588" w14:textId="77777777" w:rsidR="00715934" w:rsidRPr="00232725" w:rsidRDefault="00715934" w:rsidP="00DE69BA">
            <w:pPr>
              <w:rPr>
                <w:sz w:val="18"/>
                <w:szCs w:val="18"/>
              </w:rPr>
            </w:pPr>
            <w:r>
              <w:rPr>
                <w:sz w:val="18"/>
                <w:szCs w:val="18"/>
              </w:rPr>
              <w:t>Per Unit</w:t>
            </w:r>
          </w:p>
        </w:tc>
      </w:tr>
      <w:tr w:rsidR="00715934" w:rsidRPr="00232725" w14:paraId="47234E2E" w14:textId="77777777" w:rsidTr="00DE69BA">
        <w:tc>
          <w:tcPr>
            <w:tcW w:w="1980" w:type="dxa"/>
          </w:tcPr>
          <w:p w14:paraId="73686311" w14:textId="77777777" w:rsidR="00715934" w:rsidRPr="00232725" w:rsidRDefault="00715934" w:rsidP="00DE69BA">
            <w:pPr>
              <w:rPr>
                <w:sz w:val="18"/>
                <w:szCs w:val="18"/>
              </w:rPr>
            </w:pPr>
            <w:r>
              <w:rPr>
                <w:sz w:val="18"/>
                <w:szCs w:val="18"/>
              </w:rPr>
              <w:t>SLD</w:t>
            </w:r>
          </w:p>
        </w:tc>
        <w:tc>
          <w:tcPr>
            <w:tcW w:w="7036" w:type="dxa"/>
          </w:tcPr>
          <w:p w14:paraId="06AD730C" w14:textId="77777777" w:rsidR="00715934" w:rsidRPr="00232725" w:rsidRDefault="00715934" w:rsidP="00DE69BA">
            <w:pPr>
              <w:rPr>
                <w:sz w:val="18"/>
                <w:szCs w:val="18"/>
              </w:rPr>
            </w:pPr>
            <w:r>
              <w:rPr>
                <w:sz w:val="18"/>
                <w:szCs w:val="18"/>
              </w:rPr>
              <w:t>Single Line Diagram</w:t>
            </w:r>
          </w:p>
        </w:tc>
      </w:tr>
      <w:tr w:rsidR="00715934" w:rsidRPr="00232725" w14:paraId="76CD81A6" w14:textId="77777777" w:rsidTr="00DE69BA">
        <w:tc>
          <w:tcPr>
            <w:tcW w:w="1980" w:type="dxa"/>
          </w:tcPr>
          <w:p w14:paraId="307B04BE" w14:textId="77777777" w:rsidR="00715934" w:rsidRPr="00232725" w:rsidRDefault="00715934" w:rsidP="00DE69BA">
            <w:pPr>
              <w:rPr>
                <w:sz w:val="18"/>
                <w:szCs w:val="18"/>
              </w:rPr>
            </w:pPr>
            <w:r>
              <w:rPr>
                <w:sz w:val="18"/>
                <w:szCs w:val="18"/>
              </w:rPr>
              <w:t>Tx</w:t>
            </w:r>
          </w:p>
        </w:tc>
        <w:tc>
          <w:tcPr>
            <w:tcW w:w="7036" w:type="dxa"/>
          </w:tcPr>
          <w:p w14:paraId="7A71B22E" w14:textId="77777777" w:rsidR="00715934" w:rsidRPr="00232725" w:rsidRDefault="00715934" w:rsidP="00DE69BA">
            <w:pPr>
              <w:rPr>
                <w:sz w:val="18"/>
                <w:szCs w:val="18"/>
              </w:rPr>
            </w:pPr>
            <w:r>
              <w:rPr>
                <w:sz w:val="18"/>
                <w:szCs w:val="18"/>
              </w:rPr>
              <w:t>Transformer</w:t>
            </w:r>
          </w:p>
        </w:tc>
      </w:tr>
      <w:tr w:rsidR="00715934" w:rsidRPr="00232725" w14:paraId="178215F0" w14:textId="77777777" w:rsidTr="00DE69BA">
        <w:tc>
          <w:tcPr>
            <w:tcW w:w="1980" w:type="dxa"/>
          </w:tcPr>
          <w:p w14:paraId="44F3AFB8" w14:textId="77777777" w:rsidR="00715934" w:rsidRPr="00232725" w:rsidRDefault="00715934" w:rsidP="00DE69BA">
            <w:pPr>
              <w:rPr>
                <w:sz w:val="18"/>
                <w:szCs w:val="18"/>
              </w:rPr>
            </w:pPr>
            <w:r>
              <w:rPr>
                <w:sz w:val="18"/>
                <w:szCs w:val="18"/>
              </w:rPr>
              <w:t>UG</w:t>
            </w:r>
          </w:p>
        </w:tc>
        <w:tc>
          <w:tcPr>
            <w:tcW w:w="7036" w:type="dxa"/>
          </w:tcPr>
          <w:p w14:paraId="53A90DC5" w14:textId="1CBB25C1" w:rsidR="00715934" w:rsidRPr="00232725" w:rsidRDefault="00715934" w:rsidP="00DE69BA">
            <w:pPr>
              <w:rPr>
                <w:sz w:val="18"/>
                <w:szCs w:val="18"/>
              </w:rPr>
            </w:pPr>
            <w:r>
              <w:rPr>
                <w:sz w:val="18"/>
                <w:szCs w:val="18"/>
              </w:rPr>
              <w:t>Underground Cable</w:t>
            </w:r>
          </w:p>
        </w:tc>
      </w:tr>
      <w:tr w:rsidR="00715934" w:rsidRPr="00232725" w14:paraId="7FAA9EF0" w14:textId="77777777" w:rsidTr="00DE69BA">
        <w:tc>
          <w:tcPr>
            <w:tcW w:w="1980" w:type="dxa"/>
          </w:tcPr>
          <w:p w14:paraId="749043B8" w14:textId="77777777" w:rsidR="00715934" w:rsidRPr="00232725" w:rsidRDefault="00715934" w:rsidP="00DE69BA">
            <w:pPr>
              <w:rPr>
                <w:sz w:val="18"/>
                <w:szCs w:val="18"/>
              </w:rPr>
            </w:pPr>
            <w:r>
              <w:rPr>
                <w:sz w:val="18"/>
                <w:szCs w:val="18"/>
              </w:rPr>
              <w:t>UGOH</w:t>
            </w:r>
          </w:p>
        </w:tc>
        <w:tc>
          <w:tcPr>
            <w:tcW w:w="7036" w:type="dxa"/>
          </w:tcPr>
          <w:p w14:paraId="5D82D823" w14:textId="77777777" w:rsidR="00715934" w:rsidRPr="00232725" w:rsidRDefault="00715934" w:rsidP="00DE69BA">
            <w:pPr>
              <w:rPr>
                <w:sz w:val="18"/>
                <w:szCs w:val="18"/>
              </w:rPr>
            </w:pPr>
            <w:r>
              <w:rPr>
                <w:sz w:val="18"/>
                <w:szCs w:val="18"/>
              </w:rPr>
              <w:t>Underground to Overhead Connection</w:t>
            </w:r>
          </w:p>
        </w:tc>
      </w:tr>
      <w:tr w:rsidR="00715934" w:rsidRPr="00232725" w14:paraId="5BBCE50B" w14:textId="77777777" w:rsidTr="00DE69BA">
        <w:tc>
          <w:tcPr>
            <w:tcW w:w="1980" w:type="dxa"/>
          </w:tcPr>
          <w:p w14:paraId="4FA0506D" w14:textId="77777777" w:rsidR="00715934" w:rsidRDefault="00715934" w:rsidP="00DE69BA">
            <w:pPr>
              <w:rPr>
                <w:sz w:val="18"/>
                <w:szCs w:val="18"/>
              </w:rPr>
            </w:pPr>
            <w:r>
              <w:rPr>
                <w:sz w:val="18"/>
                <w:szCs w:val="18"/>
              </w:rPr>
              <w:t>VC</w:t>
            </w:r>
          </w:p>
        </w:tc>
        <w:tc>
          <w:tcPr>
            <w:tcW w:w="7036" w:type="dxa"/>
          </w:tcPr>
          <w:p w14:paraId="543A4D86" w14:textId="77777777" w:rsidR="00715934" w:rsidRDefault="00715934" w:rsidP="00DE69BA">
            <w:pPr>
              <w:rPr>
                <w:sz w:val="18"/>
                <w:szCs w:val="18"/>
              </w:rPr>
            </w:pPr>
            <w:r>
              <w:rPr>
                <w:sz w:val="18"/>
                <w:szCs w:val="18"/>
              </w:rPr>
              <w:t>Voltage Control</w:t>
            </w:r>
          </w:p>
        </w:tc>
      </w:tr>
      <w:tr w:rsidR="00715934" w:rsidRPr="00232725" w14:paraId="57865281" w14:textId="77777777" w:rsidTr="00DE69BA">
        <w:tc>
          <w:tcPr>
            <w:tcW w:w="1980" w:type="dxa"/>
          </w:tcPr>
          <w:p w14:paraId="78ABCF41" w14:textId="77777777" w:rsidR="00715934" w:rsidRDefault="00715934" w:rsidP="00DE69BA">
            <w:pPr>
              <w:rPr>
                <w:sz w:val="18"/>
                <w:szCs w:val="18"/>
              </w:rPr>
            </w:pPr>
            <w:r>
              <w:rPr>
                <w:sz w:val="18"/>
                <w:szCs w:val="18"/>
              </w:rPr>
              <w:t>VDC</w:t>
            </w:r>
          </w:p>
        </w:tc>
        <w:tc>
          <w:tcPr>
            <w:tcW w:w="7036" w:type="dxa"/>
          </w:tcPr>
          <w:p w14:paraId="723ADEE8" w14:textId="77777777" w:rsidR="00715934" w:rsidRDefault="00715934" w:rsidP="00DE69BA">
            <w:pPr>
              <w:rPr>
                <w:sz w:val="18"/>
                <w:szCs w:val="18"/>
              </w:rPr>
            </w:pPr>
            <w:r>
              <w:rPr>
                <w:sz w:val="18"/>
                <w:szCs w:val="18"/>
              </w:rPr>
              <w:t>Voltage Drop Control</w:t>
            </w:r>
          </w:p>
        </w:tc>
      </w:tr>
      <w:tr w:rsidR="00715934" w:rsidRPr="00232725" w14:paraId="72145906" w14:textId="77777777" w:rsidTr="00DE69BA">
        <w:tc>
          <w:tcPr>
            <w:tcW w:w="1980" w:type="dxa"/>
          </w:tcPr>
          <w:p w14:paraId="5718122D" w14:textId="77777777" w:rsidR="00715934" w:rsidRPr="00232725" w:rsidRDefault="00715934" w:rsidP="00DE69BA">
            <w:pPr>
              <w:rPr>
                <w:sz w:val="18"/>
                <w:szCs w:val="18"/>
                <w:vertAlign w:val="subscript"/>
              </w:rPr>
            </w:pPr>
            <w:proofErr w:type="spellStart"/>
            <w:r>
              <w:rPr>
                <w:sz w:val="18"/>
                <w:szCs w:val="18"/>
              </w:rPr>
              <w:t>V</w:t>
            </w:r>
            <w:r>
              <w:rPr>
                <w:sz w:val="18"/>
                <w:szCs w:val="18"/>
                <w:vertAlign w:val="subscript"/>
              </w:rPr>
              <w:t>k</w:t>
            </w:r>
            <w:proofErr w:type="spellEnd"/>
          </w:p>
        </w:tc>
        <w:tc>
          <w:tcPr>
            <w:tcW w:w="7036" w:type="dxa"/>
          </w:tcPr>
          <w:p w14:paraId="517E3717" w14:textId="77777777" w:rsidR="00715934" w:rsidRPr="00232725" w:rsidRDefault="00715934" w:rsidP="00DE69BA">
            <w:pPr>
              <w:rPr>
                <w:sz w:val="18"/>
                <w:szCs w:val="18"/>
              </w:rPr>
            </w:pPr>
            <w:r>
              <w:rPr>
                <w:sz w:val="18"/>
                <w:szCs w:val="18"/>
              </w:rPr>
              <w:t>Impedance Voltage</w:t>
            </w:r>
          </w:p>
        </w:tc>
      </w:tr>
      <w:tr w:rsidR="00715934" w:rsidRPr="00232725" w14:paraId="7F5A3FD5" w14:textId="77777777" w:rsidTr="00DE69BA">
        <w:tc>
          <w:tcPr>
            <w:tcW w:w="1980" w:type="dxa"/>
          </w:tcPr>
          <w:p w14:paraId="11A83C0F" w14:textId="77777777" w:rsidR="00715934" w:rsidRPr="00232725" w:rsidRDefault="00715934" w:rsidP="00DE69BA">
            <w:pPr>
              <w:rPr>
                <w:sz w:val="18"/>
                <w:szCs w:val="18"/>
                <w:vertAlign w:val="subscript"/>
              </w:rPr>
            </w:pPr>
            <w:r>
              <w:rPr>
                <w:sz w:val="18"/>
                <w:szCs w:val="18"/>
              </w:rPr>
              <w:t>V</w:t>
            </w:r>
            <w:r>
              <w:rPr>
                <w:sz w:val="18"/>
                <w:szCs w:val="18"/>
                <w:vertAlign w:val="subscript"/>
              </w:rPr>
              <w:t>1</w:t>
            </w:r>
          </w:p>
        </w:tc>
        <w:tc>
          <w:tcPr>
            <w:tcW w:w="7036" w:type="dxa"/>
          </w:tcPr>
          <w:p w14:paraId="7E14CF1B" w14:textId="77777777" w:rsidR="00715934" w:rsidRPr="00232725" w:rsidRDefault="00715934" w:rsidP="00DE69BA">
            <w:pPr>
              <w:rPr>
                <w:sz w:val="18"/>
                <w:szCs w:val="18"/>
              </w:rPr>
            </w:pPr>
            <w:r>
              <w:rPr>
                <w:sz w:val="18"/>
                <w:szCs w:val="18"/>
              </w:rPr>
              <w:t>Positive Sequence Voltage</w:t>
            </w:r>
          </w:p>
        </w:tc>
      </w:tr>
      <w:tr w:rsidR="00715934" w:rsidRPr="00232725" w14:paraId="687AF48A" w14:textId="77777777" w:rsidTr="00DE69BA">
        <w:tc>
          <w:tcPr>
            <w:tcW w:w="1980" w:type="dxa"/>
          </w:tcPr>
          <w:p w14:paraId="444FC67D" w14:textId="77777777" w:rsidR="00715934" w:rsidRPr="00232725" w:rsidRDefault="00715934" w:rsidP="00DE69BA">
            <w:pPr>
              <w:rPr>
                <w:sz w:val="18"/>
                <w:szCs w:val="18"/>
              </w:rPr>
            </w:pPr>
            <w:proofErr w:type="spellStart"/>
            <w:r>
              <w:rPr>
                <w:sz w:val="18"/>
                <w:szCs w:val="18"/>
              </w:rPr>
              <w:t>V</w:t>
            </w:r>
            <w:r>
              <w:rPr>
                <w:sz w:val="18"/>
                <w:szCs w:val="18"/>
                <w:vertAlign w:val="subscript"/>
              </w:rPr>
              <w:t>n</w:t>
            </w:r>
            <w:r>
              <w:rPr>
                <w:sz w:val="18"/>
                <w:szCs w:val="18"/>
              </w:rPr>
              <w:t>LL</w:t>
            </w:r>
            <w:proofErr w:type="spellEnd"/>
          </w:p>
        </w:tc>
        <w:tc>
          <w:tcPr>
            <w:tcW w:w="7036" w:type="dxa"/>
          </w:tcPr>
          <w:p w14:paraId="437E89D8" w14:textId="77777777" w:rsidR="00715934" w:rsidRPr="00232725" w:rsidRDefault="00715934" w:rsidP="00DE69BA">
            <w:pPr>
              <w:rPr>
                <w:sz w:val="18"/>
                <w:szCs w:val="18"/>
              </w:rPr>
            </w:pPr>
            <w:r>
              <w:rPr>
                <w:sz w:val="18"/>
                <w:szCs w:val="18"/>
              </w:rPr>
              <w:t>Nominal Line to Line Voltage</w:t>
            </w:r>
          </w:p>
        </w:tc>
      </w:tr>
      <w:tr w:rsidR="00715934" w:rsidRPr="00232725" w14:paraId="70B63E6B" w14:textId="77777777" w:rsidTr="00DE69BA">
        <w:tc>
          <w:tcPr>
            <w:tcW w:w="1980" w:type="dxa"/>
          </w:tcPr>
          <w:p w14:paraId="50044080" w14:textId="77777777" w:rsidR="00715934" w:rsidRPr="00232725" w:rsidRDefault="00715934" w:rsidP="00DE69BA">
            <w:pPr>
              <w:rPr>
                <w:sz w:val="18"/>
                <w:szCs w:val="18"/>
              </w:rPr>
            </w:pPr>
            <w:r>
              <w:rPr>
                <w:sz w:val="18"/>
                <w:szCs w:val="18"/>
              </w:rPr>
              <w:t>ZS</w:t>
            </w:r>
          </w:p>
        </w:tc>
        <w:tc>
          <w:tcPr>
            <w:tcW w:w="7036" w:type="dxa"/>
          </w:tcPr>
          <w:p w14:paraId="4E2B5DB1" w14:textId="77777777" w:rsidR="00715934" w:rsidRPr="00232725" w:rsidRDefault="00715934" w:rsidP="00DE69BA">
            <w:pPr>
              <w:rPr>
                <w:sz w:val="18"/>
                <w:szCs w:val="18"/>
              </w:rPr>
            </w:pPr>
            <w:r>
              <w:rPr>
                <w:sz w:val="18"/>
                <w:szCs w:val="18"/>
              </w:rPr>
              <w:t>Zone Substation</w:t>
            </w:r>
          </w:p>
        </w:tc>
      </w:tr>
    </w:tbl>
    <w:p w14:paraId="1EB1AAFB" w14:textId="77777777" w:rsidR="00023D04" w:rsidRDefault="00023D04" w:rsidP="00CD251B"/>
    <w:p w14:paraId="0E4ACF33" w14:textId="77777777" w:rsidR="00023D04" w:rsidRDefault="00023D04">
      <w:r>
        <w:br w:type="page"/>
      </w:r>
    </w:p>
    <w:p w14:paraId="6D6768D9" w14:textId="77777777" w:rsidR="000F5996" w:rsidRDefault="000F5996" w:rsidP="000F5996">
      <w:pPr>
        <w:pStyle w:val="Heading1"/>
        <w:numPr>
          <w:ilvl w:val="0"/>
          <w:numId w:val="0"/>
        </w:numPr>
        <w:ind w:left="432" w:hanging="432"/>
        <w:jc w:val="both"/>
      </w:pPr>
      <w:bookmarkStart w:id="4" w:name="_Toc107440969"/>
      <w:bookmarkStart w:id="5" w:name="_Toc110506222"/>
      <w:r>
        <w:lastRenderedPageBreak/>
        <w:t>Generators Nomenclature</w:t>
      </w:r>
      <w:bookmarkEnd w:id="4"/>
      <w:bookmarkEnd w:id="5"/>
    </w:p>
    <w:tbl>
      <w:tblPr>
        <w:tblStyle w:val="ListTable3-Accent3"/>
        <w:tblW w:w="0" w:type="auto"/>
        <w:tblLook w:val="04A0" w:firstRow="1" w:lastRow="0" w:firstColumn="1" w:lastColumn="0" w:noHBand="0" w:noVBand="1"/>
      </w:tblPr>
      <w:tblGrid>
        <w:gridCol w:w="1980"/>
        <w:gridCol w:w="7036"/>
      </w:tblGrid>
      <w:tr w:rsidR="000F5996" w:rsidRPr="00881C79" w14:paraId="2A052526" w14:textId="77777777" w:rsidTr="00881C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332E3A4E" w14:textId="77777777" w:rsidR="000F5996" w:rsidRPr="00881C79" w:rsidRDefault="000F5996" w:rsidP="001F52FF">
            <w:pPr>
              <w:pStyle w:val="TableTxt"/>
              <w:rPr>
                <w:b w:val="0"/>
                <w:bCs w:val="0"/>
                <w:sz w:val="20"/>
                <w:szCs w:val="20"/>
              </w:rPr>
            </w:pPr>
            <w:r w:rsidRPr="00881C79">
              <w:rPr>
                <w:sz w:val="20"/>
                <w:szCs w:val="20"/>
              </w:rPr>
              <w:t>Generator Name</w:t>
            </w:r>
          </w:p>
        </w:tc>
        <w:tc>
          <w:tcPr>
            <w:tcW w:w="7036" w:type="dxa"/>
          </w:tcPr>
          <w:p w14:paraId="0F7F845A" w14:textId="77777777" w:rsidR="000F5996" w:rsidRPr="00881C79" w:rsidRDefault="000F5996" w:rsidP="001F52FF">
            <w:pPr>
              <w:pStyle w:val="TableTxt"/>
              <w:cnfStyle w:val="100000000000" w:firstRow="1" w:lastRow="0" w:firstColumn="0" w:lastColumn="0" w:oddVBand="0" w:evenVBand="0" w:oddHBand="0" w:evenHBand="0" w:firstRowFirstColumn="0" w:firstRowLastColumn="0" w:lastRowFirstColumn="0" w:lastRowLastColumn="0"/>
              <w:rPr>
                <w:b w:val="0"/>
                <w:bCs w:val="0"/>
                <w:sz w:val="20"/>
                <w:szCs w:val="20"/>
              </w:rPr>
            </w:pPr>
            <w:r w:rsidRPr="00881C79">
              <w:rPr>
                <w:sz w:val="20"/>
                <w:szCs w:val="20"/>
              </w:rPr>
              <w:t>Nomenclature in the report</w:t>
            </w:r>
          </w:p>
        </w:tc>
      </w:tr>
      <w:tr w:rsidR="000F5996" w:rsidRPr="00881C79" w14:paraId="37AD6319" w14:textId="77777777" w:rsidTr="00881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6EDBFA" w14:textId="1961A452" w:rsidR="000F5996" w:rsidRPr="00881C79" w:rsidRDefault="008B09F1" w:rsidP="001F52FF">
            <w:pPr>
              <w:pStyle w:val="TableTxt"/>
              <w:rPr>
                <w:sz w:val="20"/>
                <w:szCs w:val="20"/>
              </w:rPr>
            </w:pPr>
            <w:r w:rsidRPr="00881C79">
              <w:rPr>
                <w:sz w:val="20"/>
                <w:szCs w:val="20"/>
              </w:rPr>
              <w:t>[Project Name Short]</w:t>
            </w:r>
          </w:p>
        </w:tc>
        <w:tc>
          <w:tcPr>
            <w:tcW w:w="7036" w:type="dxa"/>
          </w:tcPr>
          <w:p w14:paraId="11F9D001" w14:textId="7BF2E9E2" w:rsidR="000F5996" w:rsidRPr="00881C79" w:rsidRDefault="008B09F1" w:rsidP="001F52F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881C79">
              <w:rPr>
                <w:sz w:val="20"/>
                <w:szCs w:val="20"/>
              </w:rPr>
              <w:t>[Project Name]</w:t>
            </w:r>
            <w:r w:rsidR="000F5996" w:rsidRPr="00881C79">
              <w:rPr>
                <w:sz w:val="20"/>
                <w:szCs w:val="20"/>
              </w:rPr>
              <w:t xml:space="preserve"> – </w:t>
            </w:r>
            <w:r w:rsidRPr="00881C79">
              <w:rPr>
                <w:sz w:val="20"/>
                <w:szCs w:val="20"/>
              </w:rPr>
              <w:t>[Total Plant MW at POC]</w:t>
            </w:r>
            <w:proofErr w:type="spellStart"/>
            <w:r w:rsidR="000F5996" w:rsidRPr="00881C79">
              <w:rPr>
                <w:sz w:val="20"/>
                <w:szCs w:val="20"/>
              </w:rPr>
              <w:t>MWac</w:t>
            </w:r>
            <w:proofErr w:type="spellEnd"/>
          </w:p>
        </w:tc>
      </w:tr>
    </w:tbl>
    <w:p w14:paraId="0501DEA7" w14:textId="77777777" w:rsidR="000F5996" w:rsidRPr="003C2005" w:rsidRDefault="000F5996" w:rsidP="000F5996"/>
    <w:p w14:paraId="5B9D50B2" w14:textId="5FFD0626" w:rsidR="00023D04" w:rsidRDefault="00023D04" w:rsidP="00CD251B"/>
    <w:p w14:paraId="08E1B8C0" w14:textId="38FF7CA3" w:rsidR="002B1BD6" w:rsidRDefault="002B1BD6">
      <w:r>
        <w:br w:type="page"/>
      </w:r>
    </w:p>
    <w:p w14:paraId="4B9AF603" w14:textId="77777777" w:rsidR="002B1BD6" w:rsidRDefault="002B1BD6" w:rsidP="002B1BD6">
      <w:pPr>
        <w:pStyle w:val="Heading1"/>
        <w:numPr>
          <w:ilvl w:val="0"/>
          <w:numId w:val="0"/>
        </w:numPr>
        <w:ind w:left="432" w:hanging="432"/>
      </w:pPr>
      <w:bookmarkStart w:id="6" w:name="_Toc107440970"/>
      <w:bookmarkStart w:id="7" w:name="_Toc110506223"/>
      <w:r>
        <w:lastRenderedPageBreak/>
        <w:t>Executive Summary</w:t>
      </w:r>
      <w:bookmarkEnd w:id="6"/>
      <w:bookmarkEnd w:id="7"/>
    </w:p>
    <w:p w14:paraId="4C9979C1" w14:textId="66C3D479" w:rsidR="00AB544A" w:rsidRDefault="00F136B0" w:rsidP="00AB544A">
      <w:pPr>
        <w:rPr>
          <w:rFonts w:ascii="Calibri" w:eastAsia="Times New Roman" w:hAnsi="Calibri" w:cs="Calibri"/>
          <w:color w:val="000000"/>
          <w:lang w:val="en-AU" w:eastAsia="en-AU"/>
        </w:rPr>
      </w:pPr>
      <w:r>
        <w:t>[Developer] is proposing to connect [Project Name] ([Project Name Short]) into</w:t>
      </w:r>
      <w:r w:rsidR="003F0D07">
        <w:t xml:space="preserve"> the</w:t>
      </w:r>
      <w:r>
        <w:t xml:space="preserve"> [Network Service Provider]</w:t>
      </w:r>
      <w:r w:rsidR="003F0D07">
        <w:t xml:space="preserve"> network</w:t>
      </w:r>
      <w:r>
        <w:t xml:space="preserve"> in [Town] [State]. The proposed plant will have a </w:t>
      </w:r>
      <w:r w:rsidR="00CB7878">
        <w:t xml:space="preserve">maximum export capacity (active power) of [Total Plant MW at POC] </w:t>
      </w:r>
      <w:proofErr w:type="spellStart"/>
      <w:r w:rsidR="00CB7878">
        <w:t>MWac</w:t>
      </w:r>
      <w:proofErr w:type="spellEnd"/>
      <w:r w:rsidR="00CB7878">
        <w:t>. The connectio</w:t>
      </w:r>
      <w:r w:rsidR="00F14ED2">
        <w:t>n type will be a [</w:t>
      </w:r>
      <w:r w:rsidR="00D25D9C">
        <w:t>C</w:t>
      </w:r>
      <w:r w:rsidR="00F14ED2">
        <w:t xml:space="preserve">onnection type] </w:t>
      </w:r>
      <w:r w:rsidR="00AB544A">
        <w:t>connection</w:t>
      </w:r>
      <w:r w:rsidR="00F14ED2">
        <w:t xml:space="preserve"> connecting to the [Network Service Provider] [POC </w:t>
      </w:r>
      <w:r w:rsidR="00D25D9C">
        <w:t>Feeder</w:t>
      </w:r>
      <w:r w:rsidR="00F14ED2">
        <w:t>]</w:t>
      </w:r>
      <w:r w:rsidR="00AB544A">
        <w:t xml:space="preserve"> with connection point voltage of [</w:t>
      </w:r>
      <w:r w:rsidR="00AB544A" w:rsidRPr="00AB544A">
        <w:rPr>
          <w:rFonts w:ascii="Calibri" w:eastAsia="Times New Roman" w:hAnsi="Calibri" w:cs="Calibri"/>
          <w:color w:val="000000"/>
          <w:lang w:val="en-AU" w:eastAsia="en-AU"/>
        </w:rPr>
        <w:t>Nominal POC voltage (kV)</w:t>
      </w:r>
      <w:r w:rsidR="00AB544A">
        <w:rPr>
          <w:rFonts w:ascii="Calibri" w:eastAsia="Times New Roman" w:hAnsi="Calibri" w:cs="Calibri"/>
          <w:color w:val="000000"/>
          <w:lang w:val="en-AU" w:eastAsia="en-AU"/>
        </w:rPr>
        <w:t xml:space="preserve">] kV. </w:t>
      </w:r>
    </w:p>
    <w:p w14:paraId="6BB76446" w14:textId="4B08A143" w:rsidR="005B5A79" w:rsidRDefault="00B70BA7" w:rsidP="00AB544A">
      <w:r>
        <w:rPr>
          <w:rFonts w:ascii="Calibri" w:eastAsia="Times New Roman" w:hAnsi="Calibri" w:cs="Calibri"/>
          <w:color w:val="000000"/>
          <w:lang w:val="en-AU" w:eastAsia="en-AU"/>
        </w:rPr>
        <w:t>This report forms a part of the [</w:t>
      </w:r>
      <w:r>
        <w:t xml:space="preserve">Project Name] connection application to [Network Service Provider] and AEMO. This report aims to assess the steady state requirements for the proposed generator. The studies were conducted as per the [Network Service Provider] data pack in </w:t>
      </w:r>
      <w:r w:rsidR="00D070B3">
        <w:t>[</w:t>
      </w:r>
      <w:proofErr w:type="spellStart"/>
      <w:r w:rsidR="00D070B3">
        <w:t>PSSEversion</w:t>
      </w:r>
      <w:proofErr w:type="spellEnd"/>
      <w:r w:rsidR="00D070B3">
        <w:t>] version.</w:t>
      </w:r>
      <w:r w:rsidR="00DC5B58">
        <w:t xml:space="preserve"> This includes </w:t>
      </w:r>
      <w:r w:rsidR="00927720">
        <w:t>thermal loadings, voltage levels, generation change and loss of line voltage fluctuations, and fault level analysis.</w:t>
      </w:r>
    </w:p>
    <w:p w14:paraId="089F3CAD" w14:textId="77777777" w:rsidR="005B2904" w:rsidRPr="00977508" w:rsidRDefault="005B2904" w:rsidP="005B2904">
      <w:r w:rsidRPr="00977508">
        <w:t xml:space="preserve">The aim of the report is to </w:t>
      </w:r>
    </w:p>
    <w:p w14:paraId="5FE75B63" w14:textId="77777777" w:rsidR="005B2904" w:rsidRPr="00977508" w:rsidRDefault="005B2904" w:rsidP="005B2904">
      <w:pPr>
        <w:pStyle w:val="ListParagraph"/>
        <w:numPr>
          <w:ilvl w:val="0"/>
          <w:numId w:val="20"/>
        </w:numPr>
      </w:pPr>
      <w:r w:rsidRPr="00977508">
        <w:t>Provide network modelling and study execution details.</w:t>
      </w:r>
    </w:p>
    <w:p w14:paraId="49A9DB0D" w14:textId="6DFE63AD" w:rsidR="005B2904" w:rsidRPr="002903E9" w:rsidRDefault="005B2904" w:rsidP="005B2904">
      <w:pPr>
        <w:pStyle w:val="ListParagraph"/>
        <w:numPr>
          <w:ilvl w:val="0"/>
          <w:numId w:val="20"/>
        </w:numPr>
      </w:pPr>
      <w:r w:rsidRPr="002903E9">
        <w:t xml:space="preserve">To demonstrate that </w:t>
      </w:r>
      <w:r>
        <w:t>the proposed plant</w:t>
      </w:r>
      <w:r w:rsidRPr="002903E9">
        <w:t xml:space="preserve"> will meet the automatic access requirements for steady state reactive power capability.</w:t>
      </w:r>
    </w:p>
    <w:p w14:paraId="144565C1" w14:textId="174BA4F4" w:rsidR="005B2904" w:rsidRDefault="005B2904" w:rsidP="005B2904">
      <w:pPr>
        <w:pStyle w:val="ListParagraph"/>
        <w:numPr>
          <w:ilvl w:val="0"/>
          <w:numId w:val="20"/>
        </w:numPr>
      </w:pPr>
      <w:r w:rsidRPr="00977508">
        <w:t xml:space="preserve">To show the </w:t>
      </w:r>
      <w:r w:rsidR="007D5204">
        <w:t>proposed plant impact on the network capability</w:t>
      </w:r>
      <w:r w:rsidRPr="00977508">
        <w:t>.</w:t>
      </w:r>
    </w:p>
    <w:p w14:paraId="4C03D20C" w14:textId="77777777" w:rsidR="002F0DA1" w:rsidRPr="00977508" w:rsidRDefault="002F0DA1" w:rsidP="002F0DA1"/>
    <w:p w14:paraId="3C5D41D2" w14:textId="4C38F261" w:rsidR="002B1BD6" w:rsidRDefault="00C0312F" w:rsidP="00CD251B">
      <w:r>
        <w:t>[Fill In Your Findings]</w:t>
      </w:r>
    </w:p>
    <w:p w14:paraId="3A390848" w14:textId="77777777" w:rsidR="002B1BD6" w:rsidRDefault="002B1BD6" w:rsidP="00CD251B"/>
    <w:p w14:paraId="5643DCCA" w14:textId="66FB8EAC" w:rsidR="008D44F2" w:rsidRDefault="001A25F0" w:rsidP="00CD251B">
      <w:r>
        <w:br w:type="page"/>
      </w:r>
    </w:p>
    <w:sdt>
      <w:sdtPr>
        <w:rPr>
          <w:rFonts w:asciiTheme="minorHAnsi" w:eastAsiaTheme="minorHAnsi" w:hAnsiTheme="minorHAnsi" w:cstheme="minorBidi"/>
          <w:color w:val="auto"/>
          <w:sz w:val="22"/>
          <w:szCs w:val="22"/>
        </w:rPr>
        <w:id w:val="-2112041478"/>
        <w:docPartObj>
          <w:docPartGallery w:val="Table of Contents"/>
          <w:docPartUnique/>
        </w:docPartObj>
      </w:sdtPr>
      <w:sdtEndPr>
        <w:rPr>
          <w:b/>
          <w:bCs/>
          <w:noProof/>
        </w:rPr>
      </w:sdtEndPr>
      <w:sdtContent>
        <w:p w14:paraId="047A09F4" w14:textId="77777777" w:rsidR="008D44F2" w:rsidRDefault="008D44F2">
          <w:pPr>
            <w:pStyle w:val="TOCHeading"/>
          </w:pPr>
          <w:r>
            <w:t>Table of Contents</w:t>
          </w:r>
        </w:p>
        <w:p w14:paraId="52122C56" w14:textId="0C1A2677" w:rsidR="00065B81" w:rsidRDefault="008D44F2">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110506220" w:history="1">
            <w:r w:rsidR="00065B81" w:rsidRPr="00A47026">
              <w:rPr>
                <w:rStyle w:val="Hyperlink"/>
                <w:noProof/>
              </w:rPr>
              <w:t>Revision History</w:t>
            </w:r>
            <w:r w:rsidR="00065B81">
              <w:rPr>
                <w:noProof/>
                <w:webHidden/>
              </w:rPr>
              <w:tab/>
            </w:r>
            <w:r w:rsidR="00065B81">
              <w:rPr>
                <w:noProof/>
                <w:webHidden/>
              </w:rPr>
              <w:fldChar w:fldCharType="begin"/>
            </w:r>
            <w:r w:rsidR="00065B81">
              <w:rPr>
                <w:noProof/>
                <w:webHidden/>
              </w:rPr>
              <w:instrText xml:space="preserve"> PAGEREF _Toc110506220 \h </w:instrText>
            </w:r>
            <w:r w:rsidR="00065B81">
              <w:rPr>
                <w:noProof/>
                <w:webHidden/>
              </w:rPr>
            </w:r>
            <w:r w:rsidR="00065B81">
              <w:rPr>
                <w:noProof/>
                <w:webHidden/>
              </w:rPr>
              <w:fldChar w:fldCharType="separate"/>
            </w:r>
            <w:r w:rsidR="00065B81">
              <w:rPr>
                <w:noProof/>
                <w:webHidden/>
              </w:rPr>
              <w:t>2</w:t>
            </w:r>
            <w:r w:rsidR="00065B81">
              <w:rPr>
                <w:noProof/>
                <w:webHidden/>
              </w:rPr>
              <w:fldChar w:fldCharType="end"/>
            </w:r>
          </w:hyperlink>
        </w:p>
        <w:p w14:paraId="1E3BD375" w14:textId="58F2957A" w:rsidR="00065B81" w:rsidRDefault="00000000">
          <w:pPr>
            <w:pStyle w:val="TOC1"/>
            <w:tabs>
              <w:tab w:val="right" w:leader="dot" w:pos="9016"/>
            </w:tabs>
            <w:rPr>
              <w:rFonts w:eastAsiaTheme="minorEastAsia"/>
              <w:noProof/>
              <w:lang w:val="en-AU" w:eastAsia="en-AU"/>
            </w:rPr>
          </w:pPr>
          <w:hyperlink w:anchor="_Toc110506221" w:history="1">
            <w:r w:rsidR="00065B81" w:rsidRPr="00A47026">
              <w:rPr>
                <w:rStyle w:val="Hyperlink"/>
                <w:noProof/>
              </w:rPr>
              <w:t>Defined Terms</w:t>
            </w:r>
            <w:r w:rsidR="00065B81">
              <w:rPr>
                <w:noProof/>
                <w:webHidden/>
              </w:rPr>
              <w:tab/>
            </w:r>
            <w:r w:rsidR="00065B81">
              <w:rPr>
                <w:noProof/>
                <w:webHidden/>
              </w:rPr>
              <w:fldChar w:fldCharType="begin"/>
            </w:r>
            <w:r w:rsidR="00065B81">
              <w:rPr>
                <w:noProof/>
                <w:webHidden/>
              </w:rPr>
              <w:instrText xml:space="preserve"> PAGEREF _Toc110506221 \h </w:instrText>
            </w:r>
            <w:r w:rsidR="00065B81">
              <w:rPr>
                <w:noProof/>
                <w:webHidden/>
              </w:rPr>
            </w:r>
            <w:r w:rsidR="00065B81">
              <w:rPr>
                <w:noProof/>
                <w:webHidden/>
              </w:rPr>
              <w:fldChar w:fldCharType="separate"/>
            </w:r>
            <w:r w:rsidR="00065B81">
              <w:rPr>
                <w:noProof/>
                <w:webHidden/>
              </w:rPr>
              <w:t>3</w:t>
            </w:r>
            <w:r w:rsidR="00065B81">
              <w:rPr>
                <w:noProof/>
                <w:webHidden/>
              </w:rPr>
              <w:fldChar w:fldCharType="end"/>
            </w:r>
          </w:hyperlink>
        </w:p>
        <w:p w14:paraId="782BFEC6" w14:textId="008D5D15" w:rsidR="00065B81" w:rsidRDefault="00000000">
          <w:pPr>
            <w:pStyle w:val="TOC1"/>
            <w:tabs>
              <w:tab w:val="right" w:leader="dot" w:pos="9016"/>
            </w:tabs>
            <w:rPr>
              <w:rFonts w:eastAsiaTheme="minorEastAsia"/>
              <w:noProof/>
              <w:lang w:val="en-AU" w:eastAsia="en-AU"/>
            </w:rPr>
          </w:pPr>
          <w:hyperlink w:anchor="_Toc110506222" w:history="1">
            <w:r w:rsidR="00065B81" w:rsidRPr="00A47026">
              <w:rPr>
                <w:rStyle w:val="Hyperlink"/>
                <w:noProof/>
              </w:rPr>
              <w:t>Generators Nomenclature</w:t>
            </w:r>
            <w:r w:rsidR="00065B81">
              <w:rPr>
                <w:noProof/>
                <w:webHidden/>
              </w:rPr>
              <w:tab/>
            </w:r>
            <w:r w:rsidR="00065B81">
              <w:rPr>
                <w:noProof/>
                <w:webHidden/>
              </w:rPr>
              <w:fldChar w:fldCharType="begin"/>
            </w:r>
            <w:r w:rsidR="00065B81">
              <w:rPr>
                <w:noProof/>
                <w:webHidden/>
              </w:rPr>
              <w:instrText xml:space="preserve"> PAGEREF _Toc110506222 \h </w:instrText>
            </w:r>
            <w:r w:rsidR="00065B81">
              <w:rPr>
                <w:noProof/>
                <w:webHidden/>
              </w:rPr>
            </w:r>
            <w:r w:rsidR="00065B81">
              <w:rPr>
                <w:noProof/>
                <w:webHidden/>
              </w:rPr>
              <w:fldChar w:fldCharType="separate"/>
            </w:r>
            <w:r w:rsidR="00065B81">
              <w:rPr>
                <w:noProof/>
                <w:webHidden/>
              </w:rPr>
              <w:t>4</w:t>
            </w:r>
            <w:r w:rsidR="00065B81">
              <w:rPr>
                <w:noProof/>
                <w:webHidden/>
              </w:rPr>
              <w:fldChar w:fldCharType="end"/>
            </w:r>
          </w:hyperlink>
        </w:p>
        <w:p w14:paraId="4AD9F8E0" w14:textId="6F6462EE" w:rsidR="00065B81" w:rsidRDefault="00000000">
          <w:pPr>
            <w:pStyle w:val="TOC1"/>
            <w:tabs>
              <w:tab w:val="right" w:leader="dot" w:pos="9016"/>
            </w:tabs>
            <w:rPr>
              <w:rFonts w:eastAsiaTheme="minorEastAsia"/>
              <w:noProof/>
              <w:lang w:val="en-AU" w:eastAsia="en-AU"/>
            </w:rPr>
          </w:pPr>
          <w:hyperlink w:anchor="_Toc110506223" w:history="1">
            <w:r w:rsidR="00065B81" w:rsidRPr="00A47026">
              <w:rPr>
                <w:rStyle w:val="Hyperlink"/>
                <w:noProof/>
              </w:rPr>
              <w:t>Executive Summary</w:t>
            </w:r>
            <w:r w:rsidR="00065B81">
              <w:rPr>
                <w:noProof/>
                <w:webHidden/>
              </w:rPr>
              <w:tab/>
            </w:r>
            <w:r w:rsidR="00065B81">
              <w:rPr>
                <w:noProof/>
                <w:webHidden/>
              </w:rPr>
              <w:fldChar w:fldCharType="begin"/>
            </w:r>
            <w:r w:rsidR="00065B81">
              <w:rPr>
                <w:noProof/>
                <w:webHidden/>
              </w:rPr>
              <w:instrText xml:space="preserve"> PAGEREF _Toc110506223 \h </w:instrText>
            </w:r>
            <w:r w:rsidR="00065B81">
              <w:rPr>
                <w:noProof/>
                <w:webHidden/>
              </w:rPr>
            </w:r>
            <w:r w:rsidR="00065B81">
              <w:rPr>
                <w:noProof/>
                <w:webHidden/>
              </w:rPr>
              <w:fldChar w:fldCharType="separate"/>
            </w:r>
            <w:r w:rsidR="00065B81">
              <w:rPr>
                <w:noProof/>
                <w:webHidden/>
              </w:rPr>
              <w:t>5</w:t>
            </w:r>
            <w:r w:rsidR="00065B81">
              <w:rPr>
                <w:noProof/>
                <w:webHidden/>
              </w:rPr>
              <w:fldChar w:fldCharType="end"/>
            </w:r>
          </w:hyperlink>
        </w:p>
        <w:p w14:paraId="272D8876" w14:textId="245F9315" w:rsidR="00065B81" w:rsidRDefault="00000000">
          <w:pPr>
            <w:pStyle w:val="TOC1"/>
            <w:tabs>
              <w:tab w:val="left" w:pos="440"/>
              <w:tab w:val="right" w:leader="dot" w:pos="9016"/>
            </w:tabs>
            <w:rPr>
              <w:rFonts w:eastAsiaTheme="minorEastAsia"/>
              <w:noProof/>
              <w:lang w:val="en-AU" w:eastAsia="en-AU"/>
            </w:rPr>
          </w:pPr>
          <w:hyperlink w:anchor="_Toc110506224" w:history="1">
            <w:r w:rsidR="00065B81" w:rsidRPr="00A47026">
              <w:rPr>
                <w:rStyle w:val="Hyperlink"/>
                <w:noProof/>
              </w:rPr>
              <w:t>1</w:t>
            </w:r>
            <w:r w:rsidR="00065B81">
              <w:rPr>
                <w:rFonts w:eastAsiaTheme="minorEastAsia"/>
                <w:noProof/>
                <w:lang w:val="en-AU" w:eastAsia="en-AU"/>
              </w:rPr>
              <w:tab/>
            </w:r>
            <w:r w:rsidR="00065B81" w:rsidRPr="00A47026">
              <w:rPr>
                <w:rStyle w:val="Hyperlink"/>
                <w:noProof/>
              </w:rPr>
              <w:t>Introduction</w:t>
            </w:r>
            <w:r w:rsidR="00065B81">
              <w:rPr>
                <w:noProof/>
                <w:webHidden/>
              </w:rPr>
              <w:tab/>
            </w:r>
            <w:r w:rsidR="00065B81">
              <w:rPr>
                <w:noProof/>
                <w:webHidden/>
              </w:rPr>
              <w:fldChar w:fldCharType="begin"/>
            </w:r>
            <w:r w:rsidR="00065B81">
              <w:rPr>
                <w:noProof/>
                <w:webHidden/>
              </w:rPr>
              <w:instrText xml:space="preserve"> PAGEREF _Toc110506224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18D8DD9A" w14:textId="1586B5EA" w:rsidR="00065B81" w:rsidRDefault="00000000">
          <w:pPr>
            <w:pStyle w:val="TOC2"/>
            <w:tabs>
              <w:tab w:val="left" w:pos="880"/>
              <w:tab w:val="right" w:leader="dot" w:pos="9016"/>
            </w:tabs>
            <w:rPr>
              <w:rFonts w:eastAsiaTheme="minorEastAsia"/>
              <w:noProof/>
              <w:lang w:val="en-AU" w:eastAsia="en-AU"/>
            </w:rPr>
          </w:pPr>
          <w:hyperlink w:anchor="_Toc110506225" w:history="1">
            <w:r w:rsidR="00065B81" w:rsidRPr="00A47026">
              <w:rPr>
                <w:rStyle w:val="Hyperlink"/>
                <w:noProof/>
              </w:rPr>
              <w:t>1.1</w:t>
            </w:r>
            <w:r w:rsidR="00065B81">
              <w:rPr>
                <w:rFonts w:eastAsiaTheme="minorEastAsia"/>
                <w:noProof/>
                <w:lang w:val="en-AU" w:eastAsia="en-AU"/>
              </w:rPr>
              <w:tab/>
            </w:r>
            <w:r w:rsidR="00065B81" w:rsidRPr="00A47026">
              <w:rPr>
                <w:rStyle w:val="Hyperlink"/>
                <w:noProof/>
              </w:rPr>
              <w:t>Project Details</w:t>
            </w:r>
            <w:r w:rsidR="00065B81">
              <w:rPr>
                <w:noProof/>
                <w:webHidden/>
              </w:rPr>
              <w:tab/>
            </w:r>
            <w:r w:rsidR="00065B81">
              <w:rPr>
                <w:noProof/>
                <w:webHidden/>
              </w:rPr>
              <w:fldChar w:fldCharType="begin"/>
            </w:r>
            <w:r w:rsidR="00065B81">
              <w:rPr>
                <w:noProof/>
                <w:webHidden/>
              </w:rPr>
              <w:instrText xml:space="preserve"> PAGEREF _Toc110506225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52BA2267" w14:textId="6AFB3256" w:rsidR="00065B81" w:rsidRDefault="00000000">
          <w:pPr>
            <w:pStyle w:val="TOC2"/>
            <w:tabs>
              <w:tab w:val="left" w:pos="880"/>
              <w:tab w:val="right" w:leader="dot" w:pos="9016"/>
            </w:tabs>
            <w:rPr>
              <w:rFonts w:eastAsiaTheme="minorEastAsia"/>
              <w:noProof/>
              <w:lang w:val="en-AU" w:eastAsia="en-AU"/>
            </w:rPr>
          </w:pPr>
          <w:hyperlink w:anchor="_Toc110506226" w:history="1">
            <w:r w:rsidR="00065B81" w:rsidRPr="00A47026">
              <w:rPr>
                <w:rStyle w:val="Hyperlink"/>
                <w:noProof/>
              </w:rPr>
              <w:t>1.2</w:t>
            </w:r>
            <w:r w:rsidR="00065B81">
              <w:rPr>
                <w:rFonts w:eastAsiaTheme="minorEastAsia"/>
                <w:noProof/>
                <w:lang w:val="en-AU" w:eastAsia="en-AU"/>
              </w:rPr>
              <w:tab/>
            </w:r>
            <w:r w:rsidR="00065B81" w:rsidRPr="00A47026">
              <w:rPr>
                <w:rStyle w:val="Hyperlink"/>
                <w:noProof/>
              </w:rPr>
              <w:t>Site Information</w:t>
            </w:r>
            <w:r w:rsidR="00065B81">
              <w:rPr>
                <w:noProof/>
                <w:webHidden/>
              </w:rPr>
              <w:tab/>
            </w:r>
            <w:r w:rsidR="00065B81">
              <w:rPr>
                <w:noProof/>
                <w:webHidden/>
              </w:rPr>
              <w:fldChar w:fldCharType="begin"/>
            </w:r>
            <w:r w:rsidR="00065B81">
              <w:rPr>
                <w:noProof/>
                <w:webHidden/>
              </w:rPr>
              <w:instrText xml:space="preserve"> PAGEREF _Toc110506226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49C6B1DE" w14:textId="65B7461D" w:rsidR="00065B81" w:rsidRDefault="00000000">
          <w:pPr>
            <w:pStyle w:val="TOC2"/>
            <w:tabs>
              <w:tab w:val="left" w:pos="880"/>
              <w:tab w:val="right" w:leader="dot" w:pos="9016"/>
            </w:tabs>
            <w:rPr>
              <w:rFonts w:eastAsiaTheme="minorEastAsia"/>
              <w:noProof/>
              <w:lang w:val="en-AU" w:eastAsia="en-AU"/>
            </w:rPr>
          </w:pPr>
          <w:hyperlink w:anchor="_Toc110506227" w:history="1">
            <w:r w:rsidR="00065B81" w:rsidRPr="00A47026">
              <w:rPr>
                <w:rStyle w:val="Hyperlink"/>
                <w:noProof/>
              </w:rPr>
              <w:t>1.3</w:t>
            </w:r>
            <w:r w:rsidR="00065B81">
              <w:rPr>
                <w:rFonts w:eastAsiaTheme="minorEastAsia"/>
                <w:noProof/>
                <w:lang w:val="en-AU" w:eastAsia="en-AU"/>
              </w:rPr>
              <w:tab/>
            </w:r>
            <w:r w:rsidR="00065B81" w:rsidRPr="00A47026">
              <w:rPr>
                <w:rStyle w:val="Hyperlink"/>
                <w:noProof/>
              </w:rPr>
              <w:t>Connection Details</w:t>
            </w:r>
            <w:r w:rsidR="00065B81">
              <w:rPr>
                <w:noProof/>
                <w:webHidden/>
              </w:rPr>
              <w:tab/>
            </w:r>
            <w:r w:rsidR="00065B81">
              <w:rPr>
                <w:noProof/>
                <w:webHidden/>
              </w:rPr>
              <w:fldChar w:fldCharType="begin"/>
            </w:r>
            <w:r w:rsidR="00065B81">
              <w:rPr>
                <w:noProof/>
                <w:webHidden/>
              </w:rPr>
              <w:instrText xml:space="preserve"> PAGEREF _Toc110506227 \h </w:instrText>
            </w:r>
            <w:r w:rsidR="00065B81">
              <w:rPr>
                <w:noProof/>
                <w:webHidden/>
              </w:rPr>
            </w:r>
            <w:r w:rsidR="00065B81">
              <w:rPr>
                <w:noProof/>
                <w:webHidden/>
              </w:rPr>
              <w:fldChar w:fldCharType="separate"/>
            </w:r>
            <w:r w:rsidR="00065B81">
              <w:rPr>
                <w:noProof/>
                <w:webHidden/>
              </w:rPr>
              <w:t>7</w:t>
            </w:r>
            <w:r w:rsidR="00065B81">
              <w:rPr>
                <w:noProof/>
                <w:webHidden/>
              </w:rPr>
              <w:fldChar w:fldCharType="end"/>
            </w:r>
          </w:hyperlink>
        </w:p>
        <w:p w14:paraId="66A2736E" w14:textId="43734FBA" w:rsidR="00065B81" w:rsidRDefault="00000000">
          <w:pPr>
            <w:pStyle w:val="TOC1"/>
            <w:tabs>
              <w:tab w:val="left" w:pos="440"/>
              <w:tab w:val="right" w:leader="dot" w:pos="9016"/>
            </w:tabs>
            <w:rPr>
              <w:rFonts w:eastAsiaTheme="minorEastAsia"/>
              <w:noProof/>
              <w:lang w:val="en-AU" w:eastAsia="en-AU"/>
            </w:rPr>
          </w:pPr>
          <w:hyperlink w:anchor="_Toc110506228" w:history="1">
            <w:r w:rsidR="00065B81" w:rsidRPr="00A47026">
              <w:rPr>
                <w:rStyle w:val="Hyperlink"/>
                <w:noProof/>
              </w:rPr>
              <w:t>2</w:t>
            </w:r>
            <w:r w:rsidR="00065B81">
              <w:rPr>
                <w:rFonts w:eastAsiaTheme="minorEastAsia"/>
                <w:noProof/>
                <w:lang w:val="en-AU" w:eastAsia="en-AU"/>
              </w:rPr>
              <w:tab/>
            </w:r>
            <w:r w:rsidR="00065B81" w:rsidRPr="00A47026">
              <w:rPr>
                <w:rStyle w:val="Hyperlink"/>
                <w:noProof/>
              </w:rPr>
              <w:t>Model Construction</w:t>
            </w:r>
            <w:r w:rsidR="00065B81">
              <w:rPr>
                <w:noProof/>
                <w:webHidden/>
              </w:rPr>
              <w:tab/>
            </w:r>
            <w:r w:rsidR="00065B81">
              <w:rPr>
                <w:noProof/>
                <w:webHidden/>
              </w:rPr>
              <w:fldChar w:fldCharType="begin"/>
            </w:r>
            <w:r w:rsidR="00065B81">
              <w:rPr>
                <w:noProof/>
                <w:webHidden/>
              </w:rPr>
              <w:instrText xml:space="preserve"> PAGEREF _Toc110506228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01331E61" w14:textId="0D7D8E0C" w:rsidR="00065B81" w:rsidRDefault="00000000">
          <w:pPr>
            <w:pStyle w:val="TOC2"/>
            <w:tabs>
              <w:tab w:val="left" w:pos="880"/>
              <w:tab w:val="right" w:leader="dot" w:pos="9016"/>
            </w:tabs>
            <w:rPr>
              <w:rFonts w:eastAsiaTheme="minorEastAsia"/>
              <w:noProof/>
              <w:lang w:val="en-AU" w:eastAsia="en-AU"/>
            </w:rPr>
          </w:pPr>
          <w:hyperlink w:anchor="_Toc110506229" w:history="1">
            <w:r w:rsidR="00065B81" w:rsidRPr="00A47026">
              <w:rPr>
                <w:rStyle w:val="Hyperlink"/>
                <w:noProof/>
              </w:rPr>
              <w:t>2.1</w:t>
            </w:r>
            <w:r w:rsidR="00065B81">
              <w:rPr>
                <w:rFonts w:eastAsiaTheme="minorEastAsia"/>
                <w:noProof/>
                <w:lang w:val="en-AU" w:eastAsia="en-AU"/>
              </w:rPr>
              <w:tab/>
            </w:r>
            <w:r w:rsidR="00065B81" w:rsidRPr="00A47026">
              <w:rPr>
                <w:rStyle w:val="Hyperlink"/>
                <w:noProof/>
              </w:rPr>
              <w:t>Input Data</w:t>
            </w:r>
            <w:r w:rsidR="00065B81">
              <w:rPr>
                <w:noProof/>
                <w:webHidden/>
              </w:rPr>
              <w:tab/>
            </w:r>
            <w:r w:rsidR="00065B81">
              <w:rPr>
                <w:noProof/>
                <w:webHidden/>
              </w:rPr>
              <w:fldChar w:fldCharType="begin"/>
            </w:r>
            <w:r w:rsidR="00065B81">
              <w:rPr>
                <w:noProof/>
                <w:webHidden/>
              </w:rPr>
              <w:instrText xml:space="preserve"> PAGEREF _Toc110506229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2121136E" w14:textId="7104FF56" w:rsidR="00065B81" w:rsidRDefault="00000000">
          <w:pPr>
            <w:pStyle w:val="TOC2"/>
            <w:tabs>
              <w:tab w:val="left" w:pos="880"/>
              <w:tab w:val="right" w:leader="dot" w:pos="9016"/>
            </w:tabs>
            <w:rPr>
              <w:rFonts w:eastAsiaTheme="minorEastAsia"/>
              <w:noProof/>
              <w:lang w:val="en-AU" w:eastAsia="en-AU"/>
            </w:rPr>
          </w:pPr>
          <w:hyperlink w:anchor="_Toc110506230" w:history="1">
            <w:r w:rsidR="00065B81" w:rsidRPr="00A47026">
              <w:rPr>
                <w:rStyle w:val="Hyperlink"/>
                <w:noProof/>
              </w:rPr>
              <w:t>2.2</w:t>
            </w:r>
            <w:r w:rsidR="00065B81">
              <w:rPr>
                <w:rFonts w:eastAsiaTheme="minorEastAsia"/>
                <w:noProof/>
                <w:lang w:val="en-AU" w:eastAsia="en-AU"/>
              </w:rPr>
              <w:tab/>
            </w:r>
            <w:r w:rsidR="00065B81" w:rsidRPr="00A47026">
              <w:rPr>
                <w:rStyle w:val="Hyperlink"/>
                <w:noProof/>
              </w:rPr>
              <w:t>[Project Name Short] Plant Model</w:t>
            </w:r>
            <w:r w:rsidR="00065B81">
              <w:rPr>
                <w:noProof/>
                <w:webHidden/>
              </w:rPr>
              <w:tab/>
            </w:r>
            <w:r w:rsidR="00065B81">
              <w:rPr>
                <w:noProof/>
                <w:webHidden/>
              </w:rPr>
              <w:fldChar w:fldCharType="begin"/>
            </w:r>
            <w:r w:rsidR="00065B81">
              <w:rPr>
                <w:noProof/>
                <w:webHidden/>
              </w:rPr>
              <w:instrText xml:space="preserve"> PAGEREF _Toc110506230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0CF3328A" w14:textId="61403F7A" w:rsidR="00065B81" w:rsidRDefault="00000000">
          <w:pPr>
            <w:pStyle w:val="TOC2"/>
            <w:tabs>
              <w:tab w:val="left" w:pos="880"/>
              <w:tab w:val="right" w:leader="dot" w:pos="9016"/>
            </w:tabs>
            <w:rPr>
              <w:rFonts w:eastAsiaTheme="minorEastAsia"/>
              <w:noProof/>
              <w:lang w:val="en-AU" w:eastAsia="en-AU"/>
            </w:rPr>
          </w:pPr>
          <w:hyperlink w:anchor="_Toc110506231" w:history="1">
            <w:r w:rsidR="00065B81" w:rsidRPr="00A47026">
              <w:rPr>
                <w:rStyle w:val="Hyperlink"/>
                <w:noProof/>
              </w:rPr>
              <w:t>2.3</w:t>
            </w:r>
            <w:r w:rsidR="00065B81">
              <w:rPr>
                <w:rFonts w:eastAsiaTheme="minorEastAsia"/>
                <w:noProof/>
                <w:lang w:val="en-AU" w:eastAsia="en-AU"/>
              </w:rPr>
              <w:tab/>
            </w:r>
            <w:r w:rsidR="00065B81" w:rsidRPr="00A47026">
              <w:rPr>
                <w:rStyle w:val="Hyperlink"/>
                <w:noProof/>
              </w:rPr>
              <w:t>Integration of the [Project Name Short] Plant into the Network</w:t>
            </w:r>
            <w:r w:rsidR="00065B81">
              <w:rPr>
                <w:noProof/>
                <w:webHidden/>
              </w:rPr>
              <w:tab/>
            </w:r>
            <w:r w:rsidR="00065B81">
              <w:rPr>
                <w:noProof/>
                <w:webHidden/>
              </w:rPr>
              <w:fldChar w:fldCharType="begin"/>
            </w:r>
            <w:r w:rsidR="00065B81">
              <w:rPr>
                <w:noProof/>
                <w:webHidden/>
              </w:rPr>
              <w:instrText xml:space="preserve"> PAGEREF _Toc110506231 \h </w:instrText>
            </w:r>
            <w:r w:rsidR="00065B81">
              <w:rPr>
                <w:noProof/>
                <w:webHidden/>
              </w:rPr>
            </w:r>
            <w:r w:rsidR="00065B81">
              <w:rPr>
                <w:noProof/>
                <w:webHidden/>
              </w:rPr>
              <w:fldChar w:fldCharType="separate"/>
            </w:r>
            <w:r w:rsidR="00065B81">
              <w:rPr>
                <w:noProof/>
                <w:webHidden/>
              </w:rPr>
              <w:t>8</w:t>
            </w:r>
            <w:r w:rsidR="00065B81">
              <w:rPr>
                <w:noProof/>
                <w:webHidden/>
              </w:rPr>
              <w:fldChar w:fldCharType="end"/>
            </w:r>
          </w:hyperlink>
        </w:p>
        <w:p w14:paraId="68E6935D" w14:textId="797BEC3C" w:rsidR="00065B81" w:rsidRDefault="00000000">
          <w:pPr>
            <w:pStyle w:val="TOC1"/>
            <w:tabs>
              <w:tab w:val="left" w:pos="440"/>
              <w:tab w:val="right" w:leader="dot" w:pos="9016"/>
            </w:tabs>
            <w:rPr>
              <w:rFonts w:eastAsiaTheme="minorEastAsia"/>
              <w:noProof/>
              <w:lang w:val="en-AU" w:eastAsia="en-AU"/>
            </w:rPr>
          </w:pPr>
          <w:hyperlink w:anchor="_Toc110506232" w:history="1">
            <w:r w:rsidR="00065B81" w:rsidRPr="00A47026">
              <w:rPr>
                <w:rStyle w:val="Hyperlink"/>
                <w:noProof/>
              </w:rPr>
              <w:t>3</w:t>
            </w:r>
            <w:r w:rsidR="00065B81">
              <w:rPr>
                <w:rFonts w:eastAsiaTheme="minorEastAsia"/>
                <w:noProof/>
                <w:lang w:val="en-AU" w:eastAsia="en-AU"/>
              </w:rPr>
              <w:tab/>
            </w:r>
            <w:r w:rsidR="00065B81" w:rsidRPr="00A47026">
              <w:rPr>
                <w:rStyle w:val="Hyperlink"/>
                <w:noProof/>
              </w:rPr>
              <w:t>Generators within proximity</w:t>
            </w:r>
            <w:r w:rsidR="00065B81">
              <w:rPr>
                <w:noProof/>
                <w:webHidden/>
              </w:rPr>
              <w:tab/>
            </w:r>
            <w:r w:rsidR="00065B81">
              <w:rPr>
                <w:noProof/>
                <w:webHidden/>
              </w:rPr>
              <w:fldChar w:fldCharType="begin"/>
            </w:r>
            <w:r w:rsidR="00065B81">
              <w:rPr>
                <w:noProof/>
                <w:webHidden/>
              </w:rPr>
              <w:instrText xml:space="preserve"> PAGEREF _Toc110506232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70B033F5" w14:textId="5F253FE4" w:rsidR="00065B81" w:rsidRDefault="00000000">
          <w:pPr>
            <w:pStyle w:val="TOC1"/>
            <w:tabs>
              <w:tab w:val="left" w:pos="440"/>
              <w:tab w:val="right" w:leader="dot" w:pos="9016"/>
            </w:tabs>
            <w:rPr>
              <w:rFonts w:eastAsiaTheme="minorEastAsia"/>
              <w:noProof/>
              <w:lang w:val="en-AU" w:eastAsia="en-AU"/>
            </w:rPr>
          </w:pPr>
          <w:hyperlink w:anchor="_Toc110506233" w:history="1">
            <w:r w:rsidR="00065B81" w:rsidRPr="00A47026">
              <w:rPr>
                <w:rStyle w:val="Hyperlink"/>
                <w:noProof/>
              </w:rPr>
              <w:t>4</w:t>
            </w:r>
            <w:r w:rsidR="00065B81">
              <w:rPr>
                <w:rFonts w:eastAsiaTheme="minorEastAsia"/>
                <w:noProof/>
                <w:lang w:val="en-AU" w:eastAsia="en-AU"/>
              </w:rPr>
              <w:tab/>
            </w:r>
            <w:r w:rsidR="00065B81" w:rsidRPr="00A47026">
              <w:rPr>
                <w:rStyle w:val="Hyperlink"/>
                <w:noProof/>
              </w:rPr>
              <w:t>Study Execution</w:t>
            </w:r>
            <w:r w:rsidR="00065B81">
              <w:rPr>
                <w:noProof/>
                <w:webHidden/>
              </w:rPr>
              <w:tab/>
            </w:r>
            <w:r w:rsidR="00065B81">
              <w:rPr>
                <w:noProof/>
                <w:webHidden/>
              </w:rPr>
              <w:fldChar w:fldCharType="begin"/>
            </w:r>
            <w:r w:rsidR="00065B81">
              <w:rPr>
                <w:noProof/>
                <w:webHidden/>
              </w:rPr>
              <w:instrText xml:space="preserve"> PAGEREF _Toc110506233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32C62601" w14:textId="045C22A1" w:rsidR="00065B81" w:rsidRDefault="00000000">
          <w:pPr>
            <w:pStyle w:val="TOC2"/>
            <w:tabs>
              <w:tab w:val="left" w:pos="880"/>
              <w:tab w:val="right" w:leader="dot" w:pos="9016"/>
            </w:tabs>
            <w:rPr>
              <w:rFonts w:eastAsiaTheme="minorEastAsia"/>
              <w:noProof/>
              <w:lang w:val="en-AU" w:eastAsia="en-AU"/>
            </w:rPr>
          </w:pPr>
          <w:hyperlink w:anchor="_Toc110506234" w:history="1">
            <w:r w:rsidR="00065B81" w:rsidRPr="00A47026">
              <w:rPr>
                <w:rStyle w:val="Hyperlink"/>
                <w:noProof/>
              </w:rPr>
              <w:t>4.1</w:t>
            </w:r>
            <w:r w:rsidR="00065B81">
              <w:rPr>
                <w:rFonts w:eastAsiaTheme="minorEastAsia"/>
                <w:noProof/>
                <w:lang w:val="en-AU" w:eastAsia="en-AU"/>
              </w:rPr>
              <w:tab/>
            </w:r>
            <w:r w:rsidR="00065B81" w:rsidRPr="00A47026">
              <w:rPr>
                <w:rStyle w:val="Hyperlink"/>
                <w:noProof/>
              </w:rPr>
              <w:t>Monitored Elements</w:t>
            </w:r>
            <w:r w:rsidR="00065B81">
              <w:rPr>
                <w:noProof/>
                <w:webHidden/>
              </w:rPr>
              <w:tab/>
            </w:r>
            <w:r w:rsidR="00065B81">
              <w:rPr>
                <w:noProof/>
                <w:webHidden/>
              </w:rPr>
              <w:fldChar w:fldCharType="begin"/>
            </w:r>
            <w:r w:rsidR="00065B81">
              <w:rPr>
                <w:noProof/>
                <w:webHidden/>
              </w:rPr>
              <w:instrText xml:space="preserve"> PAGEREF _Toc110506234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76ACD2B2" w14:textId="62CE886D" w:rsidR="00065B81" w:rsidRDefault="00000000">
          <w:pPr>
            <w:pStyle w:val="TOC2"/>
            <w:tabs>
              <w:tab w:val="left" w:pos="880"/>
              <w:tab w:val="right" w:leader="dot" w:pos="9016"/>
            </w:tabs>
            <w:rPr>
              <w:rFonts w:eastAsiaTheme="minorEastAsia"/>
              <w:noProof/>
              <w:lang w:val="en-AU" w:eastAsia="en-AU"/>
            </w:rPr>
          </w:pPr>
          <w:hyperlink w:anchor="_Toc110506235" w:history="1">
            <w:r w:rsidR="00065B81" w:rsidRPr="00A47026">
              <w:rPr>
                <w:rStyle w:val="Hyperlink"/>
                <w:noProof/>
              </w:rPr>
              <w:t>4.2</w:t>
            </w:r>
            <w:r w:rsidR="00065B81">
              <w:rPr>
                <w:rFonts w:eastAsiaTheme="minorEastAsia"/>
                <w:noProof/>
                <w:lang w:val="en-AU" w:eastAsia="en-AU"/>
              </w:rPr>
              <w:tab/>
            </w:r>
            <w:r w:rsidR="00065B81" w:rsidRPr="00A47026">
              <w:rPr>
                <w:rStyle w:val="Hyperlink"/>
                <w:noProof/>
              </w:rPr>
              <w:t>Study requirements</w:t>
            </w:r>
            <w:r w:rsidR="00065B81">
              <w:rPr>
                <w:noProof/>
                <w:webHidden/>
              </w:rPr>
              <w:tab/>
            </w:r>
            <w:r w:rsidR="00065B81">
              <w:rPr>
                <w:noProof/>
                <w:webHidden/>
              </w:rPr>
              <w:fldChar w:fldCharType="begin"/>
            </w:r>
            <w:r w:rsidR="00065B81">
              <w:rPr>
                <w:noProof/>
                <w:webHidden/>
              </w:rPr>
              <w:instrText xml:space="preserve"> PAGEREF _Toc110506235 \h </w:instrText>
            </w:r>
            <w:r w:rsidR="00065B81">
              <w:rPr>
                <w:noProof/>
                <w:webHidden/>
              </w:rPr>
            </w:r>
            <w:r w:rsidR="00065B81">
              <w:rPr>
                <w:noProof/>
                <w:webHidden/>
              </w:rPr>
              <w:fldChar w:fldCharType="separate"/>
            </w:r>
            <w:r w:rsidR="00065B81">
              <w:rPr>
                <w:noProof/>
                <w:webHidden/>
              </w:rPr>
              <w:t>9</w:t>
            </w:r>
            <w:r w:rsidR="00065B81">
              <w:rPr>
                <w:noProof/>
                <w:webHidden/>
              </w:rPr>
              <w:fldChar w:fldCharType="end"/>
            </w:r>
          </w:hyperlink>
        </w:p>
        <w:p w14:paraId="5F1BEACD" w14:textId="48D60E17" w:rsidR="00065B81" w:rsidRDefault="00000000">
          <w:pPr>
            <w:pStyle w:val="TOC2"/>
            <w:tabs>
              <w:tab w:val="left" w:pos="880"/>
              <w:tab w:val="right" w:leader="dot" w:pos="9016"/>
            </w:tabs>
            <w:rPr>
              <w:rFonts w:eastAsiaTheme="minorEastAsia"/>
              <w:noProof/>
              <w:lang w:val="en-AU" w:eastAsia="en-AU"/>
            </w:rPr>
          </w:pPr>
          <w:hyperlink w:anchor="_Toc110506236" w:history="1">
            <w:r w:rsidR="00065B81" w:rsidRPr="00A47026">
              <w:rPr>
                <w:rStyle w:val="Hyperlink"/>
                <w:noProof/>
              </w:rPr>
              <w:t>4.3</w:t>
            </w:r>
            <w:r w:rsidR="00065B81">
              <w:rPr>
                <w:rFonts w:eastAsiaTheme="minorEastAsia"/>
                <w:noProof/>
                <w:lang w:val="en-AU" w:eastAsia="en-AU"/>
              </w:rPr>
              <w:tab/>
            </w:r>
            <w:r w:rsidR="00065B81" w:rsidRPr="00A47026">
              <w:rPr>
                <w:rStyle w:val="Hyperlink"/>
                <w:noProof/>
              </w:rPr>
              <w:t>[Project Name Short] steady state grid impact assessment summary</w:t>
            </w:r>
            <w:r w:rsidR="00065B81">
              <w:rPr>
                <w:noProof/>
                <w:webHidden/>
              </w:rPr>
              <w:tab/>
            </w:r>
            <w:r w:rsidR="00065B81">
              <w:rPr>
                <w:noProof/>
                <w:webHidden/>
              </w:rPr>
              <w:fldChar w:fldCharType="begin"/>
            </w:r>
            <w:r w:rsidR="00065B81">
              <w:rPr>
                <w:noProof/>
                <w:webHidden/>
              </w:rPr>
              <w:instrText xml:space="preserve"> PAGEREF _Toc110506236 \h </w:instrText>
            </w:r>
            <w:r w:rsidR="00065B81">
              <w:rPr>
                <w:noProof/>
                <w:webHidden/>
              </w:rPr>
            </w:r>
            <w:r w:rsidR="00065B81">
              <w:rPr>
                <w:noProof/>
                <w:webHidden/>
              </w:rPr>
              <w:fldChar w:fldCharType="separate"/>
            </w:r>
            <w:r w:rsidR="00065B81">
              <w:rPr>
                <w:noProof/>
                <w:webHidden/>
              </w:rPr>
              <w:t>10</w:t>
            </w:r>
            <w:r w:rsidR="00065B81">
              <w:rPr>
                <w:noProof/>
                <w:webHidden/>
              </w:rPr>
              <w:fldChar w:fldCharType="end"/>
            </w:r>
          </w:hyperlink>
        </w:p>
        <w:p w14:paraId="4D0BA94B" w14:textId="6F938711" w:rsidR="00065B81" w:rsidRDefault="00000000">
          <w:pPr>
            <w:pStyle w:val="TOC1"/>
            <w:tabs>
              <w:tab w:val="left" w:pos="440"/>
              <w:tab w:val="right" w:leader="dot" w:pos="9016"/>
            </w:tabs>
            <w:rPr>
              <w:rFonts w:eastAsiaTheme="minorEastAsia"/>
              <w:noProof/>
              <w:lang w:val="en-AU" w:eastAsia="en-AU"/>
            </w:rPr>
          </w:pPr>
          <w:hyperlink w:anchor="_Toc110506237" w:history="1">
            <w:r w:rsidR="00065B81" w:rsidRPr="00A47026">
              <w:rPr>
                <w:rStyle w:val="Hyperlink"/>
                <w:noProof/>
              </w:rPr>
              <w:t>5</w:t>
            </w:r>
            <w:r w:rsidR="00065B81">
              <w:rPr>
                <w:rFonts w:eastAsiaTheme="minorEastAsia"/>
                <w:noProof/>
                <w:lang w:val="en-AU" w:eastAsia="en-AU"/>
              </w:rPr>
              <w:tab/>
            </w:r>
            <w:r w:rsidR="00065B81" w:rsidRPr="00A47026">
              <w:rPr>
                <w:rStyle w:val="Hyperlink"/>
                <w:noProof/>
              </w:rPr>
              <w:t>[Project Name Short] Plant Control Strategy and Optimistaion</w:t>
            </w:r>
            <w:r w:rsidR="00065B81">
              <w:rPr>
                <w:noProof/>
                <w:webHidden/>
              </w:rPr>
              <w:tab/>
            </w:r>
            <w:r w:rsidR="00065B81">
              <w:rPr>
                <w:noProof/>
                <w:webHidden/>
              </w:rPr>
              <w:fldChar w:fldCharType="begin"/>
            </w:r>
            <w:r w:rsidR="00065B81">
              <w:rPr>
                <w:noProof/>
                <w:webHidden/>
              </w:rPr>
              <w:instrText xml:space="preserve"> PAGEREF _Toc110506237 \h </w:instrText>
            </w:r>
            <w:r w:rsidR="00065B81">
              <w:rPr>
                <w:noProof/>
                <w:webHidden/>
              </w:rPr>
            </w:r>
            <w:r w:rsidR="00065B81">
              <w:rPr>
                <w:noProof/>
                <w:webHidden/>
              </w:rPr>
              <w:fldChar w:fldCharType="separate"/>
            </w:r>
            <w:r w:rsidR="00065B81">
              <w:rPr>
                <w:noProof/>
                <w:webHidden/>
              </w:rPr>
              <w:t>10</w:t>
            </w:r>
            <w:r w:rsidR="00065B81">
              <w:rPr>
                <w:noProof/>
                <w:webHidden/>
              </w:rPr>
              <w:fldChar w:fldCharType="end"/>
            </w:r>
          </w:hyperlink>
        </w:p>
        <w:p w14:paraId="793DA843" w14:textId="536A6E86" w:rsidR="008D44F2" w:rsidRDefault="008D44F2">
          <w:pPr>
            <w:rPr>
              <w:b/>
              <w:bCs/>
              <w:noProof/>
            </w:rPr>
          </w:pPr>
          <w:r>
            <w:rPr>
              <w:b/>
              <w:bCs/>
              <w:noProof/>
            </w:rPr>
            <w:fldChar w:fldCharType="end"/>
          </w:r>
        </w:p>
      </w:sdtContent>
    </w:sdt>
    <w:p w14:paraId="4D6D19F6" w14:textId="77777777" w:rsidR="00A07E36" w:rsidRDefault="00A07E36"/>
    <w:p w14:paraId="6D89C383" w14:textId="77777777" w:rsidR="00CE2C51" w:rsidRDefault="00000000">
      <w:r>
        <w:br w:type="page"/>
      </w:r>
    </w:p>
    <w:p w14:paraId="591E6DED" w14:textId="58F9EB1C" w:rsidR="00CE2C51" w:rsidRDefault="00000000">
      <w:pPr>
        <w:pStyle w:val="Heading1"/>
      </w:pPr>
      <w:bookmarkStart w:id="8" w:name="_Toc110506224"/>
      <w:r>
        <w:lastRenderedPageBreak/>
        <w:t>Introduction</w:t>
      </w:r>
      <w:bookmarkEnd w:id="8"/>
    </w:p>
    <w:p w14:paraId="06BD6BEA" w14:textId="4BB0A07A" w:rsidR="00921741" w:rsidRDefault="00636EC9" w:rsidP="00636EC9">
      <w:pPr>
        <w:pStyle w:val="Heading2"/>
      </w:pPr>
      <w:bookmarkStart w:id="9" w:name="_Toc110506225"/>
      <w:r>
        <w:t>Project Details</w:t>
      </w:r>
      <w:bookmarkEnd w:id="9"/>
    </w:p>
    <w:p w14:paraId="235B39B2" w14:textId="77777777" w:rsidR="00C16502" w:rsidRDefault="00636EC9" w:rsidP="00636EC9">
      <w:r>
        <w:t xml:space="preserve">[Developer] is proposing to develop [Project Name] ([Project Name Short]) with maximum active power output of [Total Plant MW at POC] </w:t>
      </w:r>
      <w:proofErr w:type="spellStart"/>
      <w:r>
        <w:t>MWac</w:t>
      </w:r>
      <w:proofErr w:type="spellEnd"/>
      <w:r>
        <w:t xml:space="preserve"> in [Town] [State] connecting to [Network Service Provider] network. This report presents the steady state analysis </w:t>
      </w:r>
      <w:r w:rsidR="00C16502">
        <w:t>consisting of the following assessment:</w:t>
      </w:r>
    </w:p>
    <w:p w14:paraId="75C8E863" w14:textId="77777777" w:rsidR="00C16502" w:rsidRDefault="00C16502" w:rsidP="00C16502">
      <w:pPr>
        <w:pStyle w:val="ListParagraph"/>
        <w:numPr>
          <w:ilvl w:val="0"/>
          <w:numId w:val="21"/>
        </w:numPr>
      </w:pPr>
      <w:r>
        <w:t>Reactive power capability</w:t>
      </w:r>
    </w:p>
    <w:p w14:paraId="37881ADF" w14:textId="77777777" w:rsidR="00C16502" w:rsidRDefault="00C16502" w:rsidP="00C16502">
      <w:pPr>
        <w:pStyle w:val="ListParagraph"/>
        <w:numPr>
          <w:ilvl w:val="0"/>
          <w:numId w:val="21"/>
        </w:numPr>
      </w:pPr>
      <w:r>
        <w:t>Thermal loading assessment</w:t>
      </w:r>
    </w:p>
    <w:p w14:paraId="7B7BAF0E" w14:textId="77777777" w:rsidR="00C16502" w:rsidRDefault="00C16502" w:rsidP="00C16502">
      <w:pPr>
        <w:pStyle w:val="ListParagraph"/>
        <w:numPr>
          <w:ilvl w:val="0"/>
          <w:numId w:val="21"/>
        </w:numPr>
      </w:pPr>
      <w:r>
        <w:t>Load flow and voltage analysis under system normal and N-1 conditions</w:t>
      </w:r>
    </w:p>
    <w:p w14:paraId="52F7A851" w14:textId="77777777" w:rsidR="00C16502" w:rsidRDefault="00C16502" w:rsidP="00C16502">
      <w:pPr>
        <w:pStyle w:val="ListParagraph"/>
        <w:numPr>
          <w:ilvl w:val="0"/>
          <w:numId w:val="21"/>
        </w:numPr>
      </w:pPr>
      <w:r>
        <w:t>Fault level calculation for three-phase faults and single phase to ground faults.</w:t>
      </w:r>
    </w:p>
    <w:p w14:paraId="1B1597D9" w14:textId="6996CA62" w:rsidR="00636EC9" w:rsidRDefault="00C16502" w:rsidP="00636EC9">
      <w:pPr>
        <w:rPr>
          <w:rFonts w:ascii="Calibri" w:eastAsia="Times New Roman" w:hAnsi="Calibri" w:cs="Calibri"/>
          <w:color w:val="000000"/>
          <w:lang w:val="en-AU" w:eastAsia="en-AU"/>
        </w:rPr>
      </w:pPr>
      <w:r>
        <w:rPr>
          <w:rFonts w:ascii="Calibri" w:eastAsia="Times New Roman" w:hAnsi="Calibri" w:cs="Calibri"/>
          <w:color w:val="000000"/>
          <w:lang w:val="en-AU" w:eastAsia="en-AU"/>
        </w:rPr>
        <w:t>[Figure1]</w:t>
      </w:r>
      <w:r w:rsidR="00636EC9">
        <w:rPr>
          <w:rFonts w:ascii="Calibri" w:eastAsia="Times New Roman" w:hAnsi="Calibri" w:cs="Calibri"/>
          <w:color w:val="000000"/>
          <w:lang w:val="en-AU" w:eastAsia="en-AU"/>
        </w:rPr>
        <w:t xml:space="preserve"> </w:t>
      </w:r>
    </w:p>
    <w:p w14:paraId="5209424F" w14:textId="4213C52F" w:rsidR="00636EC9" w:rsidRDefault="00665A9D" w:rsidP="00665A9D">
      <w:pPr>
        <w:pStyle w:val="Caption"/>
      </w:pPr>
      <w:r>
        <w:t xml:space="preserve">Figure </w:t>
      </w:r>
      <w:fldSimple w:instr=" SEQ Figure \* ARABIC ">
        <w:r>
          <w:rPr>
            <w:noProof/>
          </w:rPr>
          <w:t>1</w:t>
        </w:r>
      </w:fldSimple>
      <w:r>
        <w:t xml:space="preserve"> Proposed location of the [Project Name] with [Network Service Provide] network. Source: [Network Service Provider]</w:t>
      </w:r>
    </w:p>
    <w:p w14:paraId="13D632F7" w14:textId="77777777" w:rsidR="00065B81" w:rsidRDefault="00065B81" w:rsidP="00065B81"/>
    <w:p w14:paraId="6B4482F7" w14:textId="59CC75F6" w:rsidR="00065B81" w:rsidRPr="00065B81" w:rsidRDefault="00065B81" w:rsidP="00065B81">
      <w:r>
        <w:br w:type="page"/>
      </w:r>
    </w:p>
    <w:p w14:paraId="5BE02DBC" w14:textId="1054452A" w:rsidR="00974D1F" w:rsidRDefault="00974D1F" w:rsidP="00974D1F">
      <w:pPr>
        <w:pStyle w:val="Heading2"/>
      </w:pPr>
      <w:bookmarkStart w:id="10" w:name="_Toc110506226"/>
      <w:r>
        <w:lastRenderedPageBreak/>
        <w:t>Site Information</w:t>
      </w:r>
      <w:bookmarkEnd w:id="10"/>
    </w:p>
    <w:p w14:paraId="09D4BBA9" w14:textId="76C3FEE5" w:rsidR="00974D1F" w:rsidRDefault="00974D1F" w:rsidP="00974D1F">
      <w:pPr>
        <w:pStyle w:val="Caption"/>
        <w:keepNext/>
      </w:pPr>
      <w:r>
        <w:t xml:space="preserve">Table </w:t>
      </w:r>
      <w:fldSimple w:instr=" SEQ Table \* ARABIC ">
        <w:r w:rsidR="00DF058A">
          <w:rPr>
            <w:noProof/>
          </w:rPr>
          <w:t>1</w:t>
        </w:r>
      </w:fldSimple>
      <w:r>
        <w:t xml:space="preserve"> Site Information</w:t>
      </w:r>
    </w:p>
    <w:tbl>
      <w:tblPr>
        <w:tblStyle w:val="ListTable3-Accent3"/>
        <w:tblW w:w="0" w:type="auto"/>
        <w:tblLook w:val="04A0" w:firstRow="1" w:lastRow="0" w:firstColumn="1" w:lastColumn="0" w:noHBand="0" w:noVBand="1"/>
      </w:tblPr>
      <w:tblGrid>
        <w:gridCol w:w="3004"/>
        <w:gridCol w:w="3006"/>
      </w:tblGrid>
      <w:tr w:rsidR="00974D1F" w:rsidRPr="00367626" w14:paraId="2B2CD438" w14:textId="77777777" w:rsidTr="00FF4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bottom w:val="none" w:sz="0" w:space="0" w:color="auto"/>
              <w:right w:val="none" w:sz="0" w:space="0" w:color="auto"/>
            </w:tcBorders>
          </w:tcPr>
          <w:p w14:paraId="784E355C" w14:textId="346415BC" w:rsidR="00974D1F" w:rsidRPr="00367626" w:rsidRDefault="00974D1F" w:rsidP="00974D1F">
            <w:pPr>
              <w:pStyle w:val="TableTxt"/>
              <w:rPr>
                <w:sz w:val="20"/>
                <w:szCs w:val="20"/>
              </w:rPr>
            </w:pPr>
            <w:r w:rsidRPr="00367626">
              <w:rPr>
                <w:sz w:val="20"/>
                <w:szCs w:val="20"/>
              </w:rPr>
              <w:t>Variable</w:t>
            </w:r>
          </w:p>
        </w:tc>
        <w:tc>
          <w:tcPr>
            <w:tcW w:w="3006" w:type="dxa"/>
          </w:tcPr>
          <w:p w14:paraId="6B61F797" w14:textId="337A917D" w:rsidR="00974D1F" w:rsidRPr="00367626" w:rsidRDefault="00974D1F" w:rsidP="00974D1F">
            <w:pPr>
              <w:pStyle w:val="TableTxt"/>
              <w:cnfStyle w:val="100000000000" w:firstRow="1" w:lastRow="0" w:firstColumn="0" w:lastColumn="0" w:oddVBand="0" w:evenVBand="0" w:oddHBand="0" w:evenHBand="0" w:firstRowFirstColumn="0" w:firstRowLastColumn="0" w:lastRowFirstColumn="0" w:lastRowLastColumn="0"/>
              <w:rPr>
                <w:sz w:val="20"/>
                <w:szCs w:val="20"/>
              </w:rPr>
            </w:pPr>
            <w:r w:rsidRPr="00367626">
              <w:rPr>
                <w:sz w:val="20"/>
                <w:szCs w:val="20"/>
              </w:rPr>
              <w:t>Value</w:t>
            </w:r>
          </w:p>
        </w:tc>
      </w:tr>
      <w:tr w:rsidR="00974D1F" w:rsidRPr="00367626" w14:paraId="069B64CA" w14:textId="77777777" w:rsidTr="0047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71D626FB" w14:textId="08780695" w:rsidR="00974D1F" w:rsidRPr="00367626" w:rsidRDefault="00974D1F" w:rsidP="00974D1F">
            <w:pPr>
              <w:pStyle w:val="TableTxt"/>
              <w:rPr>
                <w:sz w:val="20"/>
                <w:szCs w:val="20"/>
              </w:rPr>
            </w:pPr>
            <w:r w:rsidRPr="00367626">
              <w:rPr>
                <w:sz w:val="20"/>
                <w:szCs w:val="20"/>
              </w:rPr>
              <w:t>Lot/DP</w:t>
            </w:r>
          </w:p>
        </w:tc>
        <w:tc>
          <w:tcPr>
            <w:tcW w:w="3006" w:type="dxa"/>
            <w:tcBorders>
              <w:top w:val="none" w:sz="0" w:space="0" w:color="auto"/>
              <w:bottom w:val="none" w:sz="0" w:space="0" w:color="auto"/>
            </w:tcBorders>
            <w:shd w:val="clear" w:color="auto" w:fill="auto"/>
          </w:tcPr>
          <w:p w14:paraId="3FA265B1" w14:textId="27CBF22D" w:rsidR="00974D1F" w:rsidRPr="00367626" w:rsidRDefault="00974D1F" w:rsidP="00974D1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Pr="00367626">
              <w:rPr>
                <w:sz w:val="20"/>
                <w:szCs w:val="20"/>
                <w:shd w:val="clear" w:color="auto" w:fill="FFFFFF" w:themeFill="background1"/>
              </w:rPr>
              <w:t>Lot/DP</w:t>
            </w:r>
            <w:r w:rsidRPr="00367626">
              <w:rPr>
                <w:sz w:val="20"/>
                <w:szCs w:val="20"/>
              </w:rPr>
              <w:t>]</w:t>
            </w:r>
          </w:p>
        </w:tc>
      </w:tr>
      <w:tr w:rsidR="00974D1F" w:rsidRPr="00367626" w14:paraId="469C2C15"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12764704" w14:textId="7FD67B96" w:rsidR="00974D1F" w:rsidRPr="00367626" w:rsidRDefault="00A63A18" w:rsidP="00974D1F">
            <w:pPr>
              <w:pStyle w:val="TableTxt"/>
              <w:rPr>
                <w:sz w:val="20"/>
                <w:szCs w:val="20"/>
              </w:rPr>
            </w:pPr>
            <w:r w:rsidRPr="00367626">
              <w:rPr>
                <w:sz w:val="20"/>
                <w:szCs w:val="20"/>
              </w:rPr>
              <w:t>Address</w:t>
            </w:r>
          </w:p>
        </w:tc>
        <w:tc>
          <w:tcPr>
            <w:tcW w:w="3006" w:type="dxa"/>
          </w:tcPr>
          <w:p w14:paraId="5E8F2FAE" w14:textId="5EE88D52" w:rsidR="00974D1F" w:rsidRPr="00367626" w:rsidRDefault="00A63A18" w:rsidP="00974D1F">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[Address]</w:t>
            </w:r>
          </w:p>
        </w:tc>
      </w:tr>
      <w:tr w:rsidR="00974D1F" w:rsidRPr="00367626" w14:paraId="2A95AF74"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7053F386" w14:textId="6785080B" w:rsidR="00974D1F" w:rsidRPr="00367626" w:rsidRDefault="00A63A18" w:rsidP="00974D1F">
            <w:pPr>
              <w:pStyle w:val="TableTxt"/>
              <w:rPr>
                <w:sz w:val="20"/>
                <w:szCs w:val="20"/>
              </w:rPr>
            </w:pPr>
            <w:r w:rsidRPr="00367626">
              <w:rPr>
                <w:sz w:val="20"/>
                <w:szCs w:val="20"/>
              </w:rPr>
              <w:t>LGA</w:t>
            </w:r>
          </w:p>
        </w:tc>
        <w:tc>
          <w:tcPr>
            <w:tcW w:w="3006" w:type="dxa"/>
            <w:tcBorders>
              <w:top w:val="none" w:sz="0" w:space="0" w:color="auto"/>
              <w:bottom w:val="none" w:sz="0" w:space="0" w:color="auto"/>
            </w:tcBorders>
          </w:tcPr>
          <w:p w14:paraId="5FB249F9" w14:textId="59B672F2" w:rsidR="00974D1F" w:rsidRPr="00367626" w:rsidRDefault="00A63A18" w:rsidP="00974D1F">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[LGA]</w:t>
            </w:r>
          </w:p>
        </w:tc>
      </w:tr>
    </w:tbl>
    <w:p w14:paraId="0BEE113C" w14:textId="28DD6AFD" w:rsidR="00974D1F" w:rsidRDefault="00974D1F" w:rsidP="00974D1F"/>
    <w:p w14:paraId="515E3C88" w14:textId="16C5D92D" w:rsidR="002C3E03" w:rsidRDefault="002C3E03" w:rsidP="002C3E03">
      <w:pPr>
        <w:pStyle w:val="Heading2"/>
      </w:pPr>
      <w:bookmarkStart w:id="11" w:name="_Toc110506227"/>
      <w:r>
        <w:t>Connection Details</w:t>
      </w:r>
      <w:bookmarkEnd w:id="11"/>
    </w:p>
    <w:p w14:paraId="6A5BAC64" w14:textId="4B3CF573" w:rsidR="002C3E03" w:rsidRDefault="002C3E03" w:rsidP="002C3E03">
      <w:pPr>
        <w:pStyle w:val="Caption"/>
        <w:keepNext/>
      </w:pPr>
      <w:r>
        <w:t xml:space="preserve">Table </w:t>
      </w:r>
      <w:fldSimple w:instr=" SEQ Table \* ARABIC ">
        <w:r w:rsidR="00DF058A">
          <w:rPr>
            <w:noProof/>
          </w:rPr>
          <w:t>2</w:t>
        </w:r>
      </w:fldSimple>
      <w:r>
        <w:t xml:space="preserve"> Connection Details</w:t>
      </w:r>
    </w:p>
    <w:tbl>
      <w:tblPr>
        <w:tblStyle w:val="ListTable3-Accent3"/>
        <w:tblW w:w="0" w:type="auto"/>
        <w:tblLook w:val="04A0" w:firstRow="1" w:lastRow="0" w:firstColumn="1" w:lastColumn="0" w:noHBand="0" w:noVBand="1"/>
      </w:tblPr>
      <w:tblGrid>
        <w:gridCol w:w="3004"/>
        <w:gridCol w:w="3006"/>
      </w:tblGrid>
      <w:tr w:rsidR="002C3E03" w:rsidRPr="00367626" w14:paraId="38F54896" w14:textId="77777777" w:rsidTr="00FF4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bottom w:val="none" w:sz="0" w:space="0" w:color="auto"/>
              <w:right w:val="none" w:sz="0" w:space="0" w:color="auto"/>
            </w:tcBorders>
          </w:tcPr>
          <w:p w14:paraId="188E8DD0" w14:textId="77777777" w:rsidR="002C3E03" w:rsidRPr="00367626" w:rsidRDefault="002C3E03" w:rsidP="00DE69BA">
            <w:pPr>
              <w:pStyle w:val="TableTxt"/>
              <w:rPr>
                <w:sz w:val="20"/>
                <w:szCs w:val="20"/>
              </w:rPr>
            </w:pPr>
            <w:r w:rsidRPr="00367626">
              <w:rPr>
                <w:sz w:val="20"/>
                <w:szCs w:val="20"/>
              </w:rPr>
              <w:t>Variable</w:t>
            </w:r>
          </w:p>
        </w:tc>
        <w:tc>
          <w:tcPr>
            <w:tcW w:w="3006" w:type="dxa"/>
          </w:tcPr>
          <w:p w14:paraId="2FE32AFF" w14:textId="77777777" w:rsidR="002C3E03" w:rsidRPr="00367626" w:rsidRDefault="002C3E03"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sidRPr="00367626">
              <w:rPr>
                <w:sz w:val="20"/>
                <w:szCs w:val="20"/>
              </w:rPr>
              <w:t>Value</w:t>
            </w:r>
          </w:p>
        </w:tc>
      </w:tr>
      <w:tr w:rsidR="002C3E03" w:rsidRPr="00367626" w14:paraId="1A9BCD38"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34EE7510" w14:textId="4CCF2E70" w:rsidR="002C3E03" w:rsidRPr="00367626" w:rsidRDefault="002C3E03" w:rsidP="00DE69BA">
            <w:pPr>
              <w:pStyle w:val="TableTxt"/>
              <w:rPr>
                <w:sz w:val="20"/>
                <w:szCs w:val="20"/>
              </w:rPr>
            </w:pPr>
            <w:r w:rsidRPr="00367626">
              <w:rPr>
                <w:sz w:val="20"/>
                <w:szCs w:val="20"/>
              </w:rPr>
              <w:t>NSP</w:t>
            </w:r>
          </w:p>
        </w:tc>
        <w:tc>
          <w:tcPr>
            <w:tcW w:w="3006" w:type="dxa"/>
            <w:tcBorders>
              <w:top w:val="none" w:sz="0" w:space="0" w:color="auto"/>
              <w:bottom w:val="none" w:sz="0" w:space="0" w:color="auto"/>
            </w:tcBorders>
          </w:tcPr>
          <w:p w14:paraId="3B0DC719" w14:textId="4E1C5EB6" w:rsidR="002C3E03" w:rsidRPr="00367626" w:rsidRDefault="00FF4E09"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[Network Service Provider]</w:t>
            </w:r>
          </w:p>
        </w:tc>
      </w:tr>
      <w:tr w:rsidR="002C3E03" w:rsidRPr="00367626" w14:paraId="297A21C6"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661CAD97" w14:textId="5D3533F2" w:rsidR="002C3E03" w:rsidRPr="00367626" w:rsidRDefault="002C3E03" w:rsidP="00DE69BA">
            <w:pPr>
              <w:pStyle w:val="TableTxt"/>
              <w:rPr>
                <w:sz w:val="20"/>
                <w:szCs w:val="20"/>
              </w:rPr>
            </w:pPr>
            <w:r w:rsidRPr="00367626">
              <w:rPr>
                <w:sz w:val="20"/>
                <w:szCs w:val="20"/>
              </w:rPr>
              <w:t>Supply Area</w:t>
            </w:r>
          </w:p>
        </w:tc>
        <w:tc>
          <w:tcPr>
            <w:tcW w:w="3006" w:type="dxa"/>
          </w:tcPr>
          <w:p w14:paraId="753C684C" w14:textId="7F51243F" w:rsidR="002C3E03" w:rsidRPr="00367626" w:rsidRDefault="002C3E0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w:t>
            </w:r>
            <w:r w:rsidR="00D2579F" w:rsidRPr="00367626">
              <w:rPr>
                <w:sz w:val="20"/>
                <w:szCs w:val="20"/>
              </w:rPr>
              <w:t>Town</w:t>
            </w:r>
            <w:r w:rsidRPr="00367626">
              <w:rPr>
                <w:sz w:val="20"/>
                <w:szCs w:val="20"/>
              </w:rPr>
              <w:t>]</w:t>
            </w:r>
          </w:p>
        </w:tc>
      </w:tr>
      <w:tr w:rsidR="002C3E03" w:rsidRPr="00367626" w14:paraId="288F0562"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4D6E6DA3" w14:textId="4E58D31E" w:rsidR="002C3E03" w:rsidRPr="00367626" w:rsidRDefault="002C3E03" w:rsidP="00DE69BA">
            <w:pPr>
              <w:pStyle w:val="TableTxt"/>
              <w:rPr>
                <w:sz w:val="20"/>
                <w:szCs w:val="20"/>
              </w:rPr>
            </w:pPr>
            <w:r w:rsidRPr="00367626">
              <w:rPr>
                <w:sz w:val="20"/>
                <w:szCs w:val="20"/>
              </w:rPr>
              <w:t>Point of Connection Voltage</w:t>
            </w:r>
          </w:p>
        </w:tc>
        <w:tc>
          <w:tcPr>
            <w:tcW w:w="3006" w:type="dxa"/>
            <w:tcBorders>
              <w:top w:val="none" w:sz="0" w:space="0" w:color="auto"/>
              <w:bottom w:val="none" w:sz="0" w:space="0" w:color="auto"/>
            </w:tcBorders>
          </w:tcPr>
          <w:p w14:paraId="2070F5B6" w14:textId="7E2CED3D" w:rsidR="002C3E03" w:rsidRPr="00367626" w:rsidRDefault="002C3E03"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00D2579F" w:rsidRPr="00367626">
              <w:rPr>
                <w:sz w:val="20"/>
                <w:szCs w:val="20"/>
              </w:rPr>
              <w:t>Nominal POC voltage (kV)</w:t>
            </w:r>
            <w:r w:rsidRPr="00367626">
              <w:rPr>
                <w:sz w:val="20"/>
                <w:szCs w:val="20"/>
              </w:rPr>
              <w:t>]</w:t>
            </w:r>
          </w:p>
        </w:tc>
      </w:tr>
      <w:tr w:rsidR="002C3E03" w:rsidRPr="00367626" w14:paraId="647DA59C" w14:textId="77777777" w:rsidTr="00FF4E09">
        <w:tc>
          <w:tcPr>
            <w:cnfStyle w:val="001000000000" w:firstRow="0" w:lastRow="0" w:firstColumn="1" w:lastColumn="0" w:oddVBand="0" w:evenVBand="0" w:oddHBand="0" w:evenHBand="0" w:firstRowFirstColumn="0" w:firstRowLastColumn="0" w:lastRowFirstColumn="0" w:lastRowLastColumn="0"/>
            <w:tcW w:w="3004" w:type="dxa"/>
            <w:tcBorders>
              <w:right w:val="none" w:sz="0" w:space="0" w:color="auto"/>
            </w:tcBorders>
          </w:tcPr>
          <w:p w14:paraId="61431916" w14:textId="1DB9D678" w:rsidR="002C3E03" w:rsidRPr="00367626" w:rsidRDefault="002C3E03" w:rsidP="00DE69BA">
            <w:pPr>
              <w:pStyle w:val="TableTxt"/>
              <w:rPr>
                <w:sz w:val="20"/>
                <w:szCs w:val="20"/>
              </w:rPr>
            </w:pPr>
            <w:r w:rsidRPr="00367626">
              <w:rPr>
                <w:sz w:val="20"/>
                <w:szCs w:val="20"/>
              </w:rPr>
              <w:t>Feeder Name</w:t>
            </w:r>
          </w:p>
        </w:tc>
        <w:tc>
          <w:tcPr>
            <w:tcW w:w="3006" w:type="dxa"/>
          </w:tcPr>
          <w:p w14:paraId="6626404D" w14:textId="5BDFBC35" w:rsidR="002C3E03" w:rsidRPr="00367626" w:rsidRDefault="00E92BFA"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367626">
              <w:rPr>
                <w:sz w:val="20"/>
                <w:szCs w:val="20"/>
              </w:rPr>
              <w:t xml:space="preserve">[POC </w:t>
            </w:r>
            <w:r w:rsidR="00476AEA" w:rsidRPr="00367626">
              <w:rPr>
                <w:sz w:val="20"/>
                <w:szCs w:val="20"/>
              </w:rPr>
              <w:t>Feeder</w:t>
            </w:r>
            <w:r w:rsidRPr="00367626">
              <w:rPr>
                <w:sz w:val="20"/>
                <w:szCs w:val="20"/>
              </w:rPr>
              <w:t>]</w:t>
            </w:r>
          </w:p>
        </w:tc>
      </w:tr>
      <w:tr w:rsidR="002C3E03" w:rsidRPr="00367626" w14:paraId="1AEFA253" w14:textId="77777777" w:rsidTr="00FF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bottom w:val="none" w:sz="0" w:space="0" w:color="auto"/>
              <w:right w:val="none" w:sz="0" w:space="0" w:color="auto"/>
            </w:tcBorders>
          </w:tcPr>
          <w:p w14:paraId="08337388" w14:textId="1A5ACE05" w:rsidR="002C3E03" w:rsidRPr="00367626" w:rsidRDefault="002C3E03" w:rsidP="00DE69BA">
            <w:pPr>
              <w:pStyle w:val="TableTxt"/>
              <w:rPr>
                <w:sz w:val="20"/>
                <w:szCs w:val="20"/>
              </w:rPr>
            </w:pPr>
            <w:r w:rsidRPr="00367626">
              <w:rPr>
                <w:sz w:val="20"/>
                <w:szCs w:val="20"/>
              </w:rPr>
              <w:t>Relevant Zone Substation</w:t>
            </w:r>
          </w:p>
        </w:tc>
        <w:tc>
          <w:tcPr>
            <w:tcW w:w="3006" w:type="dxa"/>
            <w:tcBorders>
              <w:top w:val="none" w:sz="0" w:space="0" w:color="auto"/>
              <w:bottom w:val="none" w:sz="0" w:space="0" w:color="auto"/>
            </w:tcBorders>
          </w:tcPr>
          <w:p w14:paraId="38E3EC5E" w14:textId="18C105B6" w:rsidR="002C3E03" w:rsidRPr="00367626" w:rsidRDefault="00E92BFA"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sidRPr="00367626">
              <w:rPr>
                <w:sz w:val="20"/>
                <w:szCs w:val="20"/>
              </w:rPr>
              <w:t>[</w:t>
            </w:r>
            <w:r w:rsidR="00476AEA" w:rsidRPr="00367626">
              <w:rPr>
                <w:sz w:val="20"/>
                <w:szCs w:val="20"/>
              </w:rPr>
              <w:t>POC Substation</w:t>
            </w:r>
            <w:r w:rsidRPr="00367626">
              <w:rPr>
                <w:sz w:val="20"/>
                <w:szCs w:val="20"/>
              </w:rPr>
              <w:t>]</w:t>
            </w:r>
          </w:p>
        </w:tc>
      </w:tr>
    </w:tbl>
    <w:p w14:paraId="3F295DA8" w14:textId="0B6F1143" w:rsidR="002C3E03" w:rsidRDefault="002C3E03" w:rsidP="002C3E03"/>
    <w:p w14:paraId="3A5541D3" w14:textId="7F3D7906" w:rsidR="00E92BFA" w:rsidRDefault="00B04357" w:rsidP="002C3E03">
      <w:r>
        <w:br w:type="page"/>
      </w:r>
    </w:p>
    <w:p w14:paraId="52184807" w14:textId="353AE50B" w:rsidR="00E92BFA" w:rsidRDefault="00BC320E" w:rsidP="00BC320E">
      <w:pPr>
        <w:pStyle w:val="Heading1"/>
      </w:pPr>
      <w:bookmarkStart w:id="12" w:name="_Toc110506228"/>
      <w:r>
        <w:lastRenderedPageBreak/>
        <w:t>Model Construction</w:t>
      </w:r>
      <w:bookmarkEnd w:id="12"/>
    </w:p>
    <w:p w14:paraId="17157EFC" w14:textId="7E926794" w:rsidR="00BC320E" w:rsidRDefault="00BC320E" w:rsidP="00BC320E">
      <w:r>
        <w:t xml:space="preserve">This chapter’s emphasis is on the input data required and the methodology used to construct the network model integrated with </w:t>
      </w:r>
      <w:r w:rsidR="005A5694">
        <w:t>[Project Name]</w:t>
      </w:r>
      <w:r>
        <w:t>. Software used for the network modelling and the analysis is</w:t>
      </w:r>
      <w:r w:rsidR="005A5694">
        <w:t xml:space="preserve"> [</w:t>
      </w:r>
      <w:proofErr w:type="spellStart"/>
      <w:r w:rsidR="005A5694">
        <w:t>PSSEversion</w:t>
      </w:r>
      <w:proofErr w:type="spellEnd"/>
      <w:r w:rsidR="005A5694">
        <w:t>]</w:t>
      </w:r>
      <w:r>
        <w:t>.</w:t>
      </w:r>
    </w:p>
    <w:p w14:paraId="2F71A8D2" w14:textId="47735800" w:rsidR="00BC320E" w:rsidRDefault="005A5694" w:rsidP="005A5694">
      <w:pPr>
        <w:pStyle w:val="Heading2"/>
      </w:pPr>
      <w:bookmarkStart w:id="13" w:name="_Toc110506229"/>
      <w:r>
        <w:t>Input Data</w:t>
      </w:r>
      <w:bookmarkEnd w:id="13"/>
    </w:p>
    <w:p w14:paraId="2F03DC08" w14:textId="75F866FC" w:rsidR="005A5694" w:rsidRDefault="0073196A" w:rsidP="005A5694">
      <w:r>
        <w:t>The network models and the steady state studies are based upon the AEMO summer high and spring low cases together with data outlined in the table below.</w:t>
      </w:r>
    </w:p>
    <w:p w14:paraId="2F9930CB" w14:textId="52D19EDC" w:rsidR="0073196A" w:rsidRDefault="0073196A" w:rsidP="0073196A">
      <w:pPr>
        <w:pStyle w:val="Caption"/>
        <w:keepNext/>
      </w:pPr>
      <w:r>
        <w:t xml:space="preserve">Table </w:t>
      </w:r>
      <w:fldSimple w:instr=" SEQ Table \* ARABIC ">
        <w:r w:rsidR="00DF058A">
          <w:rPr>
            <w:noProof/>
          </w:rPr>
          <w:t>3</w:t>
        </w:r>
      </w:fldSimple>
      <w:r>
        <w:t xml:space="preserve"> Input data references</w:t>
      </w:r>
    </w:p>
    <w:tbl>
      <w:tblPr>
        <w:tblStyle w:val="ListTable3-Accent3"/>
        <w:tblW w:w="0" w:type="auto"/>
        <w:tblLook w:val="04A0" w:firstRow="1" w:lastRow="0" w:firstColumn="1" w:lastColumn="0" w:noHBand="0" w:noVBand="1"/>
      </w:tblPr>
      <w:tblGrid>
        <w:gridCol w:w="3004"/>
        <w:gridCol w:w="3006"/>
        <w:gridCol w:w="3006"/>
      </w:tblGrid>
      <w:tr w:rsidR="00CF3047" w14:paraId="7950AA69" w14:textId="7522B88D" w:rsidTr="00A007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035ADD02" w14:textId="77777777" w:rsidR="00CF3047" w:rsidRDefault="00CF3047" w:rsidP="00A00765">
            <w:pPr>
              <w:pStyle w:val="TableTxt"/>
            </w:pPr>
            <w:r>
              <w:t>Variable</w:t>
            </w:r>
          </w:p>
        </w:tc>
        <w:tc>
          <w:tcPr>
            <w:tcW w:w="3006" w:type="dxa"/>
            <w:tcBorders>
              <w:top w:val="none" w:sz="0" w:space="0" w:color="auto"/>
              <w:left w:val="none" w:sz="0" w:space="0" w:color="auto"/>
              <w:bottom w:val="none" w:sz="0" w:space="0" w:color="auto"/>
              <w:right w:val="none" w:sz="0" w:space="0" w:color="auto"/>
            </w:tcBorders>
          </w:tcPr>
          <w:p w14:paraId="4FDD569D" w14:textId="77777777" w:rsidR="00CF3047" w:rsidRDefault="00CF3047" w:rsidP="00A00765">
            <w:pPr>
              <w:pStyle w:val="TableTxt"/>
              <w:cnfStyle w:val="100000000000" w:firstRow="1" w:lastRow="0" w:firstColumn="0" w:lastColumn="0" w:oddVBand="0" w:evenVBand="0" w:oddHBand="0" w:evenHBand="0" w:firstRowFirstColumn="0" w:firstRowLastColumn="0" w:lastRowFirstColumn="0" w:lastRowLastColumn="0"/>
            </w:pPr>
            <w:r>
              <w:t>Value</w:t>
            </w:r>
          </w:p>
        </w:tc>
        <w:tc>
          <w:tcPr>
            <w:tcW w:w="3006" w:type="dxa"/>
            <w:tcBorders>
              <w:top w:val="none" w:sz="0" w:space="0" w:color="auto"/>
              <w:left w:val="none" w:sz="0" w:space="0" w:color="auto"/>
              <w:bottom w:val="none" w:sz="0" w:space="0" w:color="auto"/>
              <w:right w:val="none" w:sz="0" w:space="0" w:color="auto"/>
            </w:tcBorders>
          </w:tcPr>
          <w:p w14:paraId="500EF77A" w14:textId="268186B8" w:rsidR="00CF3047" w:rsidRDefault="00CF3047" w:rsidP="00A00765">
            <w:pPr>
              <w:pStyle w:val="TableTxt"/>
              <w:cnfStyle w:val="100000000000" w:firstRow="1" w:lastRow="0" w:firstColumn="0" w:lastColumn="0" w:oddVBand="0" w:evenVBand="0" w:oddHBand="0" w:evenHBand="0" w:firstRowFirstColumn="0" w:firstRowLastColumn="0" w:lastRowFirstColumn="0" w:lastRowLastColumn="0"/>
            </w:pPr>
            <w:r>
              <w:t>Source</w:t>
            </w:r>
          </w:p>
        </w:tc>
      </w:tr>
      <w:tr w:rsidR="00CF3047" w14:paraId="1F679534" w14:textId="6938DFB4"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6A67522" w14:textId="5BAA9109" w:rsidR="00CF3047" w:rsidRDefault="00CF3047" w:rsidP="00A00765">
            <w:pPr>
              <w:pStyle w:val="TableTxt"/>
            </w:pPr>
            <w:r>
              <w:t>PCE Response</w:t>
            </w:r>
          </w:p>
        </w:tc>
        <w:tc>
          <w:tcPr>
            <w:tcW w:w="3006" w:type="dxa"/>
            <w:tcBorders>
              <w:top w:val="none" w:sz="0" w:space="0" w:color="auto"/>
              <w:bottom w:val="none" w:sz="0" w:space="0" w:color="auto"/>
            </w:tcBorders>
          </w:tcPr>
          <w:p w14:paraId="5AE85DE9" w14:textId="64CC8E78"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p>
        </w:tc>
        <w:tc>
          <w:tcPr>
            <w:tcW w:w="3006" w:type="dxa"/>
            <w:tcBorders>
              <w:top w:val="none" w:sz="0" w:space="0" w:color="auto"/>
              <w:bottom w:val="none" w:sz="0" w:space="0" w:color="auto"/>
            </w:tcBorders>
          </w:tcPr>
          <w:p w14:paraId="45EAFB2B" w14:textId="55F0D9A4"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[Network Service Provider]</w:t>
            </w:r>
          </w:p>
        </w:tc>
      </w:tr>
      <w:tr w:rsidR="00CF3047" w14:paraId="1AA423E9" w14:textId="62B28759"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63D3B265" w14:textId="31684461" w:rsidR="00CF3047" w:rsidRDefault="00CF3047" w:rsidP="00A00765">
            <w:pPr>
              <w:pStyle w:val="TableTxt"/>
            </w:pPr>
            <w:r>
              <w:t>DCE Response</w:t>
            </w:r>
          </w:p>
        </w:tc>
        <w:tc>
          <w:tcPr>
            <w:tcW w:w="3006" w:type="dxa"/>
          </w:tcPr>
          <w:p w14:paraId="4B6FC9F9" w14:textId="0677EFC7"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75FF3C4B" w14:textId="13DA426C"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t>[Network Service Provider]</w:t>
            </w:r>
          </w:p>
        </w:tc>
      </w:tr>
      <w:tr w:rsidR="00CF3047" w14:paraId="36A9E944" w14:textId="5BB8F6B7"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6025BF1" w14:textId="0782238B" w:rsidR="00CF3047" w:rsidRDefault="00CF3047" w:rsidP="00A00765">
            <w:pPr>
              <w:pStyle w:val="TableTxt"/>
            </w:pPr>
            <w:r>
              <w:t>PSS®E Models</w:t>
            </w:r>
          </w:p>
        </w:tc>
        <w:tc>
          <w:tcPr>
            <w:tcW w:w="3006" w:type="dxa"/>
            <w:tcBorders>
              <w:top w:val="none" w:sz="0" w:space="0" w:color="auto"/>
              <w:bottom w:val="none" w:sz="0" w:space="0" w:color="auto"/>
            </w:tcBorders>
          </w:tcPr>
          <w:p w14:paraId="463CA57E" w14:textId="77777777"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High:</w:t>
            </w:r>
          </w:p>
          <w:p w14:paraId="438DEC2A" w14:textId="378F9E30"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Low:</w:t>
            </w:r>
          </w:p>
        </w:tc>
        <w:tc>
          <w:tcPr>
            <w:tcW w:w="3006" w:type="dxa"/>
            <w:tcBorders>
              <w:top w:val="none" w:sz="0" w:space="0" w:color="auto"/>
              <w:bottom w:val="none" w:sz="0" w:space="0" w:color="auto"/>
            </w:tcBorders>
          </w:tcPr>
          <w:p w14:paraId="61DDB2DB" w14:textId="1E0FBE02"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AEMO</w:t>
            </w:r>
          </w:p>
        </w:tc>
      </w:tr>
      <w:tr w:rsidR="00CF3047" w14:paraId="3A734F31" w14:textId="11235660"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2F669FA9" w14:textId="0A2929FC" w:rsidR="00CF3047" w:rsidRDefault="00CF3047" w:rsidP="00A00765">
            <w:pPr>
              <w:pStyle w:val="TableTxt"/>
            </w:pPr>
            <w:r>
              <w:t>Steady State Brief</w:t>
            </w:r>
          </w:p>
        </w:tc>
        <w:tc>
          <w:tcPr>
            <w:tcW w:w="3006" w:type="dxa"/>
          </w:tcPr>
          <w:p w14:paraId="0F07D497" w14:textId="60E56686"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13B55A0C" w14:textId="3732D48B"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t>[Network Service Provider]</w:t>
            </w:r>
          </w:p>
        </w:tc>
      </w:tr>
      <w:tr w:rsidR="00CF3047" w14:paraId="4F212499" w14:textId="2F4C488A" w:rsidTr="00A00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74B1D653" w14:textId="4F955FE1" w:rsidR="00CF3047" w:rsidRDefault="00CF3047" w:rsidP="00A00765">
            <w:pPr>
              <w:pStyle w:val="TableTxt"/>
            </w:pPr>
            <w:r>
              <w:t>RUGS</w:t>
            </w:r>
          </w:p>
        </w:tc>
        <w:tc>
          <w:tcPr>
            <w:tcW w:w="3006" w:type="dxa"/>
            <w:tcBorders>
              <w:top w:val="none" w:sz="0" w:space="0" w:color="auto"/>
              <w:bottom w:val="none" w:sz="0" w:space="0" w:color="auto"/>
            </w:tcBorders>
          </w:tcPr>
          <w:p w14:paraId="657831F3" w14:textId="36333E10"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p>
        </w:tc>
        <w:tc>
          <w:tcPr>
            <w:tcW w:w="3006" w:type="dxa"/>
            <w:tcBorders>
              <w:top w:val="none" w:sz="0" w:space="0" w:color="auto"/>
              <w:bottom w:val="none" w:sz="0" w:space="0" w:color="auto"/>
            </w:tcBorders>
          </w:tcPr>
          <w:p w14:paraId="1C87A93B" w14:textId="38C92CD1" w:rsidR="00CF3047" w:rsidRDefault="00CF3047" w:rsidP="00A00765">
            <w:pPr>
              <w:pStyle w:val="TableTxt"/>
              <w:cnfStyle w:val="000000100000" w:firstRow="0" w:lastRow="0" w:firstColumn="0" w:lastColumn="0" w:oddVBand="0" w:evenVBand="0" w:oddHBand="1" w:evenHBand="0" w:firstRowFirstColumn="0" w:firstRowLastColumn="0" w:lastRowFirstColumn="0" w:lastRowLastColumn="0"/>
            </w:pPr>
            <w:r>
              <w:t>AEMO</w:t>
            </w:r>
          </w:p>
        </w:tc>
      </w:tr>
      <w:tr w:rsidR="00CF3047" w14:paraId="2C5A2653" w14:textId="1B7400C5" w:rsidTr="00A00765">
        <w:tc>
          <w:tcPr>
            <w:cnfStyle w:val="001000000000" w:firstRow="0" w:lastRow="0" w:firstColumn="1" w:lastColumn="0" w:oddVBand="0" w:evenVBand="0" w:oddHBand="0" w:evenHBand="0" w:firstRowFirstColumn="0" w:firstRowLastColumn="0" w:lastRowFirstColumn="0" w:lastRowLastColumn="0"/>
            <w:tcW w:w="3004" w:type="dxa"/>
            <w:tcBorders>
              <w:top w:val="none" w:sz="0" w:space="0" w:color="auto"/>
              <w:left w:val="none" w:sz="0" w:space="0" w:color="auto"/>
              <w:bottom w:val="none" w:sz="0" w:space="0" w:color="auto"/>
              <w:right w:val="none" w:sz="0" w:space="0" w:color="auto"/>
            </w:tcBorders>
          </w:tcPr>
          <w:p w14:paraId="4ABBEC0F" w14:textId="28E819F6" w:rsidR="00CF3047" w:rsidRDefault="00CF3047" w:rsidP="00A00765">
            <w:pPr>
              <w:pStyle w:val="TableTxt"/>
            </w:pPr>
            <w:r>
              <w:t>Inverter/Plant Model</w:t>
            </w:r>
          </w:p>
        </w:tc>
        <w:tc>
          <w:tcPr>
            <w:tcW w:w="3006" w:type="dxa"/>
          </w:tcPr>
          <w:p w14:paraId="265BD72A" w14:textId="77777777"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p>
        </w:tc>
        <w:tc>
          <w:tcPr>
            <w:tcW w:w="3006" w:type="dxa"/>
          </w:tcPr>
          <w:p w14:paraId="4C4E5238" w14:textId="10539F3B" w:rsidR="00CF3047" w:rsidRDefault="00CF3047" w:rsidP="00A00765">
            <w:pPr>
              <w:pStyle w:val="TableTxt"/>
              <w:cnfStyle w:val="000000000000" w:firstRow="0" w:lastRow="0" w:firstColumn="0" w:lastColumn="0" w:oddVBand="0" w:evenVBand="0" w:oddHBand="0" w:evenHBand="0" w:firstRowFirstColumn="0" w:firstRowLastColumn="0" w:lastRowFirstColumn="0" w:lastRowLastColumn="0"/>
            </w:pPr>
            <w:r w:rsidRPr="00476AEA">
              <w:t>[Plant Model]</w:t>
            </w:r>
          </w:p>
        </w:tc>
      </w:tr>
    </w:tbl>
    <w:p w14:paraId="5593CBC1" w14:textId="3CCDD77A" w:rsidR="0073196A" w:rsidRDefault="0073196A" w:rsidP="005A5694"/>
    <w:p w14:paraId="58FA46C1" w14:textId="57488CDA" w:rsidR="0012173A" w:rsidRDefault="0012173A" w:rsidP="005A5694">
      <w:r>
        <w:br w:type="page"/>
      </w:r>
    </w:p>
    <w:p w14:paraId="2FB2266C" w14:textId="286434C2" w:rsidR="00EF3B9E" w:rsidRDefault="004300CE" w:rsidP="001E7F42">
      <w:pPr>
        <w:pStyle w:val="Heading2"/>
      </w:pPr>
      <w:bookmarkStart w:id="14" w:name="_Toc110506230"/>
      <w:r>
        <w:lastRenderedPageBreak/>
        <w:t xml:space="preserve">[Project Name Short] </w:t>
      </w:r>
      <w:r w:rsidR="00582FC3">
        <w:t>Plant Model</w:t>
      </w:r>
      <w:bookmarkEnd w:id="14"/>
    </w:p>
    <w:p w14:paraId="24392694" w14:textId="09C9D563" w:rsidR="004300CE" w:rsidRDefault="004300CE" w:rsidP="004300CE">
      <w:pPr>
        <w:pStyle w:val="Heading2"/>
      </w:pPr>
      <w:bookmarkStart w:id="15" w:name="_Toc110506231"/>
      <w:r>
        <w:t>Integration of the [Project Name Short] Plant into the Network</w:t>
      </w:r>
      <w:bookmarkEnd w:id="15"/>
    </w:p>
    <w:p w14:paraId="5F7F7E38" w14:textId="391A19B0" w:rsidR="004300CE" w:rsidRDefault="004300CE" w:rsidP="004300CE"/>
    <w:p w14:paraId="39584BA1" w14:textId="3BB261CB" w:rsidR="004300CE" w:rsidRDefault="004300CE" w:rsidP="004300CE">
      <w:pPr>
        <w:pStyle w:val="Heading1"/>
      </w:pPr>
      <w:bookmarkStart w:id="16" w:name="_Toc110506232"/>
      <w:r>
        <w:t>Generators within proximity</w:t>
      </w:r>
      <w:bookmarkEnd w:id="16"/>
    </w:p>
    <w:p w14:paraId="455E84AF" w14:textId="5615028B" w:rsidR="00290FAE" w:rsidRDefault="00290FAE" w:rsidP="00290FAE"/>
    <w:p w14:paraId="125AAD39" w14:textId="09C9853C" w:rsidR="00290FAE" w:rsidRPr="00290FAE" w:rsidRDefault="00290FAE" w:rsidP="00290FAE">
      <w:r>
        <w:br w:type="page"/>
      </w:r>
    </w:p>
    <w:p w14:paraId="45299267" w14:textId="00909DF9" w:rsidR="004300CE" w:rsidRDefault="00DD19BC" w:rsidP="00DD19BC">
      <w:pPr>
        <w:pStyle w:val="Heading1"/>
      </w:pPr>
      <w:bookmarkStart w:id="17" w:name="_Toc110506233"/>
      <w:r>
        <w:lastRenderedPageBreak/>
        <w:t>Study Execution</w:t>
      </w:r>
      <w:bookmarkEnd w:id="17"/>
    </w:p>
    <w:p w14:paraId="0168C2E6" w14:textId="03F54C2E" w:rsidR="00CF665A" w:rsidRDefault="00CF665A" w:rsidP="00DD19BC">
      <w:r>
        <w:t xml:space="preserve">This chapter outlines the steady state assessment criteria and the methodology employed by the proposed generator to fulfill the criteria. </w:t>
      </w:r>
    </w:p>
    <w:p w14:paraId="4708FC26" w14:textId="3883F6EA" w:rsidR="00DD19BC" w:rsidRDefault="00CF665A" w:rsidP="00944C43">
      <w:pPr>
        <w:pStyle w:val="Heading2"/>
      </w:pPr>
      <w:r>
        <w:t xml:space="preserve"> </w:t>
      </w:r>
      <w:bookmarkStart w:id="18" w:name="_Toc110506234"/>
      <w:r w:rsidR="00944C43">
        <w:t>Monitored Elements</w:t>
      </w:r>
      <w:bookmarkEnd w:id="18"/>
    </w:p>
    <w:p w14:paraId="6C695713" w14:textId="77777777" w:rsidR="00944C43" w:rsidRDefault="00944C43" w:rsidP="00944C43">
      <w:r>
        <w:t>Following network elements were monitored during the steady state analysis</w:t>
      </w:r>
    </w:p>
    <w:p w14:paraId="52058847" w14:textId="7303C78C" w:rsidR="00944C43" w:rsidRPr="00944C43" w:rsidRDefault="00944C43" w:rsidP="00944C43">
      <w:pPr>
        <w:pStyle w:val="Heading2"/>
      </w:pPr>
      <w:bookmarkStart w:id="19" w:name="_Toc110506235"/>
      <w:r>
        <w:t>Study requirements</w:t>
      </w:r>
      <w:bookmarkEnd w:id="19"/>
    </w:p>
    <w:p w14:paraId="134C3E3A" w14:textId="58AE699A" w:rsidR="00D07776" w:rsidRDefault="00000000" w:rsidP="00DC5A64">
      <w:r>
        <w:t xml:space="preserve">The </w:t>
      </w:r>
      <w:r w:rsidR="00944C43">
        <w:t xml:space="preserve">steady state </w:t>
      </w:r>
      <w:r>
        <w:t>consists of</w:t>
      </w:r>
      <w:r w:rsidR="002C2342">
        <w:t xml:space="preserve"> four key components</w:t>
      </w:r>
      <w:r>
        <w:t>, each of which illustrate the findings of the respective part of the study:</w:t>
      </w:r>
    </w:p>
    <w:p w14:paraId="36161F39" w14:textId="736AA70E" w:rsidR="00DC5A64" w:rsidRDefault="00DC5A64" w:rsidP="00DC5A64">
      <w:pPr>
        <w:pStyle w:val="ListParagraph"/>
        <w:numPr>
          <w:ilvl w:val="0"/>
          <w:numId w:val="23"/>
        </w:numPr>
      </w:pPr>
      <w:r>
        <w:t>Plant reactive power capability</w:t>
      </w:r>
    </w:p>
    <w:p w14:paraId="27AB74F5" w14:textId="680B3615" w:rsidR="00DC5A64" w:rsidRDefault="00DC5A64" w:rsidP="00DC5A64">
      <w:pPr>
        <w:pStyle w:val="ListParagraph"/>
        <w:numPr>
          <w:ilvl w:val="1"/>
          <w:numId w:val="23"/>
        </w:numPr>
      </w:pPr>
      <w:r>
        <w:t>This criterion is based on the reactive power requirement from the automatic access standard S5.2.5.1(a) i.e. that the proposed plant should be capable of supplying or absorbing</w:t>
      </w:r>
      <w:r w:rsidR="00B87616">
        <w:t xml:space="preserve"> the reactive power which is at least 0.395 of its intended active power value.</w:t>
      </w:r>
    </w:p>
    <w:p w14:paraId="1126A0B1" w14:textId="2E84D0C6" w:rsidR="00B87616" w:rsidRDefault="00B87616" w:rsidP="00B87616">
      <w:pPr>
        <w:pStyle w:val="ListParagraph"/>
        <w:numPr>
          <w:ilvl w:val="0"/>
          <w:numId w:val="23"/>
        </w:numPr>
      </w:pPr>
      <w:r>
        <w:t>Impact on thermal network capability for standard configuration and contingency events</w:t>
      </w:r>
    </w:p>
    <w:p w14:paraId="3849F63A" w14:textId="3544736B" w:rsidR="00B87616" w:rsidRDefault="00B87616" w:rsidP="00B87616">
      <w:pPr>
        <w:pStyle w:val="ListParagraph"/>
        <w:numPr>
          <w:ilvl w:val="1"/>
          <w:numId w:val="23"/>
        </w:numPr>
      </w:pPr>
      <w:r>
        <w:t>This part of the steady state analysis investigates line loading and transformer loading under network normal and N-1 conditions, with and without the proposed generator. This reveals the pre-existing issues as well as issues caused by the inclusion of the proposed generator.</w:t>
      </w:r>
    </w:p>
    <w:p w14:paraId="142D9136" w14:textId="411FAA3F" w:rsidR="00B87616" w:rsidRDefault="00204C50" w:rsidP="00B87616">
      <w:pPr>
        <w:pStyle w:val="ListParagraph"/>
        <w:numPr>
          <w:ilvl w:val="0"/>
          <w:numId w:val="23"/>
        </w:numPr>
      </w:pPr>
      <w:r>
        <w:t>Impact on network voltage capability for standard configuration and contingency events. This part further divided into three parts</w:t>
      </w:r>
    </w:p>
    <w:p w14:paraId="73C89618" w14:textId="2E524039" w:rsidR="00CE2C51" w:rsidRDefault="00204C50" w:rsidP="001F65B4">
      <w:pPr>
        <w:pStyle w:val="ListParagraph"/>
        <w:numPr>
          <w:ilvl w:val="1"/>
          <w:numId w:val="23"/>
        </w:numPr>
      </w:pPr>
      <w:r>
        <w:t xml:space="preserve">The first part looks at Bus voltages under system normal conditions (i.e. no line outages or other contingencies. Adding generation to a bus or a line may shift the voltage levels at that bus or surrounding buses due to the impact it has on the power flows in the area. The normal operating band of the NEM is between 0.9 </w:t>
      </w:r>
      <w:proofErr w:type="spellStart"/>
      <w:r>
        <w:t>p.u</w:t>
      </w:r>
      <w:proofErr w:type="spellEnd"/>
      <w:r>
        <w:t xml:space="preserve">. voltage and 1.1 </w:t>
      </w:r>
      <w:proofErr w:type="spellStart"/>
      <w:r>
        <w:t>p.u</w:t>
      </w:r>
      <w:proofErr w:type="spellEnd"/>
      <w:r>
        <w:t>. voltage. The results presented in results section will highlight the changes in relevant bus voltages due to the addition of the newly proposed generator.</w:t>
      </w:r>
      <w:bookmarkStart w:id="20" w:name="_Hlk110423151"/>
    </w:p>
    <w:bookmarkEnd w:id="20"/>
    <w:p w14:paraId="23093B2C" w14:textId="7AD07545" w:rsidR="0015270B" w:rsidRDefault="001F65B4" w:rsidP="001F65B4">
      <w:pPr>
        <w:pStyle w:val="ListParagraph"/>
        <w:numPr>
          <w:ilvl w:val="1"/>
          <w:numId w:val="23"/>
        </w:numPr>
      </w:pPr>
      <w:r>
        <w:t xml:space="preserve">The second part of this assessment explores voltage fluctuations for a change in the generation output. </w:t>
      </w:r>
      <w:r w:rsidR="000D2A2B">
        <w:t xml:space="preserve">This includes voltage fluctuations due to generation output variation considering a change from 100% output to 75%, 50% and 25% with all network transformer taps locked. This also includes </w:t>
      </w:r>
      <w:r w:rsidR="00C564AA">
        <w:t>voltage fluctuations due to trip of the proposed plant, considering a change from 100%, 75%, 50% and 25% output to no output (plant trip) with all the network transformer taps locked.</w:t>
      </w:r>
      <w:r w:rsidR="0015270B">
        <w:t xml:space="preserve"> This is quantified and compared against the</w:t>
      </w:r>
      <w:r w:rsidR="00221A97">
        <w:t xml:space="preserve"> Table6</w:t>
      </w:r>
      <w:r w:rsidR="0015270B">
        <w:t xml:space="preserve"> </w:t>
      </w:r>
      <w:r w:rsidR="0015270B" w:rsidRPr="00221A97">
        <w:rPr>
          <w:highlight w:val="yellow"/>
        </w:rPr>
        <w:t xml:space="preserve">IEC </w:t>
      </w:r>
      <w:r w:rsidR="00221A97" w:rsidRPr="00221A97">
        <w:rPr>
          <w:highlight w:val="yellow"/>
        </w:rPr>
        <w:t>61000.3.7:2012 (p.33)</w:t>
      </w:r>
      <w:r w:rsidR="00221A97">
        <w:t xml:space="preserve"> </w:t>
      </w:r>
      <w:r w:rsidR="0015270B">
        <w:t>applicable thresholds.</w:t>
      </w:r>
    </w:p>
    <w:p w14:paraId="76565DBA" w14:textId="2A1ED6DB" w:rsidR="00CE2C51" w:rsidRDefault="00C564AA" w:rsidP="001F65B4">
      <w:pPr>
        <w:pStyle w:val="ListParagraph"/>
        <w:numPr>
          <w:ilvl w:val="1"/>
          <w:numId w:val="23"/>
        </w:numPr>
      </w:pPr>
      <w:r>
        <w:t xml:space="preserve"> </w:t>
      </w:r>
      <w:r w:rsidR="00221A97">
        <w:t>The third part of this assessment focusses on voltage stability under credible contingencies. The voltage changes due to loss of line with fixed tap load flows on the network should not be worse than the system without the proposed plant.</w:t>
      </w:r>
    </w:p>
    <w:p w14:paraId="000698A3" w14:textId="008FAA75" w:rsidR="00221A97" w:rsidRDefault="00221A97" w:rsidP="00221A97">
      <w:pPr>
        <w:pStyle w:val="ListParagraph"/>
        <w:numPr>
          <w:ilvl w:val="0"/>
          <w:numId w:val="23"/>
        </w:numPr>
      </w:pPr>
      <w:r>
        <w:t>The last part of the Steady State analysis investigates Fault current at buses of interest. These fault levels are required to not exceed planning levels. This item is unlikely to be problematic in most instances as the contribution from inverter-based resources behind transformer and cable impedances is generally normally small compared against existing headroom.</w:t>
      </w:r>
    </w:p>
    <w:p w14:paraId="228B0C4B" w14:textId="7D6F1E4B" w:rsidR="004A0A6C" w:rsidRDefault="004A0A6C" w:rsidP="004A0A6C"/>
    <w:p w14:paraId="2AEA2EC4" w14:textId="3A643C3E" w:rsidR="004A0A6C" w:rsidRDefault="008150A1" w:rsidP="008150A1">
      <w:pPr>
        <w:pStyle w:val="Heading2"/>
      </w:pPr>
      <w:bookmarkStart w:id="21" w:name="_Toc110506236"/>
      <w:r>
        <w:t>[</w:t>
      </w:r>
      <w:r w:rsidR="00DF058A">
        <w:t>Project Name Short] steady state grid impact assessment summary</w:t>
      </w:r>
      <w:bookmarkEnd w:id="21"/>
    </w:p>
    <w:p w14:paraId="388FF5E0" w14:textId="7BAA6B54" w:rsidR="00DF058A" w:rsidRDefault="00DF058A" w:rsidP="00DF058A">
      <w:pPr>
        <w:pStyle w:val="Caption"/>
        <w:keepNext/>
      </w:pPr>
      <w:r>
        <w:t xml:space="preserve">Table </w:t>
      </w:r>
      <w:fldSimple w:instr=" SEQ Table \* ARABIC ">
        <w:r>
          <w:rPr>
            <w:noProof/>
          </w:rPr>
          <w:t>4</w:t>
        </w:r>
      </w:fldSimple>
      <w:r>
        <w:t>[Project Name Short] steady state grid impact assessment summary</w:t>
      </w:r>
    </w:p>
    <w:tbl>
      <w:tblPr>
        <w:tblStyle w:val="ListTable3-Accent3"/>
        <w:tblW w:w="9359" w:type="dxa"/>
        <w:tblLook w:val="04A0" w:firstRow="1" w:lastRow="0" w:firstColumn="1" w:lastColumn="0" w:noHBand="0" w:noVBand="1"/>
      </w:tblPr>
      <w:tblGrid>
        <w:gridCol w:w="2511"/>
        <w:gridCol w:w="3450"/>
        <w:gridCol w:w="1300"/>
        <w:gridCol w:w="2098"/>
      </w:tblGrid>
      <w:tr w:rsidR="00DF058A" w:rsidRPr="00EF2165" w14:paraId="7A84D5B5" w14:textId="229B6C5D" w:rsidTr="00A26FD4">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2511" w:type="dxa"/>
            <w:tcBorders>
              <w:bottom w:val="none" w:sz="0" w:space="0" w:color="auto"/>
              <w:right w:val="none" w:sz="0" w:space="0" w:color="auto"/>
            </w:tcBorders>
          </w:tcPr>
          <w:p w14:paraId="5A31DDCC" w14:textId="7216452F" w:rsidR="00DF058A" w:rsidRPr="00EF2165" w:rsidRDefault="00DF058A" w:rsidP="00DE69BA">
            <w:pPr>
              <w:pStyle w:val="TableTxt"/>
              <w:rPr>
                <w:sz w:val="20"/>
                <w:szCs w:val="20"/>
              </w:rPr>
            </w:pPr>
            <w:r w:rsidRPr="00EF2165">
              <w:rPr>
                <w:sz w:val="20"/>
                <w:szCs w:val="20"/>
              </w:rPr>
              <w:t xml:space="preserve">Assessment </w:t>
            </w:r>
          </w:p>
        </w:tc>
        <w:tc>
          <w:tcPr>
            <w:tcW w:w="3450" w:type="dxa"/>
          </w:tcPr>
          <w:p w14:paraId="4616CE46" w14:textId="78CC0FD2" w:rsidR="00DF058A" w:rsidRPr="00EF2165" w:rsidRDefault="00D222BD" w:rsidP="00D222BD">
            <w:pPr>
              <w:pStyle w:val="TableTxt"/>
              <w:ind w:left="0"/>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Assessment criteria</w:t>
            </w:r>
          </w:p>
        </w:tc>
        <w:tc>
          <w:tcPr>
            <w:tcW w:w="1300" w:type="dxa"/>
          </w:tcPr>
          <w:p w14:paraId="73F4343C" w14:textId="687143E8" w:rsidR="00DF058A" w:rsidRPr="00EF2165" w:rsidRDefault="00D222BD"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Notes</w:t>
            </w:r>
          </w:p>
        </w:tc>
        <w:tc>
          <w:tcPr>
            <w:tcW w:w="2098" w:type="dxa"/>
          </w:tcPr>
          <w:p w14:paraId="3F98FE95" w14:textId="6E6C74F4" w:rsidR="00DF058A" w:rsidRPr="00EF2165" w:rsidRDefault="00D222BD" w:rsidP="00DE69BA">
            <w:pPr>
              <w:pStyle w:val="TableT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Assessment results</w:t>
            </w:r>
          </w:p>
        </w:tc>
      </w:tr>
      <w:tr w:rsidR="00DF058A" w:rsidRPr="00EF2165" w14:paraId="10479247" w14:textId="6B6B68F3" w:rsidTr="00A26FD4">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511" w:type="dxa"/>
            <w:tcBorders>
              <w:top w:val="none" w:sz="0" w:space="0" w:color="auto"/>
              <w:bottom w:val="none" w:sz="0" w:space="0" w:color="auto"/>
              <w:right w:val="none" w:sz="0" w:space="0" w:color="auto"/>
            </w:tcBorders>
          </w:tcPr>
          <w:p w14:paraId="550780F5" w14:textId="0765E06E" w:rsidR="00DF058A" w:rsidRPr="00EF2165" w:rsidRDefault="00DF058A" w:rsidP="00DE69BA">
            <w:pPr>
              <w:pStyle w:val="TableTxt"/>
              <w:ind w:left="0"/>
              <w:rPr>
                <w:sz w:val="20"/>
                <w:szCs w:val="20"/>
              </w:rPr>
            </w:pPr>
            <w:r w:rsidRPr="00EF2165">
              <w:rPr>
                <w:sz w:val="20"/>
                <w:szCs w:val="20"/>
              </w:rPr>
              <w:lastRenderedPageBreak/>
              <w:t>Generator reactive power capability</w:t>
            </w:r>
          </w:p>
        </w:tc>
        <w:tc>
          <w:tcPr>
            <w:tcW w:w="3450" w:type="dxa"/>
            <w:tcBorders>
              <w:top w:val="none" w:sz="0" w:space="0" w:color="auto"/>
              <w:bottom w:val="none" w:sz="0" w:space="0" w:color="auto"/>
            </w:tcBorders>
          </w:tcPr>
          <w:p w14:paraId="1BEB08C1" w14:textId="52143B13" w:rsidR="00DF058A" w:rsidRPr="00EF2165" w:rsidRDefault="00D222BD"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Automatic access standard</w:t>
            </w:r>
          </w:p>
        </w:tc>
        <w:tc>
          <w:tcPr>
            <w:tcW w:w="1300" w:type="dxa"/>
            <w:tcBorders>
              <w:top w:val="none" w:sz="0" w:space="0" w:color="auto"/>
              <w:bottom w:val="none" w:sz="0" w:space="0" w:color="auto"/>
            </w:tcBorders>
          </w:tcPr>
          <w:p w14:paraId="22BB8E1C" w14:textId="7DB413AE" w:rsidR="00DF058A" w:rsidRPr="00EF2165" w:rsidRDefault="00D222BD"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Tap changers enabled</w:t>
            </w:r>
          </w:p>
        </w:tc>
        <w:tc>
          <w:tcPr>
            <w:tcW w:w="2098" w:type="dxa"/>
            <w:tcBorders>
              <w:top w:val="none" w:sz="0" w:space="0" w:color="auto"/>
              <w:bottom w:val="none" w:sz="0" w:space="0" w:color="auto"/>
            </w:tcBorders>
          </w:tcPr>
          <w:p w14:paraId="12A635C8" w14:textId="5057EDF3" w:rsidR="00DF058A" w:rsidRPr="00D222BD" w:rsidRDefault="00D222BD" w:rsidP="00DE69BA">
            <w:pPr>
              <w:pStyle w:val="TableTxt"/>
              <w:cnfStyle w:val="000000100000" w:firstRow="0" w:lastRow="0" w:firstColumn="0" w:lastColumn="0" w:oddVBand="0" w:evenVBand="0" w:oddHBand="1" w:evenHBand="0" w:firstRowFirstColumn="0" w:firstRowLastColumn="0" w:lastRowFirstColumn="0" w:lastRowLastColumn="0"/>
              <w:rPr>
                <w:b/>
                <w:bCs/>
                <w:sz w:val="20"/>
                <w:szCs w:val="20"/>
              </w:rPr>
            </w:pPr>
            <w:r w:rsidRPr="00D222BD">
              <w:rPr>
                <w:b/>
                <w:bCs/>
                <w:color w:val="70AD47" w:themeColor="accent6"/>
                <w:sz w:val="20"/>
                <w:szCs w:val="20"/>
              </w:rPr>
              <w:t>Criterion met</w:t>
            </w:r>
          </w:p>
        </w:tc>
      </w:tr>
      <w:tr w:rsidR="00DF058A" w:rsidRPr="00EF2165" w14:paraId="56EE1CCF" w14:textId="0D69E4BE" w:rsidTr="00A26FD4">
        <w:trPr>
          <w:trHeight w:val="1596"/>
        </w:trPr>
        <w:tc>
          <w:tcPr>
            <w:cnfStyle w:val="001000000000" w:firstRow="0" w:lastRow="0" w:firstColumn="1" w:lastColumn="0" w:oddVBand="0" w:evenVBand="0" w:oddHBand="0" w:evenHBand="0" w:firstRowFirstColumn="0" w:firstRowLastColumn="0" w:lastRowFirstColumn="0" w:lastRowLastColumn="0"/>
            <w:tcW w:w="2511" w:type="dxa"/>
            <w:tcBorders>
              <w:right w:val="none" w:sz="0" w:space="0" w:color="auto"/>
            </w:tcBorders>
          </w:tcPr>
          <w:p w14:paraId="24C379EC" w14:textId="0E645330" w:rsidR="00DF058A" w:rsidRPr="00EF2165" w:rsidRDefault="00CB2193" w:rsidP="00DE69BA">
            <w:pPr>
              <w:pStyle w:val="TableTxt"/>
              <w:rPr>
                <w:sz w:val="20"/>
                <w:szCs w:val="20"/>
              </w:rPr>
            </w:pPr>
            <w:r w:rsidRPr="00CB2193">
              <w:rPr>
                <w:sz w:val="20"/>
                <w:szCs w:val="20"/>
              </w:rPr>
              <w:t>Impact on thermal network capability for standard configuration and contingency events</w:t>
            </w:r>
          </w:p>
        </w:tc>
        <w:tc>
          <w:tcPr>
            <w:tcW w:w="3450" w:type="dxa"/>
          </w:tcPr>
          <w:p w14:paraId="7A291B30" w14:textId="13365088"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CB2193">
              <w:rPr>
                <w:sz w:val="20"/>
                <w:szCs w:val="20"/>
              </w:rPr>
              <w:t xml:space="preserve">≤ 100% Thermal limit; or not exacerbated by given exacerbation value from </w:t>
            </w:r>
            <w:r>
              <w:rPr>
                <w:sz w:val="20"/>
                <w:szCs w:val="20"/>
              </w:rPr>
              <w:t xml:space="preserve">NSP </w:t>
            </w:r>
            <w:r w:rsidRPr="00CB2193">
              <w:rPr>
                <w:sz w:val="20"/>
                <w:szCs w:val="20"/>
              </w:rPr>
              <w:t>where already&gt;100%</w:t>
            </w:r>
          </w:p>
        </w:tc>
        <w:tc>
          <w:tcPr>
            <w:tcW w:w="1300" w:type="dxa"/>
          </w:tcPr>
          <w:p w14:paraId="1604F315" w14:textId="670C4EED"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Tap changers enabled</w:t>
            </w:r>
          </w:p>
        </w:tc>
        <w:tc>
          <w:tcPr>
            <w:tcW w:w="2098" w:type="dxa"/>
          </w:tcPr>
          <w:p w14:paraId="32791182" w14:textId="3DACF9D4" w:rsidR="00DF058A" w:rsidRPr="00EF2165" w:rsidRDefault="00CB2193"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D222BD">
              <w:rPr>
                <w:b/>
                <w:bCs/>
                <w:color w:val="70AD47" w:themeColor="accent6"/>
                <w:sz w:val="20"/>
                <w:szCs w:val="20"/>
              </w:rPr>
              <w:t>Criterion met</w:t>
            </w:r>
          </w:p>
        </w:tc>
      </w:tr>
      <w:tr w:rsidR="00DF058A" w:rsidRPr="00EF2165" w14:paraId="405C4ED5" w14:textId="69A182D0" w:rsidTr="00A26FD4">
        <w:trPr>
          <w:cnfStyle w:val="000000100000" w:firstRow="0" w:lastRow="0" w:firstColumn="0" w:lastColumn="0" w:oddVBand="0" w:evenVBand="0" w:oddHBand="1" w:evenHBand="0" w:firstRowFirstColumn="0" w:firstRowLastColumn="0" w:lastRowFirstColumn="0" w:lastRowLastColumn="0"/>
          <w:trHeight w:val="4730"/>
        </w:trPr>
        <w:tc>
          <w:tcPr>
            <w:cnfStyle w:val="001000000000" w:firstRow="0" w:lastRow="0" w:firstColumn="1" w:lastColumn="0" w:oddVBand="0" w:evenVBand="0" w:oddHBand="0" w:evenHBand="0" w:firstRowFirstColumn="0" w:firstRowLastColumn="0" w:lastRowFirstColumn="0" w:lastRowLastColumn="0"/>
            <w:tcW w:w="2511" w:type="dxa"/>
            <w:tcBorders>
              <w:top w:val="none" w:sz="0" w:space="0" w:color="auto"/>
              <w:bottom w:val="none" w:sz="0" w:space="0" w:color="auto"/>
              <w:right w:val="none" w:sz="0" w:space="0" w:color="auto"/>
            </w:tcBorders>
          </w:tcPr>
          <w:p w14:paraId="2DA01416" w14:textId="1230C7DA" w:rsidR="00DF058A" w:rsidRPr="00EF2165" w:rsidRDefault="00CB2193" w:rsidP="00DE69BA">
            <w:pPr>
              <w:pStyle w:val="TableTxt"/>
              <w:rPr>
                <w:sz w:val="20"/>
                <w:szCs w:val="20"/>
              </w:rPr>
            </w:pPr>
            <w:bookmarkStart w:id="22" w:name="RANGE!B148"/>
            <w:r w:rsidRPr="007265A1">
              <w:rPr>
                <w:rFonts w:asciiTheme="minorHAnsi" w:hAnsiTheme="minorHAnsi" w:cstheme="minorHAnsi"/>
                <w:sz w:val="22"/>
              </w:rPr>
              <w:t>Impact on network voltage capability for standard configuration and contingency events</w:t>
            </w:r>
            <w:bookmarkEnd w:id="22"/>
          </w:p>
        </w:tc>
        <w:tc>
          <w:tcPr>
            <w:tcW w:w="3450" w:type="dxa"/>
            <w:tcBorders>
              <w:top w:val="none" w:sz="0" w:space="0" w:color="auto"/>
              <w:bottom w:val="none" w:sz="0" w:space="0" w:color="auto"/>
            </w:tcBorders>
          </w:tcPr>
          <w:p w14:paraId="46BA0918" w14:textId="77777777" w:rsidR="00DF058A" w:rsidRDefault="000A7783"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Voltage levels between 0.9 to 1.1pu</w:t>
            </w:r>
          </w:p>
          <w:p w14:paraId="697F4371" w14:textId="77777777" w:rsidR="000A7783" w:rsidRDefault="000A7783"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sidRPr="000A7783">
              <w:rPr>
                <w:sz w:val="20"/>
                <w:szCs w:val="20"/>
              </w:rPr>
              <w:t>≤ 3%</w:t>
            </w:r>
            <w:r>
              <w:rPr>
                <w:sz w:val="20"/>
                <w:szCs w:val="20"/>
              </w:rPr>
              <w:t xml:space="preserve"> voltage fluctuations </w:t>
            </w:r>
            <w:proofErr w:type="spellStart"/>
            <w:r w:rsidR="00043F88">
              <w:rPr>
                <w:sz w:val="20"/>
                <w:szCs w:val="20"/>
              </w:rPr>
              <w:t>GenChange</w:t>
            </w:r>
            <w:proofErr w:type="spellEnd"/>
          </w:p>
          <w:p w14:paraId="6708046E" w14:textId="70764E04" w:rsidR="00043F88" w:rsidRDefault="00043F88" w:rsidP="00043F88">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sidRPr="000A7783">
              <w:rPr>
                <w:sz w:val="20"/>
                <w:szCs w:val="20"/>
              </w:rPr>
              <w:t xml:space="preserve">≤ </w:t>
            </w:r>
            <w:r>
              <w:rPr>
                <w:sz w:val="20"/>
                <w:szCs w:val="20"/>
              </w:rPr>
              <w:t>5</w:t>
            </w:r>
            <w:r w:rsidRPr="000A7783">
              <w:rPr>
                <w:sz w:val="20"/>
                <w:szCs w:val="20"/>
              </w:rPr>
              <w:t>%</w:t>
            </w:r>
            <w:r>
              <w:rPr>
                <w:sz w:val="20"/>
                <w:szCs w:val="20"/>
              </w:rPr>
              <w:t xml:space="preserve"> voltage fluctuations </w:t>
            </w:r>
            <w:proofErr w:type="spellStart"/>
            <w:r>
              <w:rPr>
                <w:sz w:val="20"/>
                <w:szCs w:val="20"/>
              </w:rPr>
              <w:t>GenTrip</w:t>
            </w:r>
            <w:proofErr w:type="spellEnd"/>
          </w:p>
          <w:p w14:paraId="24A803B4" w14:textId="1A78EBC5" w:rsidR="00043F88" w:rsidRDefault="00043F88" w:rsidP="000A7783">
            <w:pPr>
              <w:pStyle w:val="TableTxt"/>
              <w:numPr>
                <w:ilvl w:val="0"/>
                <w:numId w:val="2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Voltage changes are not worsened with the addition of plant in loss of line contingencies</w:t>
            </w:r>
          </w:p>
          <w:p w14:paraId="712F6C14" w14:textId="378AA831" w:rsidR="00043F88" w:rsidRPr="00EF2165" w:rsidRDefault="00043F88" w:rsidP="00043F88">
            <w:pPr>
              <w:pStyle w:val="TableTxt"/>
              <w:ind w:left="754"/>
              <w:cnfStyle w:val="000000100000" w:firstRow="0" w:lastRow="0" w:firstColumn="0" w:lastColumn="0" w:oddVBand="0" w:evenVBand="0" w:oddHBand="1" w:evenHBand="0" w:firstRowFirstColumn="0" w:firstRowLastColumn="0" w:lastRowFirstColumn="0" w:lastRowLastColumn="0"/>
              <w:rPr>
                <w:sz w:val="20"/>
                <w:szCs w:val="20"/>
              </w:rPr>
            </w:pPr>
            <w:r w:rsidRPr="00043F88">
              <w:rPr>
                <w:sz w:val="20"/>
                <w:szCs w:val="20"/>
                <w:highlight w:val="yellow"/>
              </w:rPr>
              <w:t>Note: Existing out of bound voltage fluctuations</w:t>
            </w:r>
            <w:r>
              <w:rPr>
                <w:sz w:val="20"/>
                <w:szCs w:val="20"/>
              </w:rPr>
              <w:t xml:space="preserve"> </w:t>
            </w:r>
          </w:p>
        </w:tc>
        <w:tc>
          <w:tcPr>
            <w:tcW w:w="1300" w:type="dxa"/>
            <w:tcBorders>
              <w:top w:val="none" w:sz="0" w:space="0" w:color="auto"/>
              <w:bottom w:val="none" w:sz="0" w:space="0" w:color="auto"/>
            </w:tcBorders>
          </w:tcPr>
          <w:p w14:paraId="43521E2C" w14:textId="498C3997" w:rsidR="00DF058A" w:rsidRPr="00EF2165" w:rsidRDefault="00A95CA7" w:rsidP="00DE69BA">
            <w:pPr>
              <w:pStyle w:val="TableTx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Tap changers disabled</w:t>
            </w:r>
          </w:p>
        </w:tc>
        <w:tc>
          <w:tcPr>
            <w:tcW w:w="2098" w:type="dxa"/>
            <w:tcBorders>
              <w:top w:val="none" w:sz="0" w:space="0" w:color="auto"/>
              <w:bottom w:val="none" w:sz="0" w:space="0" w:color="auto"/>
            </w:tcBorders>
          </w:tcPr>
          <w:p w14:paraId="46F04E83" w14:textId="77777777" w:rsidR="00DF058A"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5B593A54" w14:textId="77777777" w:rsidR="00871C28"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615A90AA" w14:textId="77777777" w:rsidR="00871C28" w:rsidRPr="00871C28"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p w14:paraId="7424568D" w14:textId="6A6CC098" w:rsidR="00871C28" w:rsidRPr="00EF2165" w:rsidRDefault="00871C28" w:rsidP="00871C28">
            <w:pPr>
              <w:pStyle w:val="TableTxt"/>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D222BD">
              <w:rPr>
                <w:b/>
                <w:bCs/>
                <w:color w:val="70AD47" w:themeColor="accent6"/>
                <w:sz w:val="20"/>
                <w:szCs w:val="20"/>
              </w:rPr>
              <w:t>Criterion met</w:t>
            </w:r>
          </w:p>
        </w:tc>
      </w:tr>
      <w:tr w:rsidR="00DF058A" w:rsidRPr="00EF2165" w14:paraId="6388F2AE" w14:textId="31195C21" w:rsidTr="00A26FD4">
        <w:trPr>
          <w:trHeight w:val="416"/>
        </w:trPr>
        <w:tc>
          <w:tcPr>
            <w:cnfStyle w:val="001000000000" w:firstRow="0" w:lastRow="0" w:firstColumn="1" w:lastColumn="0" w:oddVBand="0" w:evenVBand="0" w:oddHBand="0" w:evenHBand="0" w:firstRowFirstColumn="0" w:firstRowLastColumn="0" w:lastRowFirstColumn="0" w:lastRowLastColumn="0"/>
            <w:tcW w:w="2511" w:type="dxa"/>
            <w:tcBorders>
              <w:right w:val="none" w:sz="0" w:space="0" w:color="auto"/>
            </w:tcBorders>
          </w:tcPr>
          <w:p w14:paraId="30491AD8" w14:textId="46A97844" w:rsidR="00DF058A" w:rsidRPr="00EF2165" w:rsidRDefault="00BB6D4E" w:rsidP="00DE69BA">
            <w:pPr>
              <w:pStyle w:val="TableTxt"/>
              <w:rPr>
                <w:sz w:val="20"/>
                <w:szCs w:val="20"/>
              </w:rPr>
            </w:pPr>
            <w:r>
              <w:rPr>
                <w:sz w:val="20"/>
                <w:szCs w:val="20"/>
              </w:rPr>
              <w:t>Fault level studies</w:t>
            </w:r>
          </w:p>
        </w:tc>
        <w:tc>
          <w:tcPr>
            <w:tcW w:w="3450" w:type="dxa"/>
          </w:tcPr>
          <w:p w14:paraId="7F97A5A9" w14:textId="62B7AC5B" w:rsidR="00DF058A" w:rsidRPr="00EF2165" w:rsidRDefault="00A26FD4"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A26FD4">
              <w:rPr>
                <w:sz w:val="20"/>
                <w:szCs w:val="20"/>
              </w:rPr>
              <w:t>≤</w:t>
            </w:r>
            <w:r>
              <w:rPr>
                <w:sz w:val="20"/>
                <w:szCs w:val="20"/>
              </w:rPr>
              <w:t xml:space="preserve"> Provided fault level limits</w:t>
            </w:r>
          </w:p>
        </w:tc>
        <w:tc>
          <w:tcPr>
            <w:tcW w:w="1300" w:type="dxa"/>
          </w:tcPr>
          <w:p w14:paraId="77BB3263" w14:textId="4D14DABD" w:rsidR="00DF058A" w:rsidRPr="00EF2165" w:rsidRDefault="00A26FD4"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A26FD4">
              <w:rPr>
                <w:sz w:val="20"/>
                <w:szCs w:val="20"/>
              </w:rPr>
              <w:t>NCSFCC for current source generators and ASCC function in PSS®E</w:t>
            </w:r>
          </w:p>
        </w:tc>
        <w:tc>
          <w:tcPr>
            <w:tcW w:w="2098" w:type="dxa"/>
          </w:tcPr>
          <w:p w14:paraId="34F03009" w14:textId="3FA22408" w:rsidR="00DF058A" w:rsidRPr="00EF2165" w:rsidRDefault="00A95CA7" w:rsidP="00DE69BA">
            <w:pPr>
              <w:pStyle w:val="TableTxt"/>
              <w:cnfStyle w:val="000000000000" w:firstRow="0" w:lastRow="0" w:firstColumn="0" w:lastColumn="0" w:oddVBand="0" w:evenVBand="0" w:oddHBand="0" w:evenHBand="0" w:firstRowFirstColumn="0" w:firstRowLastColumn="0" w:lastRowFirstColumn="0" w:lastRowLastColumn="0"/>
              <w:rPr>
                <w:sz w:val="20"/>
                <w:szCs w:val="20"/>
              </w:rPr>
            </w:pPr>
            <w:r w:rsidRPr="00D222BD">
              <w:rPr>
                <w:b/>
                <w:bCs/>
                <w:color w:val="70AD47" w:themeColor="accent6"/>
                <w:sz w:val="20"/>
                <w:szCs w:val="20"/>
              </w:rPr>
              <w:t>Criterion met</w:t>
            </w:r>
          </w:p>
        </w:tc>
      </w:tr>
    </w:tbl>
    <w:p w14:paraId="3267FBC1" w14:textId="77777777" w:rsidR="00DF058A" w:rsidRPr="00DF058A" w:rsidRDefault="00DF058A" w:rsidP="00DF058A"/>
    <w:p w14:paraId="4DA32F94" w14:textId="08651C7B" w:rsidR="00CE2C51" w:rsidRDefault="00DB36EF" w:rsidP="00BA4755">
      <w:r>
        <w:br w:type="page"/>
      </w:r>
    </w:p>
    <w:p w14:paraId="6B5C040F" w14:textId="65096A7F" w:rsidR="00BA4755" w:rsidRDefault="00BA4755" w:rsidP="00BA4755">
      <w:pPr>
        <w:pStyle w:val="Heading1"/>
      </w:pPr>
      <w:bookmarkStart w:id="23" w:name="_Toc110506237"/>
      <w:r>
        <w:lastRenderedPageBreak/>
        <w:t>[Project Name Short] Plant Control Strategy and Optimistaion</w:t>
      </w:r>
      <w:bookmarkEnd w:id="23"/>
    </w:p>
    <w:p w14:paraId="2E2D1602" w14:textId="77777777" w:rsidR="00BA4755" w:rsidRPr="00BA4755" w:rsidRDefault="00BA4755" w:rsidP="00BA4755"/>
    <w:p w14:paraId="5CD73509" w14:textId="2A025AC0" w:rsidR="00DB36EF" w:rsidRDefault="00DB36EF">
      <w:r>
        <w:br w:type="page"/>
      </w:r>
    </w:p>
    <w:p w14:paraId="376036D7" w14:textId="77777777" w:rsidR="00963D12" w:rsidRDefault="00963D12" w:rsidP="00B92AA2"/>
    <w:sectPr w:rsidR="00963D12" w:rsidSect="0053114E">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1C06" w14:textId="77777777" w:rsidR="00620D36" w:rsidRDefault="00620D36" w:rsidP="00DF2CC3">
      <w:pPr>
        <w:spacing w:after="0" w:line="240" w:lineRule="auto"/>
      </w:pPr>
      <w:r>
        <w:separator/>
      </w:r>
    </w:p>
  </w:endnote>
  <w:endnote w:type="continuationSeparator" w:id="0">
    <w:p w14:paraId="5F50D208" w14:textId="77777777" w:rsidR="00620D36" w:rsidRDefault="00620D36" w:rsidP="00DF2CC3">
      <w:pPr>
        <w:spacing w:after="0" w:line="240" w:lineRule="auto"/>
      </w:pPr>
      <w:r>
        <w:continuationSeparator/>
      </w:r>
    </w:p>
  </w:endnote>
  <w:endnote w:type="continuationNotice" w:id="1">
    <w:p w14:paraId="3417CB3C" w14:textId="77777777" w:rsidR="00620D36" w:rsidRDefault="00620D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MA Futura Global">
    <w:altName w:val="Yu Gothic"/>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2B59" w14:textId="77777777" w:rsidR="00585D48" w:rsidRPr="00893E3D" w:rsidRDefault="00585D48" w:rsidP="00F13713">
    <w:pPr>
      <w:pStyle w:val="Footer"/>
      <w:jc w:val="right"/>
      <w:rPr>
        <w:rFonts w:ascii="Arial Narrow" w:hAnsi="Arial Narrow"/>
        <w:noProof/>
        <w:color w:val="808080" w:themeColor="background1" w:themeShade="80"/>
        <w:sz w:val="16"/>
        <w:szCs w:val="16"/>
      </w:rPr>
    </w:pPr>
    <w:r>
      <w:rPr>
        <w:rFonts w:ascii="Arial Narrow" w:hAnsi="Arial Narrow"/>
        <w:noProof/>
        <w:color w:val="808080" w:themeColor="background1" w:themeShade="80"/>
        <w:sz w:val="16"/>
        <w:szCs w:val="16"/>
      </w:rPr>
      <w:fldChar w:fldCharType="begin"/>
    </w:r>
    <w:r>
      <w:rPr>
        <w:rFonts w:ascii="Arial Narrow" w:hAnsi="Arial Narrow"/>
        <w:noProof/>
        <w:color w:val="808080" w:themeColor="background1" w:themeShade="80"/>
        <w:sz w:val="16"/>
        <w:szCs w:val="16"/>
      </w:rPr>
      <w:instrText xml:space="preserve"> FILENAME   \* MERGEFORMAT </w:instrText>
    </w:r>
    <w:r>
      <w:rPr>
        <w:rFonts w:ascii="Arial Narrow" w:hAnsi="Arial Narrow"/>
        <w:noProof/>
        <w:color w:val="808080" w:themeColor="background1" w:themeShade="80"/>
        <w:sz w:val="16"/>
        <w:szCs w:val="16"/>
      </w:rPr>
      <w:fldChar w:fldCharType="separate"/>
    </w:r>
    <w:r w:rsidR="00D94407">
      <w:rPr>
        <w:rFonts w:ascii="Arial Narrow" w:hAnsi="Arial Narrow"/>
        <w:noProof/>
        <w:color w:val="808080" w:themeColor="background1" w:themeShade="80"/>
        <w:sz w:val="16"/>
        <w:szCs w:val="16"/>
      </w:rPr>
      <w:t>ReportTemplate.docx</w:t>
    </w:r>
    <w:r>
      <w:rPr>
        <w:rFonts w:ascii="Arial Narrow" w:hAnsi="Arial Narrow"/>
        <w:noProof/>
        <w:color w:val="808080" w:themeColor="background1" w:themeShade="80"/>
        <w:sz w:val="16"/>
        <w:szCs w:val="16"/>
      </w:rPr>
      <w:fldChar w:fldCharType="end"/>
    </w:r>
  </w:p>
  <w:p w14:paraId="2D99AAE8" w14:textId="77777777" w:rsidR="00585D48" w:rsidRDefault="00000000">
    <w:pPr>
      <w:pStyle w:val="Footer"/>
      <w:jc w:val="right"/>
    </w:pPr>
    <w:sdt>
      <w:sdtPr>
        <w:id w:val="965003872"/>
        <w:docPartObj>
          <w:docPartGallery w:val="Page Numbers (Bottom of Page)"/>
          <w:docPartUnique/>
        </w:docPartObj>
      </w:sdtPr>
      <w:sdtContent>
        <w:sdt>
          <w:sdtPr>
            <w:id w:val="831489848"/>
            <w:docPartObj>
              <w:docPartGallery w:val="Page Numbers (Top of Page)"/>
              <w:docPartUnique/>
            </w:docPartObj>
          </w:sdtPr>
          <w:sdtContent>
            <w:r w:rsidR="00585D48">
              <w:t xml:space="preserve">Page </w:t>
            </w:r>
            <w:r w:rsidR="00585D48">
              <w:rPr>
                <w:b/>
                <w:bCs/>
                <w:sz w:val="24"/>
                <w:szCs w:val="24"/>
              </w:rPr>
              <w:fldChar w:fldCharType="begin"/>
            </w:r>
            <w:r w:rsidR="00585D48">
              <w:rPr>
                <w:b/>
                <w:bCs/>
              </w:rPr>
              <w:instrText xml:space="preserve"> PAGE </w:instrText>
            </w:r>
            <w:r w:rsidR="00585D48">
              <w:rPr>
                <w:b/>
                <w:bCs/>
                <w:sz w:val="24"/>
                <w:szCs w:val="24"/>
              </w:rPr>
              <w:fldChar w:fldCharType="separate"/>
            </w:r>
            <w:r w:rsidR="00585D48">
              <w:rPr>
                <w:b/>
                <w:bCs/>
                <w:noProof/>
              </w:rPr>
              <w:t>10</w:t>
            </w:r>
            <w:r w:rsidR="00585D48">
              <w:rPr>
                <w:b/>
                <w:bCs/>
                <w:sz w:val="24"/>
                <w:szCs w:val="24"/>
              </w:rPr>
              <w:fldChar w:fldCharType="end"/>
            </w:r>
            <w:r w:rsidR="00585D48">
              <w:t xml:space="preserve"> of </w:t>
            </w:r>
            <w:r w:rsidR="00585D48">
              <w:rPr>
                <w:b/>
                <w:bCs/>
                <w:sz w:val="24"/>
                <w:szCs w:val="24"/>
              </w:rPr>
              <w:fldChar w:fldCharType="begin"/>
            </w:r>
            <w:r w:rsidR="00585D48">
              <w:rPr>
                <w:b/>
                <w:bCs/>
              </w:rPr>
              <w:instrText xml:space="preserve"> NUMPAGES  </w:instrText>
            </w:r>
            <w:r w:rsidR="00585D48">
              <w:rPr>
                <w:b/>
                <w:bCs/>
                <w:sz w:val="24"/>
                <w:szCs w:val="24"/>
              </w:rPr>
              <w:fldChar w:fldCharType="separate"/>
            </w:r>
            <w:r w:rsidR="00585D48">
              <w:rPr>
                <w:b/>
                <w:bCs/>
                <w:noProof/>
              </w:rPr>
              <w:t>15</w:t>
            </w:r>
            <w:r w:rsidR="00585D48">
              <w:rPr>
                <w:b/>
                <w:bCs/>
                <w:sz w:val="24"/>
                <w:szCs w:val="24"/>
              </w:rPr>
              <w:fldChar w:fldCharType="end"/>
            </w:r>
          </w:sdtContent>
        </w:sdt>
      </w:sdtContent>
    </w:sdt>
  </w:p>
  <w:p w14:paraId="7B3E5B3F" w14:textId="77777777" w:rsidR="00585D48" w:rsidRDefault="00585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CDC3" w14:textId="77777777" w:rsidR="00620D36" w:rsidRDefault="00620D36" w:rsidP="00DF2CC3">
      <w:pPr>
        <w:spacing w:after="0" w:line="240" w:lineRule="auto"/>
      </w:pPr>
      <w:r>
        <w:separator/>
      </w:r>
    </w:p>
  </w:footnote>
  <w:footnote w:type="continuationSeparator" w:id="0">
    <w:p w14:paraId="1F09D3AE" w14:textId="77777777" w:rsidR="00620D36" w:rsidRDefault="00620D36" w:rsidP="00DF2CC3">
      <w:pPr>
        <w:spacing w:after="0" w:line="240" w:lineRule="auto"/>
      </w:pPr>
      <w:r>
        <w:continuationSeparator/>
      </w:r>
    </w:p>
  </w:footnote>
  <w:footnote w:type="continuationNotice" w:id="1">
    <w:p w14:paraId="47AB78C3" w14:textId="77777777" w:rsidR="00620D36" w:rsidRDefault="00620D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413C" w14:textId="7597F114" w:rsidR="00585D48" w:rsidRDefault="002437A2" w:rsidP="00F13713">
    <w:pPr>
      <w:pStyle w:val="Header"/>
      <w:jc w:val="right"/>
    </w:pPr>
    <w:r>
      <w:rPr>
        <w:noProof/>
      </w:rPr>
      <w:drawing>
        <wp:inline distT="0" distB="0" distL="0" distR="0" wp14:anchorId="61089169" wp14:editId="20BF60CF">
          <wp:extent cx="923925" cy="371475"/>
          <wp:effectExtent l="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23925" cy="371475"/>
                  </a:xfrm>
                  <a:prstGeom prst="rect">
                    <a:avLst/>
                  </a:prstGeom>
                </pic:spPr>
              </pic:pic>
            </a:graphicData>
          </a:graphic>
        </wp:inline>
      </w:drawing>
    </w:r>
  </w:p>
  <w:p w14:paraId="5344A63D" w14:textId="77777777" w:rsidR="00585D48" w:rsidRDefault="00585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629"/>
    <w:multiLevelType w:val="hybridMultilevel"/>
    <w:tmpl w:val="992EFD2A"/>
    <w:lvl w:ilvl="0" w:tplc="0C090017">
      <w:start w:val="1"/>
      <w:numFmt w:val="lowerLetter"/>
      <w:lvlText w:val="%1)"/>
      <w:lvlJc w:val="left"/>
      <w:pPr>
        <w:ind w:left="754" w:hanging="360"/>
      </w:p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1" w15:restartNumberingAfterBreak="0">
    <w:nsid w:val="04206DEE"/>
    <w:multiLevelType w:val="hybridMultilevel"/>
    <w:tmpl w:val="3BE4FC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6E1129E"/>
    <w:multiLevelType w:val="hybridMultilevel"/>
    <w:tmpl w:val="B1F46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FA48B4"/>
    <w:multiLevelType w:val="hybridMultilevel"/>
    <w:tmpl w:val="F0FCB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C35200"/>
    <w:multiLevelType w:val="hybridMultilevel"/>
    <w:tmpl w:val="FCD4E650"/>
    <w:lvl w:ilvl="0" w:tplc="2C1442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6A584D"/>
    <w:multiLevelType w:val="multilevel"/>
    <w:tmpl w:val="5AECA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5BC7FC2"/>
    <w:multiLevelType w:val="hybridMultilevel"/>
    <w:tmpl w:val="F1363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E94562"/>
    <w:multiLevelType w:val="hybridMultilevel"/>
    <w:tmpl w:val="60029B5A"/>
    <w:lvl w:ilvl="0" w:tplc="C0CE49F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515436"/>
    <w:multiLevelType w:val="hybridMultilevel"/>
    <w:tmpl w:val="6BF877D2"/>
    <w:lvl w:ilvl="0" w:tplc="453C71A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AC3A25"/>
    <w:multiLevelType w:val="hybridMultilevel"/>
    <w:tmpl w:val="B2004644"/>
    <w:lvl w:ilvl="0" w:tplc="0C090017">
      <w:start w:val="1"/>
      <w:numFmt w:val="lowerLetter"/>
      <w:lvlText w:val="%1)"/>
      <w:lvlJc w:val="left"/>
      <w:pPr>
        <w:ind w:left="754" w:hanging="360"/>
      </w:p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10" w15:restartNumberingAfterBreak="0">
    <w:nsid w:val="2F370C1B"/>
    <w:multiLevelType w:val="multilevel"/>
    <w:tmpl w:val="1A7C75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0085594"/>
    <w:multiLevelType w:val="hybridMultilevel"/>
    <w:tmpl w:val="DB026B2C"/>
    <w:lvl w:ilvl="0" w:tplc="06DC69F2">
      <w:start w:val="13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8F4FC9"/>
    <w:multiLevelType w:val="hybridMultilevel"/>
    <w:tmpl w:val="C09A5164"/>
    <w:lvl w:ilvl="0" w:tplc="70E69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CE79EE"/>
    <w:multiLevelType w:val="hybridMultilevel"/>
    <w:tmpl w:val="9CEA3278"/>
    <w:lvl w:ilvl="0" w:tplc="7442911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D305C6"/>
    <w:multiLevelType w:val="hybridMultilevel"/>
    <w:tmpl w:val="7D826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9C3CE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A13B64"/>
    <w:multiLevelType w:val="hybridMultilevel"/>
    <w:tmpl w:val="A62090FC"/>
    <w:lvl w:ilvl="0" w:tplc="9CDA0772">
      <w:start w:val="1"/>
      <w:numFmt w:val="decimal"/>
      <w:lvlText w:val="(%1)"/>
      <w:lvlJc w:val="left"/>
      <w:pPr>
        <w:ind w:left="1080" w:hanging="360"/>
      </w:pPr>
      <w:rPr>
        <w:rFonts w:hint="default"/>
      </w:rPr>
    </w:lvl>
    <w:lvl w:ilvl="1" w:tplc="ADEE2284">
      <w:start w:val="1"/>
      <w:numFmt w:val="lowerRoman"/>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6FC1F08"/>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7EC0455"/>
    <w:multiLevelType w:val="hybridMultilevel"/>
    <w:tmpl w:val="4E1A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F2A7045"/>
    <w:multiLevelType w:val="hybridMultilevel"/>
    <w:tmpl w:val="32684D06"/>
    <w:lvl w:ilvl="0" w:tplc="68C4848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5C4639"/>
    <w:multiLevelType w:val="hybridMultilevel"/>
    <w:tmpl w:val="EA36D148"/>
    <w:lvl w:ilvl="0" w:tplc="17CC41E8">
      <w:start w:val="85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AC54BE"/>
    <w:multiLevelType w:val="hybridMultilevel"/>
    <w:tmpl w:val="8A742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2091C5B"/>
    <w:multiLevelType w:val="hybridMultilevel"/>
    <w:tmpl w:val="F93AE256"/>
    <w:lvl w:ilvl="0" w:tplc="17CC41E8">
      <w:start w:val="85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307F29"/>
    <w:multiLevelType w:val="hybridMultilevel"/>
    <w:tmpl w:val="50FE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8A1553"/>
    <w:multiLevelType w:val="hybridMultilevel"/>
    <w:tmpl w:val="B03EE0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7657542">
    <w:abstractNumId w:val="20"/>
  </w:num>
  <w:num w:numId="2" w16cid:durableId="1583830441">
    <w:abstractNumId w:val="3"/>
  </w:num>
  <w:num w:numId="3" w16cid:durableId="1459639787">
    <w:abstractNumId w:val="13"/>
  </w:num>
  <w:num w:numId="4" w16cid:durableId="728916464">
    <w:abstractNumId w:val="22"/>
  </w:num>
  <w:num w:numId="5" w16cid:durableId="34425424">
    <w:abstractNumId w:val="7"/>
  </w:num>
  <w:num w:numId="6" w16cid:durableId="1009218557">
    <w:abstractNumId w:val="8"/>
  </w:num>
  <w:num w:numId="7" w16cid:durableId="1486165431">
    <w:abstractNumId w:val="2"/>
  </w:num>
  <w:num w:numId="8" w16cid:durableId="461578957">
    <w:abstractNumId w:val="1"/>
  </w:num>
  <w:num w:numId="9" w16cid:durableId="280111210">
    <w:abstractNumId w:val="16"/>
  </w:num>
  <w:num w:numId="10" w16cid:durableId="219948238">
    <w:abstractNumId w:val="18"/>
  </w:num>
  <w:num w:numId="11" w16cid:durableId="224680938">
    <w:abstractNumId w:val="12"/>
  </w:num>
  <w:num w:numId="12" w16cid:durableId="388117811">
    <w:abstractNumId w:val="11"/>
  </w:num>
  <w:num w:numId="13" w16cid:durableId="2064401551">
    <w:abstractNumId w:val="19"/>
  </w:num>
  <w:num w:numId="14" w16cid:durableId="378012112">
    <w:abstractNumId w:val="6"/>
  </w:num>
  <w:num w:numId="15" w16cid:durableId="1668707653">
    <w:abstractNumId w:val="10"/>
  </w:num>
  <w:num w:numId="16" w16cid:durableId="1751006206">
    <w:abstractNumId w:val="21"/>
  </w:num>
  <w:num w:numId="17" w16cid:durableId="642926064">
    <w:abstractNumId w:val="14"/>
  </w:num>
  <w:num w:numId="18" w16cid:durableId="750738387">
    <w:abstractNumId w:val="5"/>
  </w:num>
  <w:num w:numId="19" w16cid:durableId="1936396503">
    <w:abstractNumId w:val="4"/>
  </w:num>
  <w:num w:numId="20" w16cid:durableId="1390883840">
    <w:abstractNumId w:val="23"/>
  </w:num>
  <w:num w:numId="21" w16cid:durableId="1398281022">
    <w:abstractNumId w:val="24"/>
  </w:num>
  <w:num w:numId="22" w16cid:durableId="1514150588">
    <w:abstractNumId w:val="17"/>
  </w:num>
  <w:num w:numId="23" w16cid:durableId="1610237360">
    <w:abstractNumId w:val="15"/>
  </w:num>
  <w:num w:numId="24" w16cid:durableId="1420714158">
    <w:abstractNumId w:val="9"/>
  </w:num>
  <w:num w:numId="25" w16cid:durableId="142930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ListTable3-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jMzMDcwNbQwMjZU0lEKTi0uzszPAykwqgUAohdTFiwAAAA="/>
  </w:docVars>
  <w:rsids>
    <w:rsidRoot w:val="00DF2CC3"/>
    <w:rsid w:val="00000C8F"/>
    <w:rsid w:val="00007D2B"/>
    <w:rsid w:val="00014381"/>
    <w:rsid w:val="0001768C"/>
    <w:rsid w:val="00017CAE"/>
    <w:rsid w:val="000230FD"/>
    <w:rsid w:val="00023156"/>
    <w:rsid w:val="000235C6"/>
    <w:rsid w:val="00023D04"/>
    <w:rsid w:val="00023E10"/>
    <w:rsid w:val="00023F31"/>
    <w:rsid w:val="000263E8"/>
    <w:rsid w:val="00031888"/>
    <w:rsid w:val="00032986"/>
    <w:rsid w:val="000338D0"/>
    <w:rsid w:val="000404B6"/>
    <w:rsid w:val="000406E4"/>
    <w:rsid w:val="0004260A"/>
    <w:rsid w:val="00043F88"/>
    <w:rsid w:val="000462F1"/>
    <w:rsid w:val="000504F4"/>
    <w:rsid w:val="00050945"/>
    <w:rsid w:val="00051CE3"/>
    <w:rsid w:val="00052027"/>
    <w:rsid w:val="00053EA4"/>
    <w:rsid w:val="00055262"/>
    <w:rsid w:val="00055CD4"/>
    <w:rsid w:val="000577F7"/>
    <w:rsid w:val="0006127C"/>
    <w:rsid w:val="00061FFB"/>
    <w:rsid w:val="000628A9"/>
    <w:rsid w:val="00063548"/>
    <w:rsid w:val="0006365D"/>
    <w:rsid w:val="00064308"/>
    <w:rsid w:val="00065141"/>
    <w:rsid w:val="00065B30"/>
    <w:rsid w:val="00065B81"/>
    <w:rsid w:val="000664DD"/>
    <w:rsid w:val="0007074D"/>
    <w:rsid w:val="00072986"/>
    <w:rsid w:val="00074D50"/>
    <w:rsid w:val="00075A8A"/>
    <w:rsid w:val="000770D7"/>
    <w:rsid w:val="000778CC"/>
    <w:rsid w:val="00077C65"/>
    <w:rsid w:val="00077ED1"/>
    <w:rsid w:val="00083D67"/>
    <w:rsid w:val="0008552C"/>
    <w:rsid w:val="00087D73"/>
    <w:rsid w:val="000908E5"/>
    <w:rsid w:val="00092B0E"/>
    <w:rsid w:val="00094C6C"/>
    <w:rsid w:val="00096136"/>
    <w:rsid w:val="0009697E"/>
    <w:rsid w:val="000A00A8"/>
    <w:rsid w:val="000A1750"/>
    <w:rsid w:val="000A5240"/>
    <w:rsid w:val="000A62B0"/>
    <w:rsid w:val="000A685F"/>
    <w:rsid w:val="000A7783"/>
    <w:rsid w:val="000B3531"/>
    <w:rsid w:val="000B48B7"/>
    <w:rsid w:val="000B4D65"/>
    <w:rsid w:val="000B52B0"/>
    <w:rsid w:val="000B5856"/>
    <w:rsid w:val="000B7403"/>
    <w:rsid w:val="000B77AA"/>
    <w:rsid w:val="000C094C"/>
    <w:rsid w:val="000C0983"/>
    <w:rsid w:val="000C513C"/>
    <w:rsid w:val="000D0331"/>
    <w:rsid w:val="000D058F"/>
    <w:rsid w:val="000D0BE2"/>
    <w:rsid w:val="000D1D61"/>
    <w:rsid w:val="000D23F6"/>
    <w:rsid w:val="000D2A2B"/>
    <w:rsid w:val="000D45BB"/>
    <w:rsid w:val="000D4678"/>
    <w:rsid w:val="000D491E"/>
    <w:rsid w:val="000D5CE5"/>
    <w:rsid w:val="000D779C"/>
    <w:rsid w:val="000E044A"/>
    <w:rsid w:val="000E0EB8"/>
    <w:rsid w:val="000E0F62"/>
    <w:rsid w:val="000E11A7"/>
    <w:rsid w:val="000E184A"/>
    <w:rsid w:val="000E1AFA"/>
    <w:rsid w:val="000E6557"/>
    <w:rsid w:val="000E6D3D"/>
    <w:rsid w:val="000F35D1"/>
    <w:rsid w:val="000F3D70"/>
    <w:rsid w:val="000F5908"/>
    <w:rsid w:val="000F5996"/>
    <w:rsid w:val="000F6595"/>
    <w:rsid w:val="000F678D"/>
    <w:rsid w:val="000F6E84"/>
    <w:rsid w:val="000F75C7"/>
    <w:rsid w:val="00103CC8"/>
    <w:rsid w:val="00103F89"/>
    <w:rsid w:val="001041FF"/>
    <w:rsid w:val="0010545E"/>
    <w:rsid w:val="00107B45"/>
    <w:rsid w:val="00107CDB"/>
    <w:rsid w:val="001136BD"/>
    <w:rsid w:val="00114994"/>
    <w:rsid w:val="00115902"/>
    <w:rsid w:val="0011683F"/>
    <w:rsid w:val="001212FC"/>
    <w:rsid w:val="0012173A"/>
    <w:rsid w:val="001228AF"/>
    <w:rsid w:val="00124EB9"/>
    <w:rsid w:val="00125252"/>
    <w:rsid w:val="001262ED"/>
    <w:rsid w:val="00126926"/>
    <w:rsid w:val="00127369"/>
    <w:rsid w:val="00130AB7"/>
    <w:rsid w:val="00132DAB"/>
    <w:rsid w:val="00132E18"/>
    <w:rsid w:val="00134422"/>
    <w:rsid w:val="00135056"/>
    <w:rsid w:val="001358CB"/>
    <w:rsid w:val="0014125F"/>
    <w:rsid w:val="001417FA"/>
    <w:rsid w:val="00141928"/>
    <w:rsid w:val="00141EBC"/>
    <w:rsid w:val="0015270B"/>
    <w:rsid w:val="00152F8F"/>
    <w:rsid w:val="00154170"/>
    <w:rsid w:val="00154D76"/>
    <w:rsid w:val="00155664"/>
    <w:rsid w:val="00155ACC"/>
    <w:rsid w:val="00156439"/>
    <w:rsid w:val="00156BA8"/>
    <w:rsid w:val="00157659"/>
    <w:rsid w:val="0016094C"/>
    <w:rsid w:val="00160C2F"/>
    <w:rsid w:val="00161B84"/>
    <w:rsid w:val="00163494"/>
    <w:rsid w:val="00167563"/>
    <w:rsid w:val="00167DA8"/>
    <w:rsid w:val="0017071E"/>
    <w:rsid w:val="00172127"/>
    <w:rsid w:val="00173BD6"/>
    <w:rsid w:val="001745DF"/>
    <w:rsid w:val="00175631"/>
    <w:rsid w:val="0017586C"/>
    <w:rsid w:val="0017670D"/>
    <w:rsid w:val="001767ED"/>
    <w:rsid w:val="001769D9"/>
    <w:rsid w:val="001820E7"/>
    <w:rsid w:val="0018224C"/>
    <w:rsid w:val="00182FF6"/>
    <w:rsid w:val="00183032"/>
    <w:rsid w:val="00184B5A"/>
    <w:rsid w:val="001862A1"/>
    <w:rsid w:val="00186C90"/>
    <w:rsid w:val="00187620"/>
    <w:rsid w:val="00192C93"/>
    <w:rsid w:val="001A1F63"/>
    <w:rsid w:val="001A25F0"/>
    <w:rsid w:val="001A3B4E"/>
    <w:rsid w:val="001A408D"/>
    <w:rsid w:val="001A48B2"/>
    <w:rsid w:val="001A641E"/>
    <w:rsid w:val="001A6CFC"/>
    <w:rsid w:val="001A7B82"/>
    <w:rsid w:val="001B02BA"/>
    <w:rsid w:val="001B166C"/>
    <w:rsid w:val="001B1DBD"/>
    <w:rsid w:val="001B236C"/>
    <w:rsid w:val="001B29C5"/>
    <w:rsid w:val="001B5634"/>
    <w:rsid w:val="001B624B"/>
    <w:rsid w:val="001C067F"/>
    <w:rsid w:val="001C08AA"/>
    <w:rsid w:val="001C5607"/>
    <w:rsid w:val="001C5998"/>
    <w:rsid w:val="001C6ED0"/>
    <w:rsid w:val="001C7F15"/>
    <w:rsid w:val="001D08CD"/>
    <w:rsid w:val="001D0FEB"/>
    <w:rsid w:val="001D3791"/>
    <w:rsid w:val="001D4689"/>
    <w:rsid w:val="001D59C3"/>
    <w:rsid w:val="001D5A56"/>
    <w:rsid w:val="001D5BC3"/>
    <w:rsid w:val="001D68BE"/>
    <w:rsid w:val="001D6B60"/>
    <w:rsid w:val="001D6FAF"/>
    <w:rsid w:val="001E2F14"/>
    <w:rsid w:val="001E3C69"/>
    <w:rsid w:val="001E6E48"/>
    <w:rsid w:val="001E7367"/>
    <w:rsid w:val="001E7699"/>
    <w:rsid w:val="001E7934"/>
    <w:rsid w:val="001E7F42"/>
    <w:rsid w:val="001F0539"/>
    <w:rsid w:val="001F0998"/>
    <w:rsid w:val="001F1A53"/>
    <w:rsid w:val="001F3690"/>
    <w:rsid w:val="001F45F0"/>
    <w:rsid w:val="001F52FF"/>
    <w:rsid w:val="001F5E6E"/>
    <w:rsid w:val="001F5E91"/>
    <w:rsid w:val="001F65B4"/>
    <w:rsid w:val="001F6C02"/>
    <w:rsid w:val="0020268F"/>
    <w:rsid w:val="00203357"/>
    <w:rsid w:val="00204C50"/>
    <w:rsid w:val="00210240"/>
    <w:rsid w:val="00211466"/>
    <w:rsid w:val="002116CB"/>
    <w:rsid w:val="00211F0E"/>
    <w:rsid w:val="0021381A"/>
    <w:rsid w:val="002152CC"/>
    <w:rsid w:val="00215EA9"/>
    <w:rsid w:val="00215FB4"/>
    <w:rsid w:val="00216DEA"/>
    <w:rsid w:val="00217661"/>
    <w:rsid w:val="00221A97"/>
    <w:rsid w:val="002228B2"/>
    <w:rsid w:val="00224A5B"/>
    <w:rsid w:val="00224D93"/>
    <w:rsid w:val="002276E6"/>
    <w:rsid w:val="00227C65"/>
    <w:rsid w:val="00233284"/>
    <w:rsid w:val="002347F4"/>
    <w:rsid w:val="00237227"/>
    <w:rsid w:val="00237A06"/>
    <w:rsid w:val="00240211"/>
    <w:rsid w:val="002405BD"/>
    <w:rsid w:val="00242458"/>
    <w:rsid w:val="00242940"/>
    <w:rsid w:val="00243065"/>
    <w:rsid w:val="00243344"/>
    <w:rsid w:val="002437A2"/>
    <w:rsid w:val="00244608"/>
    <w:rsid w:val="0024544F"/>
    <w:rsid w:val="002501B0"/>
    <w:rsid w:val="00251DB7"/>
    <w:rsid w:val="002520EE"/>
    <w:rsid w:val="00253E21"/>
    <w:rsid w:val="00253F3E"/>
    <w:rsid w:val="00255DD5"/>
    <w:rsid w:val="00261D0E"/>
    <w:rsid w:val="0026414C"/>
    <w:rsid w:val="00270409"/>
    <w:rsid w:val="0027104B"/>
    <w:rsid w:val="002721D3"/>
    <w:rsid w:val="002731F7"/>
    <w:rsid w:val="00276354"/>
    <w:rsid w:val="00276757"/>
    <w:rsid w:val="00277C5B"/>
    <w:rsid w:val="00282CA4"/>
    <w:rsid w:val="00282DFA"/>
    <w:rsid w:val="00283017"/>
    <w:rsid w:val="002841FF"/>
    <w:rsid w:val="002843C8"/>
    <w:rsid w:val="0028525B"/>
    <w:rsid w:val="0028556E"/>
    <w:rsid w:val="002874E4"/>
    <w:rsid w:val="00287954"/>
    <w:rsid w:val="00290FAE"/>
    <w:rsid w:val="0029108A"/>
    <w:rsid w:val="00293B1A"/>
    <w:rsid w:val="00294601"/>
    <w:rsid w:val="00295216"/>
    <w:rsid w:val="002968AD"/>
    <w:rsid w:val="002969BE"/>
    <w:rsid w:val="00297307"/>
    <w:rsid w:val="002A15DC"/>
    <w:rsid w:val="002A27F1"/>
    <w:rsid w:val="002A6246"/>
    <w:rsid w:val="002A6D58"/>
    <w:rsid w:val="002A6F45"/>
    <w:rsid w:val="002B1BD6"/>
    <w:rsid w:val="002B5C37"/>
    <w:rsid w:val="002B73C5"/>
    <w:rsid w:val="002C2342"/>
    <w:rsid w:val="002C3E03"/>
    <w:rsid w:val="002C65FF"/>
    <w:rsid w:val="002C6D7C"/>
    <w:rsid w:val="002D02D5"/>
    <w:rsid w:val="002D13ED"/>
    <w:rsid w:val="002D39C5"/>
    <w:rsid w:val="002D415F"/>
    <w:rsid w:val="002D457A"/>
    <w:rsid w:val="002D5C9B"/>
    <w:rsid w:val="002D601D"/>
    <w:rsid w:val="002D760D"/>
    <w:rsid w:val="002E0596"/>
    <w:rsid w:val="002E0A00"/>
    <w:rsid w:val="002E4888"/>
    <w:rsid w:val="002E5015"/>
    <w:rsid w:val="002E58B9"/>
    <w:rsid w:val="002E6C1D"/>
    <w:rsid w:val="002F0DA1"/>
    <w:rsid w:val="002F2340"/>
    <w:rsid w:val="002F4DED"/>
    <w:rsid w:val="00302E77"/>
    <w:rsid w:val="003032DD"/>
    <w:rsid w:val="00304668"/>
    <w:rsid w:val="003079E6"/>
    <w:rsid w:val="0031084C"/>
    <w:rsid w:val="003114E8"/>
    <w:rsid w:val="003130E2"/>
    <w:rsid w:val="00313A0F"/>
    <w:rsid w:val="00314543"/>
    <w:rsid w:val="00316BB1"/>
    <w:rsid w:val="00316BDE"/>
    <w:rsid w:val="0031726F"/>
    <w:rsid w:val="00317FAF"/>
    <w:rsid w:val="003210F4"/>
    <w:rsid w:val="00322785"/>
    <w:rsid w:val="00323C0B"/>
    <w:rsid w:val="00323D1F"/>
    <w:rsid w:val="00323DD3"/>
    <w:rsid w:val="003278D3"/>
    <w:rsid w:val="00331C65"/>
    <w:rsid w:val="00336A98"/>
    <w:rsid w:val="0033784B"/>
    <w:rsid w:val="00341AAE"/>
    <w:rsid w:val="00342ADE"/>
    <w:rsid w:val="00343C79"/>
    <w:rsid w:val="00344105"/>
    <w:rsid w:val="0034710A"/>
    <w:rsid w:val="00350178"/>
    <w:rsid w:val="003507AE"/>
    <w:rsid w:val="00352E48"/>
    <w:rsid w:val="003537AC"/>
    <w:rsid w:val="00356881"/>
    <w:rsid w:val="0035768C"/>
    <w:rsid w:val="003601D9"/>
    <w:rsid w:val="00361347"/>
    <w:rsid w:val="00362292"/>
    <w:rsid w:val="00364590"/>
    <w:rsid w:val="00365541"/>
    <w:rsid w:val="00365902"/>
    <w:rsid w:val="00365F84"/>
    <w:rsid w:val="0036757B"/>
    <w:rsid w:val="00367626"/>
    <w:rsid w:val="00371A9C"/>
    <w:rsid w:val="00376079"/>
    <w:rsid w:val="003761C0"/>
    <w:rsid w:val="00376F76"/>
    <w:rsid w:val="00377080"/>
    <w:rsid w:val="00381E8D"/>
    <w:rsid w:val="00383C53"/>
    <w:rsid w:val="00384879"/>
    <w:rsid w:val="003849DE"/>
    <w:rsid w:val="003851C0"/>
    <w:rsid w:val="00386F70"/>
    <w:rsid w:val="00387F73"/>
    <w:rsid w:val="003921B6"/>
    <w:rsid w:val="00393E44"/>
    <w:rsid w:val="00396D97"/>
    <w:rsid w:val="003A2009"/>
    <w:rsid w:val="003A2BCD"/>
    <w:rsid w:val="003A3EB4"/>
    <w:rsid w:val="003A7784"/>
    <w:rsid w:val="003A7977"/>
    <w:rsid w:val="003B2AAB"/>
    <w:rsid w:val="003B45E8"/>
    <w:rsid w:val="003B5873"/>
    <w:rsid w:val="003B7860"/>
    <w:rsid w:val="003C0FE8"/>
    <w:rsid w:val="003C22CC"/>
    <w:rsid w:val="003C2BB3"/>
    <w:rsid w:val="003C5AB6"/>
    <w:rsid w:val="003C6D22"/>
    <w:rsid w:val="003C78E4"/>
    <w:rsid w:val="003D222C"/>
    <w:rsid w:val="003D30C6"/>
    <w:rsid w:val="003D32A7"/>
    <w:rsid w:val="003D417E"/>
    <w:rsid w:val="003D499A"/>
    <w:rsid w:val="003D4A8E"/>
    <w:rsid w:val="003D5E79"/>
    <w:rsid w:val="003D6BE4"/>
    <w:rsid w:val="003E3741"/>
    <w:rsid w:val="003E3B22"/>
    <w:rsid w:val="003E7F5B"/>
    <w:rsid w:val="003F0054"/>
    <w:rsid w:val="003F0D07"/>
    <w:rsid w:val="003F1351"/>
    <w:rsid w:val="003F298C"/>
    <w:rsid w:val="003F3A84"/>
    <w:rsid w:val="003F3B10"/>
    <w:rsid w:val="003F53C3"/>
    <w:rsid w:val="003F6DA1"/>
    <w:rsid w:val="003F7DEB"/>
    <w:rsid w:val="00401F21"/>
    <w:rsid w:val="00401FE4"/>
    <w:rsid w:val="00403C2C"/>
    <w:rsid w:val="00405163"/>
    <w:rsid w:val="0040673C"/>
    <w:rsid w:val="00406F6F"/>
    <w:rsid w:val="00410047"/>
    <w:rsid w:val="0041161C"/>
    <w:rsid w:val="00411634"/>
    <w:rsid w:val="00412FB2"/>
    <w:rsid w:val="0041598C"/>
    <w:rsid w:val="00415DDB"/>
    <w:rsid w:val="004167B1"/>
    <w:rsid w:val="00417C7E"/>
    <w:rsid w:val="00421315"/>
    <w:rsid w:val="004218D6"/>
    <w:rsid w:val="00421B24"/>
    <w:rsid w:val="00422E2A"/>
    <w:rsid w:val="00423505"/>
    <w:rsid w:val="00423D85"/>
    <w:rsid w:val="00424527"/>
    <w:rsid w:val="00425D97"/>
    <w:rsid w:val="00430037"/>
    <w:rsid w:val="004300CE"/>
    <w:rsid w:val="00431A69"/>
    <w:rsid w:val="00431A9A"/>
    <w:rsid w:val="00432587"/>
    <w:rsid w:val="00432F96"/>
    <w:rsid w:val="004336DC"/>
    <w:rsid w:val="0043387A"/>
    <w:rsid w:val="004341D7"/>
    <w:rsid w:val="00440271"/>
    <w:rsid w:val="00441CF8"/>
    <w:rsid w:val="00442C42"/>
    <w:rsid w:val="00444C13"/>
    <w:rsid w:val="004452BB"/>
    <w:rsid w:val="0044612C"/>
    <w:rsid w:val="0044619A"/>
    <w:rsid w:val="00446BF2"/>
    <w:rsid w:val="00450471"/>
    <w:rsid w:val="0045199A"/>
    <w:rsid w:val="00454351"/>
    <w:rsid w:val="0045436D"/>
    <w:rsid w:val="004548A6"/>
    <w:rsid w:val="0046018E"/>
    <w:rsid w:val="004618E4"/>
    <w:rsid w:val="00461A03"/>
    <w:rsid w:val="004622CA"/>
    <w:rsid w:val="004623E6"/>
    <w:rsid w:val="00462973"/>
    <w:rsid w:val="00463218"/>
    <w:rsid w:val="0046560D"/>
    <w:rsid w:val="00465E8E"/>
    <w:rsid w:val="004666DA"/>
    <w:rsid w:val="00466CEF"/>
    <w:rsid w:val="004676EB"/>
    <w:rsid w:val="00470805"/>
    <w:rsid w:val="00474758"/>
    <w:rsid w:val="004762C2"/>
    <w:rsid w:val="004763F7"/>
    <w:rsid w:val="00476A91"/>
    <w:rsid w:val="00476AEA"/>
    <w:rsid w:val="0047758A"/>
    <w:rsid w:val="00482324"/>
    <w:rsid w:val="004825FA"/>
    <w:rsid w:val="00482AC1"/>
    <w:rsid w:val="004857E6"/>
    <w:rsid w:val="004860B1"/>
    <w:rsid w:val="00486512"/>
    <w:rsid w:val="00487D4E"/>
    <w:rsid w:val="004938AB"/>
    <w:rsid w:val="00493F04"/>
    <w:rsid w:val="004955DD"/>
    <w:rsid w:val="00496519"/>
    <w:rsid w:val="004A0881"/>
    <w:rsid w:val="004A0A6C"/>
    <w:rsid w:val="004A13C0"/>
    <w:rsid w:val="004A1719"/>
    <w:rsid w:val="004A192C"/>
    <w:rsid w:val="004A379B"/>
    <w:rsid w:val="004A386B"/>
    <w:rsid w:val="004A450B"/>
    <w:rsid w:val="004A53B3"/>
    <w:rsid w:val="004B225C"/>
    <w:rsid w:val="004B2D5D"/>
    <w:rsid w:val="004B4F63"/>
    <w:rsid w:val="004B5366"/>
    <w:rsid w:val="004B74FB"/>
    <w:rsid w:val="004B75A8"/>
    <w:rsid w:val="004C0020"/>
    <w:rsid w:val="004C03EC"/>
    <w:rsid w:val="004C1A0C"/>
    <w:rsid w:val="004C37F3"/>
    <w:rsid w:val="004C3D89"/>
    <w:rsid w:val="004C3EF1"/>
    <w:rsid w:val="004C420B"/>
    <w:rsid w:val="004C4B94"/>
    <w:rsid w:val="004C5DDB"/>
    <w:rsid w:val="004C66CB"/>
    <w:rsid w:val="004C6F09"/>
    <w:rsid w:val="004C7E48"/>
    <w:rsid w:val="004D34C5"/>
    <w:rsid w:val="004D57FE"/>
    <w:rsid w:val="004D59E6"/>
    <w:rsid w:val="004D5C53"/>
    <w:rsid w:val="004D5F0D"/>
    <w:rsid w:val="004E2D2B"/>
    <w:rsid w:val="004E49CB"/>
    <w:rsid w:val="004F0A32"/>
    <w:rsid w:val="004F1D52"/>
    <w:rsid w:val="004F3A66"/>
    <w:rsid w:val="004F4076"/>
    <w:rsid w:val="004F4E12"/>
    <w:rsid w:val="004F555A"/>
    <w:rsid w:val="004F5667"/>
    <w:rsid w:val="004F665D"/>
    <w:rsid w:val="004F7366"/>
    <w:rsid w:val="0050031F"/>
    <w:rsid w:val="0050058E"/>
    <w:rsid w:val="00500A62"/>
    <w:rsid w:val="00503A3F"/>
    <w:rsid w:val="00503BF2"/>
    <w:rsid w:val="00507EAF"/>
    <w:rsid w:val="0051108D"/>
    <w:rsid w:val="00512964"/>
    <w:rsid w:val="00513CD3"/>
    <w:rsid w:val="00514E5F"/>
    <w:rsid w:val="005163F5"/>
    <w:rsid w:val="00517268"/>
    <w:rsid w:val="00517435"/>
    <w:rsid w:val="005176D8"/>
    <w:rsid w:val="005211FE"/>
    <w:rsid w:val="00523070"/>
    <w:rsid w:val="005243C0"/>
    <w:rsid w:val="005252D2"/>
    <w:rsid w:val="00525518"/>
    <w:rsid w:val="005255A2"/>
    <w:rsid w:val="005255FA"/>
    <w:rsid w:val="0052604E"/>
    <w:rsid w:val="00526650"/>
    <w:rsid w:val="00526DA4"/>
    <w:rsid w:val="005274A0"/>
    <w:rsid w:val="0053114E"/>
    <w:rsid w:val="005327F6"/>
    <w:rsid w:val="00534882"/>
    <w:rsid w:val="005361D1"/>
    <w:rsid w:val="005372B2"/>
    <w:rsid w:val="0053775E"/>
    <w:rsid w:val="00543BA0"/>
    <w:rsid w:val="00544920"/>
    <w:rsid w:val="005453C7"/>
    <w:rsid w:val="005457F3"/>
    <w:rsid w:val="005469AA"/>
    <w:rsid w:val="005509CD"/>
    <w:rsid w:val="00550E5D"/>
    <w:rsid w:val="00554F4E"/>
    <w:rsid w:val="0055541A"/>
    <w:rsid w:val="00555490"/>
    <w:rsid w:val="005574E3"/>
    <w:rsid w:val="00557564"/>
    <w:rsid w:val="0055782A"/>
    <w:rsid w:val="00560122"/>
    <w:rsid w:val="005611EC"/>
    <w:rsid w:val="00562EB5"/>
    <w:rsid w:val="00564C8B"/>
    <w:rsid w:val="00570285"/>
    <w:rsid w:val="005708C3"/>
    <w:rsid w:val="00570B0B"/>
    <w:rsid w:val="0057123A"/>
    <w:rsid w:val="00571AA2"/>
    <w:rsid w:val="00574F7D"/>
    <w:rsid w:val="00575CC4"/>
    <w:rsid w:val="0057638C"/>
    <w:rsid w:val="005770F9"/>
    <w:rsid w:val="00580962"/>
    <w:rsid w:val="005809B8"/>
    <w:rsid w:val="00580D43"/>
    <w:rsid w:val="005828FB"/>
    <w:rsid w:val="00582FC3"/>
    <w:rsid w:val="005831FD"/>
    <w:rsid w:val="0058344B"/>
    <w:rsid w:val="005839D0"/>
    <w:rsid w:val="0058454E"/>
    <w:rsid w:val="00585D48"/>
    <w:rsid w:val="0058600A"/>
    <w:rsid w:val="00586F3B"/>
    <w:rsid w:val="00590B63"/>
    <w:rsid w:val="00590EAF"/>
    <w:rsid w:val="00591073"/>
    <w:rsid w:val="0059407C"/>
    <w:rsid w:val="00594B5F"/>
    <w:rsid w:val="00596227"/>
    <w:rsid w:val="00596711"/>
    <w:rsid w:val="00597834"/>
    <w:rsid w:val="005A26C3"/>
    <w:rsid w:val="005A3640"/>
    <w:rsid w:val="005A39D0"/>
    <w:rsid w:val="005A43C1"/>
    <w:rsid w:val="005A5694"/>
    <w:rsid w:val="005A5D5A"/>
    <w:rsid w:val="005A62E1"/>
    <w:rsid w:val="005A6C62"/>
    <w:rsid w:val="005B0236"/>
    <w:rsid w:val="005B0C5B"/>
    <w:rsid w:val="005B0CBA"/>
    <w:rsid w:val="005B18A0"/>
    <w:rsid w:val="005B22C3"/>
    <w:rsid w:val="005B2384"/>
    <w:rsid w:val="005B2904"/>
    <w:rsid w:val="005B52BF"/>
    <w:rsid w:val="005B5754"/>
    <w:rsid w:val="005B5A79"/>
    <w:rsid w:val="005C0396"/>
    <w:rsid w:val="005C1FB4"/>
    <w:rsid w:val="005C55DF"/>
    <w:rsid w:val="005C5ABD"/>
    <w:rsid w:val="005C5BED"/>
    <w:rsid w:val="005C5CE5"/>
    <w:rsid w:val="005C7FE4"/>
    <w:rsid w:val="005D0E3D"/>
    <w:rsid w:val="005D1719"/>
    <w:rsid w:val="005D2D06"/>
    <w:rsid w:val="005D41FF"/>
    <w:rsid w:val="005D45DE"/>
    <w:rsid w:val="005D60FF"/>
    <w:rsid w:val="005D64F8"/>
    <w:rsid w:val="005D6A2A"/>
    <w:rsid w:val="005D7E3A"/>
    <w:rsid w:val="005E0E38"/>
    <w:rsid w:val="005E25B2"/>
    <w:rsid w:val="005E2B3F"/>
    <w:rsid w:val="005F0A21"/>
    <w:rsid w:val="005F0BBC"/>
    <w:rsid w:val="005F0EF7"/>
    <w:rsid w:val="005F1FBB"/>
    <w:rsid w:val="006010CA"/>
    <w:rsid w:val="00601226"/>
    <w:rsid w:val="00604EF2"/>
    <w:rsid w:val="00613F58"/>
    <w:rsid w:val="0061424A"/>
    <w:rsid w:val="006164ED"/>
    <w:rsid w:val="00620941"/>
    <w:rsid w:val="00620D36"/>
    <w:rsid w:val="006218B8"/>
    <w:rsid w:val="0062291C"/>
    <w:rsid w:val="006231CB"/>
    <w:rsid w:val="00623BF8"/>
    <w:rsid w:val="00623E28"/>
    <w:rsid w:val="00625C34"/>
    <w:rsid w:val="00627720"/>
    <w:rsid w:val="00631E29"/>
    <w:rsid w:val="006366B5"/>
    <w:rsid w:val="00636EC9"/>
    <w:rsid w:val="00636EE4"/>
    <w:rsid w:val="006378B0"/>
    <w:rsid w:val="00641174"/>
    <w:rsid w:val="0064190F"/>
    <w:rsid w:val="0064692B"/>
    <w:rsid w:val="00647EC1"/>
    <w:rsid w:val="00650722"/>
    <w:rsid w:val="00650943"/>
    <w:rsid w:val="00654314"/>
    <w:rsid w:val="00654AA8"/>
    <w:rsid w:val="00657DE0"/>
    <w:rsid w:val="00660A59"/>
    <w:rsid w:val="00662779"/>
    <w:rsid w:val="00665117"/>
    <w:rsid w:val="00665A6A"/>
    <w:rsid w:val="00665A9D"/>
    <w:rsid w:val="0066721A"/>
    <w:rsid w:val="00670283"/>
    <w:rsid w:val="0067179B"/>
    <w:rsid w:val="00671AC6"/>
    <w:rsid w:val="006735E8"/>
    <w:rsid w:val="006748CC"/>
    <w:rsid w:val="00675EB3"/>
    <w:rsid w:val="00676014"/>
    <w:rsid w:val="00676A15"/>
    <w:rsid w:val="006809A3"/>
    <w:rsid w:val="00681B5C"/>
    <w:rsid w:val="00683496"/>
    <w:rsid w:val="0068665D"/>
    <w:rsid w:val="00686EBF"/>
    <w:rsid w:val="00687A92"/>
    <w:rsid w:val="00690E2F"/>
    <w:rsid w:val="00692929"/>
    <w:rsid w:val="00693559"/>
    <w:rsid w:val="00693BB9"/>
    <w:rsid w:val="0069629D"/>
    <w:rsid w:val="00696B3D"/>
    <w:rsid w:val="006973AF"/>
    <w:rsid w:val="006A02C5"/>
    <w:rsid w:val="006A23D2"/>
    <w:rsid w:val="006A28DC"/>
    <w:rsid w:val="006A431A"/>
    <w:rsid w:val="006A4E6B"/>
    <w:rsid w:val="006A5517"/>
    <w:rsid w:val="006A5740"/>
    <w:rsid w:val="006A5D4D"/>
    <w:rsid w:val="006B0A93"/>
    <w:rsid w:val="006B329C"/>
    <w:rsid w:val="006B396D"/>
    <w:rsid w:val="006B4D85"/>
    <w:rsid w:val="006B653F"/>
    <w:rsid w:val="006C240F"/>
    <w:rsid w:val="006C4E0E"/>
    <w:rsid w:val="006C59F1"/>
    <w:rsid w:val="006C6FCF"/>
    <w:rsid w:val="006D121F"/>
    <w:rsid w:val="006D416B"/>
    <w:rsid w:val="006D53DA"/>
    <w:rsid w:val="006D64EC"/>
    <w:rsid w:val="006D664E"/>
    <w:rsid w:val="006E101F"/>
    <w:rsid w:val="006E143B"/>
    <w:rsid w:val="006E1C4A"/>
    <w:rsid w:val="006E33B0"/>
    <w:rsid w:val="006E33EC"/>
    <w:rsid w:val="006E391B"/>
    <w:rsid w:val="006E48AF"/>
    <w:rsid w:val="006E4C77"/>
    <w:rsid w:val="006E4D00"/>
    <w:rsid w:val="006E64A6"/>
    <w:rsid w:val="006F1EA1"/>
    <w:rsid w:val="006F202E"/>
    <w:rsid w:val="006F34CC"/>
    <w:rsid w:val="006F5DE3"/>
    <w:rsid w:val="006F65E2"/>
    <w:rsid w:val="00700509"/>
    <w:rsid w:val="00700AAF"/>
    <w:rsid w:val="00702E26"/>
    <w:rsid w:val="0070325D"/>
    <w:rsid w:val="00705C10"/>
    <w:rsid w:val="00706694"/>
    <w:rsid w:val="00707AAD"/>
    <w:rsid w:val="007114AB"/>
    <w:rsid w:val="00712A9C"/>
    <w:rsid w:val="00715934"/>
    <w:rsid w:val="00716552"/>
    <w:rsid w:val="0071670A"/>
    <w:rsid w:val="00720A4D"/>
    <w:rsid w:val="007223AC"/>
    <w:rsid w:val="00723803"/>
    <w:rsid w:val="007254EE"/>
    <w:rsid w:val="0072583D"/>
    <w:rsid w:val="00731778"/>
    <w:rsid w:val="007317AD"/>
    <w:rsid w:val="0073196A"/>
    <w:rsid w:val="007331C1"/>
    <w:rsid w:val="007344D3"/>
    <w:rsid w:val="007354E1"/>
    <w:rsid w:val="00741938"/>
    <w:rsid w:val="00741F0C"/>
    <w:rsid w:val="007438A2"/>
    <w:rsid w:val="00746D9C"/>
    <w:rsid w:val="00747092"/>
    <w:rsid w:val="00750AB3"/>
    <w:rsid w:val="0075167F"/>
    <w:rsid w:val="00751CE8"/>
    <w:rsid w:val="00754446"/>
    <w:rsid w:val="00754961"/>
    <w:rsid w:val="00755322"/>
    <w:rsid w:val="007554B4"/>
    <w:rsid w:val="00755800"/>
    <w:rsid w:val="00756EA6"/>
    <w:rsid w:val="0076090B"/>
    <w:rsid w:val="0076095E"/>
    <w:rsid w:val="00760BC2"/>
    <w:rsid w:val="00761325"/>
    <w:rsid w:val="0076302D"/>
    <w:rsid w:val="0076367C"/>
    <w:rsid w:val="00767246"/>
    <w:rsid w:val="00771576"/>
    <w:rsid w:val="007737A1"/>
    <w:rsid w:val="0077601A"/>
    <w:rsid w:val="00776945"/>
    <w:rsid w:val="00776E2C"/>
    <w:rsid w:val="00777E2B"/>
    <w:rsid w:val="00780944"/>
    <w:rsid w:val="00780F8E"/>
    <w:rsid w:val="00782369"/>
    <w:rsid w:val="00782743"/>
    <w:rsid w:val="00783070"/>
    <w:rsid w:val="00784854"/>
    <w:rsid w:val="00787030"/>
    <w:rsid w:val="007906FE"/>
    <w:rsid w:val="00792706"/>
    <w:rsid w:val="00792C29"/>
    <w:rsid w:val="007A1EC5"/>
    <w:rsid w:val="007A2ED4"/>
    <w:rsid w:val="007A35D7"/>
    <w:rsid w:val="007A4AD2"/>
    <w:rsid w:val="007A6739"/>
    <w:rsid w:val="007A7C3C"/>
    <w:rsid w:val="007B0220"/>
    <w:rsid w:val="007B10F1"/>
    <w:rsid w:val="007B21A1"/>
    <w:rsid w:val="007B27C0"/>
    <w:rsid w:val="007B34AD"/>
    <w:rsid w:val="007B3B71"/>
    <w:rsid w:val="007B51B1"/>
    <w:rsid w:val="007B59D2"/>
    <w:rsid w:val="007B631B"/>
    <w:rsid w:val="007C0294"/>
    <w:rsid w:val="007C19B7"/>
    <w:rsid w:val="007C29A9"/>
    <w:rsid w:val="007C3F73"/>
    <w:rsid w:val="007C6565"/>
    <w:rsid w:val="007D0CFD"/>
    <w:rsid w:val="007D1CB3"/>
    <w:rsid w:val="007D2D4E"/>
    <w:rsid w:val="007D34C0"/>
    <w:rsid w:val="007D5204"/>
    <w:rsid w:val="007D6BE7"/>
    <w:rsid w:val="007D73C8"/>
    <w:rsid w:val="007D7AB5"/>
    <w:rsid w:val="007E3A0F"/>
    <w:rsid w:val="007E4BA7"/>
    <w:rsid w:val="007E5EC4"/>
    <w:rsid w:val="007F0FFB"/>
    <w:rsid w:val="007F1053"/>
    <w:rsid w:val="007F13D6"/>
    <w:rsid w:val="007F1A45"/>
    <w:rsid w:val="007F2B78"/>
    <w:rsid w:val="007F38CD"/>
    <w:rsid w:val="007F3F49"/>
    <w:rsid w:val="007F628D"/>
    <w:rsid w:val="007F6BA0"/>
    <w:rsid w:val="007F7D9A"/>
    <w:rsid w:val="00800AA9"/>
    <w:rsid w:val="0080193C"/>
    <w:rsid w:val="008049FC"/>
    <w:rsid w:val="00807AE7"/>
    <w:rsid w:val="00807E7E"/>
    <w:rsid w:val="008119BF"/>
    <w:rsid w:val="00812538"/>
    <w:rsid w:val="0081368E"/>
    <w:rsid w:val="00813C89"/>
    <w:rsid w:val="00813EFF"/>
    <w:rsid w:val="0081407A"/>
    <w:rsid w:val="008150A1"/>
    <w:rsid w:val="00816EA8"/>
    <w:rsid w:val="0082305C"/>
    <w:rsid w:val="008233E1"/>
    <w:rsid w:val="00823F76"/>
    <w:rsid w:val="00825604"/>
    <w:rsid w:val="00825E45"/>
    <w:rsid w:val="00827BC3"/>
    <w:rsid w:val="00827EB0"/>
    <w:rsid w:val="00832928"/>
    <w:rsid w:val="008335A8"/>
    <w:rsid w:val="008348F5"/>
    <w:rsid w:val="008363EA"/>
    <w:rsid w:val="0083707E"/>
    <w:rsid w:val="008370AB"/>
    <w:rsid w:val="00837F74"/>
    <w:rsid w:val="0084021E"/>
    <w:rsid w:val="00840471"/>
    <w:rsid w:val="00840BA2"/>
    <w:rsid w:val="00841209"/>
    <w:rsid w:val="008414F8"/>
    <w:rsid w:val="00843FB4"/>
    <w:rsid w:val="00844BDA"/>
    <w:rsid w:val="00845EAC"/>
    <w:rsid w:val="00846E07"/>
    <w:rsid w:val="00850457"/>
    <w:rsid w:val="0085141D"/>
    <w:rsid w:val="008550B0"/>
    <w:rsid w:val="0085559A"/>
    <w:rsid w:val="00856150"/>
    <w:rsid w:val="00856CDC"/>
    <w:rsid w:val="0086220E"/>
    <w:rsid w:val="00863CAD"/>
    <w:rsid w:val="00865944"/>
    <w:rsid w:val="00867A74"/>
    <w:rsid w:val="00871A21"/>
    <w:rsid w:val="00871C28"/>
    <w:rsid w:val="00873A57"/>
    <w:rsid w:val="00874CBA"/>
    <w:rsid w:val="00874F20"/>
    <w:rsid w:val="0087614B"/>
    <w:rsid w:val="008806A4"/>
    <w:rsid w:val="00881C79"/>
    <w:rsid w:val="00883F36"/>
    <w:rsid w:val="0088535A"/>
    <w:rsid w:val="00887FD1"/>
    <w:rsid w:val="008900E7"/>
    <w:rsid w:val="0089173C"/>
    <w:rsid w:val="00892BC7"/>
    <w:rsid w:val="00893BF4"/>
    <w:rsid w:val="0089682B"/>
    <w:rsid w:val="0089731C"/>
    <w:rsid w:val="008A0B98"/>
    <w:rsid w:val="008A29A0"/>
    <w:rsid w:val="008A49EE"/>
    <w:rsid w:val="008A6113"/>
    <w:rsid w:val="008A6C38"/>
    <w:rsid w:val="008A77F2"/>
    <w:rsid w:val="008B09F1"/>
    <w:rsid w:val="008B274D"/>
    <w:rsid w:val="008B362C"/>
    <w:rsid w:val="008B3835"/>
    <w:rsid w:val="008B3F8E"/>
    <w:rsid w:val="008B4528"/>
    <w:rsid w:val="008B4878"/>
    <w:rsid w:val="008B5BB5"/>
    <w:rsid w:val="008B7368"/>
    <w:rsid w:val="008B7A45"/>
    <w:rsid w:val="008C09FC"/>
    <w:rsid w:val="008C180B"/>
    <w:rsid w:val="008C32C0"/>
    <w:rsid w:val="008C54CC"/>
    <w:rsid w:val="008C7D94"/>
    <w:rsid w:val="008D0368"/>
    <w:rsid w:val="008D06AA"/>
    <w:rsid w:val="008D2085"/>
    <w:rsid w:val="008D2A32"/>
    <w:rsid w:val="008D33B7"/>
    <w:rsid w:val="008D44F2"/>
    <w:rsid w:val="008D488B"/>
    <w:rsid w:val="008D653E"/>
    <w:rsid w:val="008D7383"/>
    <w:rsid w:val="008D7AF5"/>
    <w:rsid w:val="008D7B60"/>
    <w:rsid w:val="008E1D54"/>
    <w:rsid w:val="008E1E91"/>
    <w:rsid w:val="008E237D"/>
    <w:rsid w:val="008E4573"/>
    <w:rsid w:val="008E4D01"/>
    <w:rsid w:val="008E5E05"/>
    <w:rsid w:val="008E7207"/>
    <w:rsid w:val="008F116A"/>
    <w:rsid w:val="008F14B2"/>
    <w:rsid w:val="008F296D"/>
    <w:rsid w:val="008F316F"/>
    <w:rsid w:val="008F37FE"/>
    <w:rsid w:val="008F5374"/>
    <w:rsid w:val="008F5634"/>
    <w:rsid w:val="008F6101"/>
    <w:rsid w:val="008F656C"/>
    <w:rsid w:val="008F7F23"/>
    <w:rsid w:val="0090037C"/>
    <w:rsid w:val="009040C7"/>
    <w:rsid w:val="00910115"/>
    <w:rsid w:val="0091037A"/>
    <w:rsid w:val="00913070"/>
    <w:rsid w:val="0091550F"/>
    <w:rsid w:val="00921403"/>
    <w:rsid w:val="00921741"/>
    <w:rsid w:val="00924C0E"/>
    <w:rsid w:val="009265B2"/>
    <w:rsid w:val="00927720"/>
    <w:rsid w:val="00927943"/>
    <w:rsid w:val="00931718"/>
    <w:rsid w:val="00931969"/>
    <w:rsid w:val="00933881"/>
    <w:rsid w:val="00933AEB"/>
    <w:rsid w:val="00935088"/>
    <w:rsid w:val="00936689"/>
    <w:rsid w:val="00936B30"/>
    <w:rsid w:val="00937CBF"/>
    <w:rsid w:val="00941144"/>
    <w:rsid w:val="0094142B"/>
    <w:rsid w:val="00942C37"/>
    <w:rsid w:val="00943E71"/>
    <w:rsid w:val="00944A68"/>
    <w:rsid w:val="00944C43"/>
    <w:rsid w:val="009454A9"/>
    <w:rsid w:val="00945F09"/>
    <w:rsid w:val="00947B77"/>
    <w:rsid w:val="009543A1"/>
    <w:rsid w:val="00955671"/>
    <w:rsid w:val="009567A9"/>
    <w:rsid w:val="00956883"/>
    <w:rsid w:val="00957086"/>
    <w:rsid w:val="009624D0"/>
    <w:rsid w:val="00963D12"/>
    <w:rsid w:val="00966D38"/>
    <w:rsid w:val="00970B9D"/>
    <w:rsid w:val="0097188F"/>
    <w:rsid w:val="00971C58"/>
    <w:rsid w:val="00971F2E"/>
    <w:rsid w:val="009725B0"/>
    <w:rsid w:val="00972A6A"/>
    <w:rsid w:val="0097376D"/>
    <w:rsid w:val="00974D1F"/>
    <w:rsid w:val="00974F5E"/>
    <w:rsid w:val="00975170"/>
    <w:rsid w:val="0097520B"/>
    <w:rsid w:val="00975C69"/>
    <w:rsid w:val="00976E23"/>
    <w:rsid w:val="00976F22"/>
    <w:rsid w:val="0098084C"/>
    <w:rsid w:val="00982BA9"/>
    <w:rsid w:val="009846B6"/>
    <w:rsid w:val="009929E9"/>
    <w:rsid w:val="00995E52"/>
    <w:rsid w:val="00996D7A"/>
    <w:rsid w:val="009A06F5"/>
    <w:rsid w:val="009A2949"/>
    <w:rsid w:val="009A48E5"/>
    <w:rsid w:val="009A59FB"/>
    <w:rsid w:val="009B2D9C"/>
    <w:rsid w:val="009B4A12"/>
    <w:rsid w:val="009B51A7"/>
    <w:rsid w:val="009B767D"/>
    <w:rsid w:val="009C0D58"/>
    <w:rsid w:val="009C29DE"/>
    <w:rsid w:val="009C2CD8"/>
    <w:rsid w:val="009C5D2E"/>
    <w:rsid w:val="009C712D"/>
    <w:rsid w:val="009C768D"/>
    <w:rsid w:val="009D19BB"/>
    <w:rsid w:val="009D27EE"/>
    <w:rsid w:val="009D4396"/>
    <w:rsid w:val="009D4ABC"/>
    <w:rsid w:val="009D6422"/>
    <w:rsid w:val="009D6709"/>
    <w:rsid w:val="009D70BD"/>
    <w:rsid w:val="009E61D9"/>
    <w:rsid w:val="009E6C80"/>
    <w:rsid w:val="009F02FE"/>
    <w:rsid w:val="009F11A8"/>
    <w:rsid w:val="009F1AD4"/>
    <w:rsid w:val="009F6B94"/>
    <w:rsid w:val="009F7146"/>
    <w:rsid w:val="00A006C7"/>
    <w:rsid w:val="00A00765"/>
    <w:rsid w:val="00A01501"/>
    <w:rsid w:val="00A0182B"/>
    <w:rsid w:val="00A020B9"/>
    <w:rsid w:val="00A030F0"/>
    <w:rsid w:val="00A03EB0"/>
    <w:rsid w:val="00A040F0"/>
    <w:rsid w:val="00A04D2F"/>
    <w:rsid w:val="00A07E36"/>
    <w:rsid w:val="00A10309"/>
    <w:rsid w:val="00A117D8"/>
    <w:rsid w:val="00A16B5C"/>
    <w:rsid w:val="00A17B8F"/>
    <w:rsid w:val="00A20EDD"/>
    <w:rsid w:val="00A2379F"/>
    <w:rsid w:val="00A23BCD"/>
    <w:rsid w:val="00A242F4"/>
    <w:rsid w:val="00A24784"/>
    <w:rsid w:val="00A2528E"/>
    <w:rsid w:val="00A25BA5"/>
    <w:rsid w:val="00A2624C"/>
    <w:rsid w:val="00A26FD4"/>
    <w:rsid w:val="00A277B9"/>
    <w:rsid w:val="00A30507"/>
    <w:rsid w:val="00A31272"/>
    <w:rsid w:val="00A3329B"/>
    <w:rsid w:val="00A34D87"/>
    <w:rsid w:val="00A37596"/>
    <w:rsid w:val="00A37777"/>
    <w:rsid w:val="00A40458"/>
    <w:rsid w:val="00A411A3"/>
    <w:rsid w:val="00A417AA"/>
    <w:rsid w:val="00A4316E"/>
    <w:rsid w:val="00A44B77"/>
    <w:rsid w:val="00A45AB6"/>
    <w:rsid w:val="00A46DCC"/>
    <w:rsid w:val="00A47DFD"/>
    <w:rsid w:val="00A51DE5"/>
    <w:rsid w:val="00A550F2"/>
    <w:rsid w:val="00A558C5"/>
    <w:rsid w:val="00A55CA4"/>
    <w:rsid w:val="00A576F2"/>
    <w:rsid w:val="00A601E7"/>
    <w:rsid w:val="00A60990"/>
    <w:rsid w:val="00A6206B"/>
    <w:rsid w:val="00A63A18"/>
    <w:rsid w:val="00A64ADD"/>
    <w:rsid w:val="00A64E48"/>
    <w:rsid w:val="00A66F6C"/>
    <w:rsid w:val="00A6753F"/>
    <w:rsid w:val="00A71C34"/>
    <w:rsid w:val="00A72949"/>
    <w:rsid w:val="00A7313C"/>
    <w:rsid w:val="00A73388"/>
    <w:rsid w:val="00A73CE7"/>
    <w:rsid w:val="00A75309"/>
    <w:rsid w:val="00A81041"/>
    <w:rsid w:val="00A81871"/>
    <w:rsid w:val="00A82960"/>
    <w:rsid w:val="00A83BDD"/>
    <w:rsid w:val="00A84D58"/>
    <w:rsid w:val="00A86302"/>
    <w:rsid w:val="00A915D0"/>
    <w:rsid w:val="00A9251A"/>
    <w:rsid w:val="00A92CC3"/>
    <w:rsid w:val="00A92F22"/>
    <w:rsid w:val="00A932D8"/>
    <w:rsid w:val="00A94817"/>
    <w:rsid w:val="00A95CA7"/>
    <w:rsid w:val="00A96A07"/>
    <w:rsid w:val="00A975EE"/>
    <w:rsid w:val="00AA04C4"/>
    <w:rsid w:val="00AA34F1"/>
    <w:rsid w:val="00AA459D"/>
    <w:rsid w:val="00AA61F2"/>
    <w:rsid w:val="00AA696C"/>
    <w:rsid w:val="00AB08EA"/>
    <w:rsid w:val="00AB4331"/>
    <w:rsid w:val="00AB4C4B"/>
    <w:rsid w:val="00AB508F"/>
    <w:rsid w:val="00AB544A"/>
    <w:rsid w:val="00AB5D33"/>
    <w:rsid w:val="00AB7354"/>
    <w:rsid w:val="00AC1170"/>
    <w:rsid w:val="00AC2784"/>
    <w:rsid w:val="00AC2DF8"/>
    <w:rsid w:val="00AC49C7"/>
    <w:rsid w:val="00AC636C"/>
    <w:rsid w:val="00AD2391"/>
    <w:rsid w:val="00AD336E"/>
    <w:rsid w:val="00AD33E3"/>
    <w:rsid w:val="00AD60F3"/>
    <w:rsid w:val="00AD6C5D"/>
    <w:rsid w:val="00AD7949"/>
    <w:rsid w:val="00AE17B5"/>
    <w:rsid w:val="00AE249A"/>
    <w:rsid w:val="00AE7AE7"/>
    <w:rsid w:val="00AE7FC4"/>
    <w:rsid w:val="00AF259F"/>
    <w:rsid w:val="00AF39BD"/>
    <w:rsid w:val="00AF3ACC"/>
    <w:rsid w:val="00AF4384"/>
    <w:rsid w:val="00AF49DA"/>
    <w:rsid w:val="00AF5423"/>
    <w:rsid w:val="00AF6A18"/>
    <w:rsid w:val="00AF7052"/>
    <w:rsid w:val="00B04357"/>
    <w:rsid w:val="00B0459A"/>
    <w:rsid w:val="00B0544E"/>
    <w:rsid w:val="00B05B40"/>
    <w:rsid w:val="00B121AB"/>
    <w:rsid w:val="00B12559"/>
    <w:rsid w:val="00B125E7"/>
    <w:rsid w:val="00B13803"/>
    <w:rsid w:val="00B13AA7"/>
    <w:rsid w:val="00B15636"/>
    <w:rsid w:val="00B15B0D"/>
    <w:rsid w:val="00B16F48"/>
    <w:rsid w:val="00B2027F"/>
    <w:rsid w:val="00B218C1"/>
    <w:rsid w:val="00B22CBE"/>
    <w:rsid w:val="00B22E76"/>
    <w:rsid w:val="00B262FA"/>
    <w:rsid w:val="00B27862"/>
    <w:rsid w:val="00B30E52"/>
    <w:rsid w:val="00B30FBB"/>
    <w:rsid w:val="00B3115A"/>
    <w:rsid w:val="00B34375"/>
    <w:rsid w:val="00B34424"/>
    <w:rsid w:val="00B3466D"/>
    <w:rsid w:val="00B34E50"/>
    <w:rsid w:val="00B416DA"/>
    <w:rsid w:val="00B44918"/>
    <w:rsid w:val="00B451E1"/>
    <w:rsid w:val="00B501D0"/>
    <w:rsid w:val="00B510CC"/>
    <w:rsid w:val="00B52796"/>
    <w:rsid w:val="00B549EB"/>
    <w:rsid w:val="00B5633B"/>
    <w:rsid w:val="00B60ECE"/>
    <w:rsid w:val="00B625CB"/>
    <w:rsid w:val="00B62F15"/>
    <w:rsid w:val="00B633DB"/>
    <w:rsid w:val="00B6356B"/>
    <w:rsid w:val="00B66267"/>
    <w:rsid w:val="00B66462"/>
    <w:rsid w:val="00B672AD"/>
    <w:rsid w:val="00B677B9"/>
    <w:rsid w:val="00B70057"/>
    <w:rsid w:val="00B70BA7"/>
    <w:rsid w:val="00B70FB5"/>
    <w:rsid w:val="00B73105"/>
    <w:rsid w:val="00B7341B"/>
    <w:rsid w:val="00B736BE"/>
    <w:rsid w:val="00B74F22"/>
    <w:rsid w:val="00B76110"/>
    <w:rsid w:val="00B77B4C"/>
    <w:rsid w:val="00B80493"/>
    <w:rsid w:val="00B81CE8"/>
    <w:rsid w:val="00B81FE1"/>
    <w:rsid w:val="00B84705"/>
    <w:rsid w:val="00B86886"/>
    <w:rsid w:val="00B86B13"/>
    <w:rsid w:val="00B87616"/>
    <w:rsid w:val="00B87900"/>
    <w:rsid w:val="00B900CE"/>
    <w:rsid w:val="00B90B68"/>
    <w:rsid w:val="00B90BA4"/>
    <w:rsid w:val="00B9116E"/>
    <w:rsid w:val="00B9131A"/>
    <w:rsid w:val="00B91D02"/>
    <w:rsid w:val="00B92561"/>
    <w:rsid w:val="00B92AA2"/>
    <w:rsid w:val="00B941D0"/>
    <w:rsid w:val="00B951CD"/>
    <w:rsid w:val="00B966A3"/>
    <w:rsid w:val="00B96C51"/>
    <w:rsid w:val="00B97AD1"/>
    <w:rsid w:val="00B97EB4"/>
    <w:rsid w:val="00BA0D29"/>
    <w:rsid w:val="00BA4755"/>
    <w:rsid w:val="00BA5541"/>
    <w:rsid w:val="00BA602C"/>
    <w:rsid w:val="00BA6F1B"/>
    <w:rsid w:val="00BA7C44"/>
    <w:rsid w:val="00BB041D"/>
    <w:rsid w:val="00BB1ACF"/>
    <w:rsid w:val="00BB2BC6"/>
    <w:rsid w:val="00BB322A"/>
    <w:rsid w:val="00BB3ED0"/>
    <w:rsid w:val="00BB5410"/>
    <w:rsid w:val="00BB5F89"/>
    <w:rsid w:val="00BB671C"/>
    <w:rsid w:val="00BB6D4E"/>
    <w:rsid w:val="00BB7B92"/>
    <w:rsid w:val="00BC1DD9"/>
    <w:rsid w:val="00BC320E"/>
    <w:rsid w:val="00BC38A4"/>
    <w:rsid w:val="00BC404E"/>
    <w:rsid w:val="00BC52E2"/>
    <w:rsid w:val="00BC7244"/>
    <w:rsid w:val="00BD030D"/>
    <w:rsid w:val="00BD078A"/>
    <w:rsid w:val="00BD1595"/>
    <w:rsid w:val="00BD1EAA"/>
    <w:rsid w:val="00BD4AEA"/>
    <w:rsid w:val="00BD5F3A"/>
    <w:rsid w:val="00BD70FD"/>
    <w:rsid w:val="00BE0D77"/>
    <w:rsid w:val="00BE21B3"/>
    <w:rsid w:val="00BE28B3"/>
    <w:rsid w:val="00BE475D"/>
    <w:rsid w:val="00BE6BB0"/>
    <w:rsid w:val="00BE6CAE"/>
    <w:rsid w:val="00BF1DB0"/>
    <w:rsid w:val="00BF2C93"/>
    <w:rsid w:val="00BF3DA6"/>
    <w:rsid w:val="00BF5A47"/>
    <w:rsid w:val="00BF7255"/>
    <w:rsid w:val="00C001AA"/>
    <w:rsid w:val="00C0042F"/>
    <w:rsid w:val="00C008BF"/>
    <w:rsid w:val="00C02724"/>
    <w:rsid w:val="00C0312F"/>
    <w:rsid w:val="00C05582"/>
    <w:rsid w:val="00C070AB"/>
    <w:rsid w:val="00C07E55"/>
    <w:rsid w:val="00C10236"/>
    <w:rsid w:val="00C128E5"/>
    <w:rsid w:val="00C12C13"/>
    <w:rsid w:val="00C131EC"/>
    <w:rsid w:val="00C142E7"/>
    <w:rsid w:val="00C16502"/>
    <w:rsid w:val="00C17962"/>
    <w:rsid w:val="00C21AE9"/>
    <w:rsid w:val="00C220D5"/>
    <w:rsid w:val="00C251E1"/>
    <w:rsid w:val="00C25893"/>
    <w:rsid w:val="00C26C6B"/>
    <w:rsid w:val="00C27286"/>
    <w:rsid w:val="00C3092C"/>
    <w:rsid w:val="00C309D3"/>
    <w:rsid w:val="00C315E3"/>
    <w:rsid w:val="00C32B5A"/>
    <w:rsid w:val="00C32E80"/>
    <w:rsid w:val="00C35B73"/>
    <w:rsid w:val="00C3756E"/>
    <w:rsid w:val="00C37E2B"/>
    <w:rsid w:val="00C41D34"/>
    <w:rsid w:val="00C42783"/>
    <w:rsid w:val="00C43274"/>
    <w:rsid w:val="00C4467D"/>
    <w:rsid w:val="00C47D4B"/>
    <w:rsid w:val="00C47F2C"/>
    <w:rsid w:val="00C50301"/>
    <w:rsid w:val="00C50594"/>
    <w:rsid w:val="00C51CF5"/>
    <w:rsid w:val="00C52295"/>
    <w:rsid w:val="00C5336B"/>
    <w:rsid w:val="00C55C3A"/>
    <w:rsid w:val="00C564AA"/>
    <w:rsid w:val="00C60E6E"/>
    <w:rsid w:val="00C62192"/>
    <w:rsid w:val="00C64938"/>
    <w:rsid w:val="00C64DAB"/>
    <w:rsid w:val="00C7020D"/>
    <w:rsid w:val="00C702FD"/>
    <w:rsid w:val="00C70DA3"/>
    <w:rsid w:val="00C714D1"/>
    <w:rsid w:val="00C71F91"/>
    <w:rsid w:val="00C72D75"/>
    <w:rsid w:val="00C73A1E"/>
    <w:rsid w:val="00C74334"/>
    <w:rsid w:val="00C81F57"/>
    <w:rsid w:val="00C855C0"/>
    <w:rsid w:val="00C90644"/>
    <w:rsid w:val="00C96A2E"/>
    <w:rsid w:val="00C96AF6"/>
    <w:rsid w:val="00C97043"/>
    <w:rsid w:val="00CA072C"/>
    <w:rsid w:val="00CA0795"/>
    <w:rsid w:val="00CA0AAA"/>
    <w:rsid w:val="00CA1E65"/>
    <w:rsid w:val="00CA2E67"/>
    <w:rsid w:val="00CA43DF"/>
    <w:rsid w:val="00CA4DCD"/>
    <w:rsid w:val="00CA626A"/>
    <w:rsid w:val="00CA63C7"/>
    <w:rsid w:val="00CA6B83"/>
    <w:rsid w:val="00CA6C86"/>
    <w:rsid w:val="00CA76F8"/>
    <w:rsid w:val="00CB00F2"/>
    <w:rsid w:val="00CB0EBF"/>
    <w:rsid w:val="00CB2193"/>
    <w:rsid w:val="00CB2626"/>
    <w:rsid w:val="00CB3019"/>
    <w:rsid w:val="00CB7878"/>
    <w:rsid w:val="00CB79F7"/>
    <w:rsid w:val="00CB7AA0"/>
    <w:rsid w:val="00CC136E"/>
    <w:rsid w:val="00CC149F"/>
    <w:rsid w:val="00CC22F9"/>
    <w:rsid w:val="00CC490D"/>
    <w:rsid w:val="00CC4ECC"/>
    <w:rsid w:val="00CC56BA"/>
    <w:rsid w:val="00CD251B"/>
    <w:rsid w:val="00CD331B"/>
    <w:rsid w:val="00CD3384"/>
    <w:rsid w:val="00CD4077"/>
    <w:rsid w:val="00CD4296"/>
    <w:rsid w:val="00CD539D"/>
    <w:rsid w:val="00CD64B1"/>
    <w:rsid w:val="00CD6A61"/>
    <w:rsid w:val="00CD7624"/>
    <w:rsid w:val="00CE02A6"/>
    <w:rsid w:val="00CE115C"/>
    <w:rsid w:val="00CE2C51"/>
    <w:rsid w:val="00CE2DE2"/>
    <w:rsid w:val="00CE3C51"/>
    <w:rsid w:val="00CE47D9"/>
    <w:rsid w:val="00CE4F26"/>
    <w:rsid w:val="00CE517F"/>
    <w:rsid w:val="00CE6D3D"/>
    <w:rsid w:val="00CE7484"/>
    <w:rsid w:val="00CE7C0F"/>
    <w:rsid w:val="00CF1820"/>
    <w:rsid w:val="00CF1D8E"/>
    <w:rsid w:val="00CF2244"/>
    <w:rsid w:val="00CF3047"/>
    <w:rsid w:val="00CF343D"/>
    <w:rsid w:val="00CF3690"/>
    <w:rsid w:val="00CF37CF"/>
    <w:rsid w:val="00CF4BD6"/>
    <w:rsid w:val="00CF665A"/>
    <w:rsid w:val="00CF6D94"/>
    <w:rsid w:val="00CF735C"/>
    <w:rsid w:val="00CF7966"/>
    <w:rsid w:val="00D0062A"/>
    <w:rsid w:val="00D007E8"/>
    <w:rsid w:val="00D01770"/>
    <w:rsid w:val="00D027F0"/>
    <w:rsid w:val="00D03984"/>
    <w:rsid w:val="00D04AB5"/>
    <w:rsid w:val="00D04FB6"/>
    <w:rsid w:val="00D05956"/>
    <w:rsid w:val="00D069B9"/>
    <w:rsid w:val="00D070B3"/>
    <w:rsid w:val="00D07776"/>
    <w:rsid w:val="00D12D0C"/>
    <w:rsid w:val="00D140FE"/>
    <w:rsid w:val="00D153DC"/>
    <w:rsid w:val="00D163F5"/>
    <w:rsid w:val="00D17CD3"/>
    <w:rsid w:val="00D222BD"/>
    <w:rsid w:val="00D22383"/>
    <w:rsid w:val="00D24F27"/>
    <w:rsid w:val="00D2579F"/>
    <w:rsid w:val="00D25AEC"/>
    <w:rsid w:val="00D25D9C"/>
    <w:rsid w:val="00D261CB"/>
    <w:rsid w:val="00D26301"/>
    <w:rsid w:val="00D2721B"/>
    <w:rsid w:val="00D27A62"/>
    <w:rsid w:val="00D27A74"/>
    <w:rsid w:val="00D27E7A"/>
    <w:rsid w:val="00D27FBB"/>
    <w:rsid w:val="00D30C5F"/>
    <w:rsid w:val="00D33929"/>
    <w:rsid w:val="00D36327"/>
    <w:rsid w:val="00D41096"/>
    <w:rsid w:val="00D41CF6"/>
    <w:rsid w:val="00D516AB"/>
    <w:rsid w:val="00D5235D"/>
    <w:rsid w:val="00D543D5"/>
    <w:rsid w:val="00D54740"/>
    <w:rsid w:val="00D57EC8"/>
    <w:rsid w:val="00D61176"/>
    <w:rsid w:val="00D61323"/>
    <w:rsid w:val="00D62AD4"/>
    <w:rsid w:val="00D63DF9"/>
    <w:rsid w:val="00D64871"/>
    <w:rsid w:val="00D649A6"/>
    <w:rsid w:val="00D666B1"/>
    <w:rsid w:val="00D66761"/>
    <w:rsid w:val="00D70778"/>
    <w:rsid w:val="00D71250"/>
    <w:rsid w:val="00D739F1"/>
    <w:rsid w:val="00D75084"/>
    <w:rsid w:val="00D76A92"/>
    <w:rsid w:val="00D77991"/>
    <w:rsid w:val="00D81382"/>
    <w:rsid w:val="00D823BD"/>
    <w:rsid w:val="00D829AF"/>
    <w:rsid w:val="00D83335"/>
    <w:rsid w:val="00D847A3"/>
    <w:rsid w:val="00D859D3"/>
    <w:rsid w:val="00D87F98"/>
    <w:rsid w:val="00D909A4"/>
    <w:rsid w:val="00D918B6"/>
    <w:rsid w:val="00D94407"/>
    <w:rsid w:val="00D9583D"/>
    <w:rsid w:val="00D959E6"/>
    <w:rsid w:val="00D95AD3"/>
    <w:rsid w:val="00DA118F"/>
    <w:rsid w:val="00DB36EF"/>
    <w:rsid w:val="00DB597F"/>
    <w:rsid w:val="00DB6072"/>
    <w:rsid w:val="00DB680F"/>
    <w:rsid w:val="00DB734F"/>
    <w:rsid w:val="00DB7904"/>
    <w:rsid w:val="00DB7A83"/>
    <w:rsid w:val="00DC05FA"/>
    <w:rsid w:val="00DC0A44"/>
    <w:rsid w:val="00DC16D0"/>
    <w:rsid w:val="00DC5163"/>
    <w:rsid w:val="00DC5A64"/>
    <w:rsid w:val="00DC5B58"/>
    <w:rsid w:val="00DC60C8"/>
    <w:rsid w:val="00DD0923"/>
    <w:rsid w:val="00DD0E30"/>
    <w:rsid w:val="00DD19BC"/>
    <w:rsid w:val="00DD421E"/>
    <w:rsid w:val="00DD44BB"/>
    <w:rsid w:val="00DD75EC"/>
    <w:rsid w:val="00DD768B"/>
    <w:rsid w:val="00DE155E"/>
    <w:rsid w:val="00DE2E3A"/>
    <w:rsid w:val="00DE3327"/>
    <w:rsid w:val="00DE3528"/>
    <w:rsid w:val="00DE4DE6"/>
    <w:rsid w:val="00DF002A"/>
    <w:rsid w:val="00DF058A"/>
    <w:rsid w:val="00DF073E"/>
    <w:rsid w:val="00DF2193"/>
    <w:rsid w:val="00DF2CC3"/>
    <w:rsid w:val="00DF3B4D"/>
    <w:rsid w:val="00DF5367"/>
    <w:rsid w:val="00DF6963"/>
    <w:rsid w:val="00E00B40"/>
    <w:rsid w:val="00E0166C"/>
    <w:rsid w:val="00E01F5F"/>
    <w:rsid w:val="00E02CCC"/>
    <w:rsid w:val="00E03C29"/>
    <w:rsid w:val="00E0650E"/>
    <w:rsid w:val="00E0728A"/>
    <w:rsid w:val="00E0757C"/>
    <w:rsid w:val="00E07CCB"/>
    <w:rsid w:val="00E110AE"/>
    <w:rsid w:val="00E13A40"/>
    <w:rsid w:val="00E205FF"/>
    <w:rsid w:val="00E217DF"/>
    <w:rsid w:val="00E249D6"/>
    <w:rsid w:val="00E262E9"/>
    <w:rsid w:val="00E30ED2"/>
    <w:rsid w:val="00E31856"/>
    <w:rsid w:val="00E33214"/>
    <w:rsid w:val="00E33ED6"/>
    <w:rsid w:val="00E34755"/>
    <w:rsid w:val="00E4021B"/>
    <w:rsid w:val="00E43139"/>
    <w:rsid w:val="00E439C1"/>
    <w:rsid w:val="00E443B5"/>
    <w:rsid w:val="00E44D45"/>
    <w:rsid w:val="00E47D70"/>
    <w:rsid w:val="00E501BE"/>
    <w:rsid w:val="00E50716"/>
    <w:rsid w:val="00E5079D"/>
    <w:rsid w:val="00E51F53"/>
    <w:rsid w:val="00E5217B"/>
    <w:rsid w:val="00E53305"/>
    <w:rsid w:val="00E53690"/>
    <w:rsid w:val="00E55393"/>
    <w:rsid w:val="00E561FE"/>
    <w:rsid w:val="00E569D5"/>
    <w:rsid w:val="00E572E7"/>
    <w:rsid w:val="00E57695"/>
    <w:rsid w:val="00E57F59"/>
    <w:rsid w:val="00E61B02"/>
    <w:rsid w:val="00E64F5B"/>
    <w:rsid w:val="00E66D84"/>
    <w:rsid w:val="00E70508"/>
    <w:rsid w:val="00E710C8"/>
    <w:rsid w:val="00E748AE"/>
    <w:rsid w:val="00E76736"/>
    <w:rsid w:val="00E768F4"/>
    <w:rsid w:val="00E77164"/>
    <w:rsid w:val="00E80250"/>
    <w:rsid w:val="00E81661"/>
    <w:rsid w:val="00E81F88"/>
    <w:rsid w:val="00E82B9A"/>
    <w:rsid w:val="00E83377"/>
    <w:rsid w:val="00E861A1"/>
    <w:rsid w:val="00E87522"/>
    <w:rsid w:val="00E92BFA"/>
    <w:rsid w:val="00E9334F"/>
    <w:rsid w:val="00E9662B"/>
    <w:rsid w:val="00E9725A"/>
    <w:rsid w:val="00E97640"/>
    <w:rsid w:val="00EA0AE9"/>
    <w:rsid w:val="00EA0D9F"/>
    <w:rsid w:val="00EA1FF5"/>
    <w:rsid w:val="00EA25A9"/>
    <w:rsid w:val="00EA4DA8"/>
    <w:rsid w:val="00EA53D8"/>
    <w:rsid w:val="00EB0EC7"/>
    <w:rsid w:val="00EB3315"/>
    <w:rsid w:val="00EB3B8B"/>
    <w:rsid w:val="00EB53D1"/>
    <w:rsid w:val="00EB725D"/>
    <w:rsid w:val="00EC1FA0"/>
    <w:rsid w:val="00EC2572"/>
    <w:rsid w:val="00EC2CFA"/>
    <w:rsid w:val="00EC4A3E"/>
    <w:rsid w:val="00ED3D13"/>
    <w:rsid w:val="00ED6867"/>
    <w:rsid w:val="00ED7CBF"/>
    <w:rsid w:val="00EE3DCA"/>
    <w:rsid w:val="00EE5450"/>
    <w:rsid w:val="00EE71A4"/>
    <w:rsid w:val="00EE73F9"/>
    <w:rsid w:val="00EE7658"/>
    <w:rsid w:val="00EF2165"/>
    <w:rsid w:val="00EF300C"/>
    <w:rsid w:val="00EF3B9E"/>
    <w:rsid w:val="00EF3EFA"/>
    <w:rsid w:val="00EF5D56"/>
    <w:rsid w:val="00EF6EA6"/>
    <w:rsid w:val="00EF7D09"/>
    <w:rsid w:val="00F017EF"/>
    <w:rsid w:val="00F01D9A"/>
    <w:rsid w:val="00F03ED4"/>
    <w:rsid w:val="00F04152"/>
    <w:rsid w:val="00F05179"/>
    <w:rsid w:val="00F0552F"/>
    <w:rsid w:val="00F0670E"/>
    <w:rsid w:val="00F0764B"/>
    <w:rsid w:val="00F128D5"/>
    <w:rsid w:val="00F136B0"/>
    <w:rsid w:val="00F13713"/>
    <w:rsid w:val="00F14ED2"/>
    <w:rsid w:val="00F1763A"/>
    <w:rsid w:val="00F205C0"/>
    <w:rsid w:val="00F212DB"/>
    <w:rsid w:val="00F22BFB"/>
    <w:rsid w:val="00F2329E"/>
    <w:rsid w:val="00F264BD"/>
    <w:rsid w:val="00F2696E"/>
    <w:rsid w:val="00F27820"/>
    <w:rsid w:val="00F3019C"/>
    <w:rsid w:val="00F32BCE"/>
    <w:rsid w:val="00F32E48"/>
    <w:rsid w:val="00F36049"/>
    <w:rsid w:val="00F36488"/>
    <w:rsid w:val="00F366E6"/>
    <w:rsid w:val="00F4059B"/>
    <w:rsid w:val="00F4174A"/>
    <w:rsid w:val="00F44D14"/>
    <w:rsid w:val="00F47645"/>
    <w:rsid w:val="00F47BAC"/>
    <w:rsid w:val="00F47DB7"/>
    <w:rsid w:val="00F53B1F"/>
    <w:rsid w:val="00F55195"/>
    <w:rsid w:val="00F61081"/>
    <w:rsid w:val="00F610EF"/>
    <w:rsid w:val="00F65AF2"/>
    <w:rsid w:val="00F70459"/>
    <w:rsid w:val="00F732C1"/>
    <w:rsid w:val="00F80C1D"/>
    <w:rsid w:val="00F815F9"/>
    <w:rsid w:val="00F82CF4"/>
    <w:rsid w:val="00F85484"/>
    <w:rsid w:val="00F85B03"/>
    <w:rsid w:val="00F8610A"/>
    <w:rsid w:val="00F86DBC"/>
    <w:rsid w:val="00F8732C"/>
    <w:rsid w:val="00F873EF"/>
    <w:rsid w:val="00F87D0E"/>
    <w:rsid w:val="00F91706"/>
    <w:rsid w:val="00F9315F"/>
    <w:rsid w:val="00F93A8F"/>
    <w:rsid w:val="00F948EC"/>
    <w:rsid w:val="00F9526D"/>
    <w:rsid w:val="00F979DE"/>
    <w:rsid w:val="00FA4A21"/>
    <w:rsid w:val="00FB2620"/>
    <w:rsid w:val="00FB2A26"/>
    <w:rsid w:val="00FB3246"/>
    <w:rsid w:val="00FB368B"/>
    <w:rsid w:val="00FB47DA"/>
    <w:rsid w:val="00FB5C0F"/>
    <w:rsid w:val="00FB617F"/>
    <w:rsid w:val="00FC126D"/>
    <w:rsid w:val="00FC27BC"/>
    <w:rsid w:val="00FC3222"/>
    <w:rsid w:val="00FC40D3"/>
    <w:rsid w:val="00FC486E"/>
    <w:rsid w:val="00FC4981"/>
    <w:rsid w:val="00FC5729"/>
    <w:rsid w:val="00FC69E5"/>
    <w:rsid w:val="00FC7885"/>
    <w:rsid w:val="00FD0DEF"/>
    <w:rsid w:val="00FD19B0"/>
    <w:rsid w:val="00FE0D64"/>
    <w:rsid w:val="00FE28CC"/>
    <w:rsid w:val="00FE2C3A"/>
    <w:rsid w:val="00FE3F66"/>
    <w:rsid w:val="00FE6257"/>
    <w:rsid w:val="00FF17EF"/>
    <w:rsid w:val="00FF2D58"/>
    <w:rsid w:val="00FF4E09"/>
    <w:rsid w:val="00FF55FE"/>
    <w:rsid w:val="00FF6609"/>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AA89A"/>
  <w15:chartTrackingRefBased/>
  <w15:docId w15:val="{D41E982E-9E54-4307-96E9-534B32D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1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274"/>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6C7"/>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39D0"/>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88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88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88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88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88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2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6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39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348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48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48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48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88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C3"/>
  </w:style>
  <w:style w:type="paragraph" w:styleId="Footer">
    <w:name w:val="footer"/>
    <w:basedOn w:val="Normal"/>
    <w:link w:val="FooterChar"/>
    <w:uiPriority w:val="99"/>
    <w:unhideWhenUsed/>
    <w:rsid w:val="00DF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C3"/>
  </w:style>
  <w:style w:type="paragraph" w:customStyle="1" w:styleId="Heading1No">
    <w:name w:val="Heading 1 No #"/>
    <w:basedOn w:val="Heading1"/>
    <w:qFormat/>
    <w:rsid w:val="00F13713"/>
    <w:pPr>
      <w:keepNext w:val="0"/>
      <w:keepLines w:val="0"/>
      <w:pageBreakBefore/>
      <w:tabs>
        <w:tab w:val="left" w:pos="851"/>
      </w:tabs>
      <w:spacing w:after="240" w:line="288" w:lineRule="auto"/>
      <w:contextualSpacing/>
    </w:pPr>
    <w:rPr>
      <w:rFonts w:eastAsia="Times New Roman"/>
      <w:b/>
      <w:bCs/>
      <w:color w:val="78A22F"/>
      <w:sz w:val="28"/>
      <w:szCs w:val="28"/>
      <w:lang w:val="en-AU" w:eastAsia="en-AU"/>
    </w:rPr>
  </w:style>
  <w:style w:type="table" w:styleId="TableGrid">
    <w:name w:val="Table Grid"/>
    <w:basedOn w:val="TableNormal"/>
    <w:uiPriority w:val="59"/>
    <w:rsid w:val="00F13713"/>
    <w:pPr>
      <w:spacing w:after="0" w:line="240" w:lineRule="auto"/>
    </w:pPr>
    <w:rPr>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QUABodytext">
    <w:name w:val="AQUA Body text"/>
    <w:basedOn w:val="Normal"/>
    <w:link w:val="AQUABodytextCharChar"/>
    <w:rsid w:val="00F13713"/>
    <w:pPr>
      <w:spacing w:before="120" w:line="250" w:lineRule="atLeast"/>
    </w:pPr>
    <w:rPr>
      <w:rFonts w:ascii="Arial" w:eastAsia="Times New Roman" w:hAnsi="Arial" w:cs="Times New Roman"/>
      <w:sz w:val="19"/>
      <w:szCs w:val="20"/>
      <w:lang w:bidi="en-US"/>
    </w:rPr>
  </w:style>
  <w:style w:type="character" w:customStyle="1" w:styleId="AQUABodytextCharChar">
    <w:name w:val="AQUA Body text Char Char"/>
    <w:basedOn w:val="DefaultParagraphFont"/>
    <w:link w:val="AQUABodytext"/>
    <w:rsid w:val="00F13713"/>
    <w:rPr>
      <w:rFonts w:ascii="Arial" w:eastAsia="Times New Roman" w:hAnsi="Arial" w:cs="Times New Roman"/>
      <w:sz w:val="19"/>
      <w:szCs w:val="20"/>
      <w:lang w:bidi="en-US"/>
    </w:rPr>
  </w:style>
  <w:style w:type="paragraph" w:customStyle="1" w:styleId="Tablecolumnheadings">
    <w:name w:val="Table column headings"/>
    <w:basedOn w:val="Normal"/>
    <w:rsid w:val="00F13713"/>
    <w:pPr>
      <w:spacing w:after="0" w:line="240" w:lineRule="auto"/>
      <w:jc w:val="center"/>
    </w:pPr>
    <w:rPr>
      <w:rFonts w:ascii="Arial" w:eastAsia="Times New Roman" w:hAnsi="Arial" w:cs="Times New Roman"/>
      <w:b/>
      <w:sz w:val="20"/>
      <w:szCs w:val="20"/>
      <w:lang w:val="en-AU"/>
    </w:rPr>
  </w:style>
  <w:style w:type="paragraph" w:customStyle="1" w:styleId="CNCNormal">
    <w:name w:val="CNC Normal"/>
    <w:basedOn w:val="Normal"/>
    <w:link w:val="CNCNormalChar"/>
    <w:qFormat/>
    <w:rsid w:val="00F13713"/>
    <w:pPr>
      <w:spacing w:before="240" w:after="120" w:line="288" w:lineRule="auto"/>
      <w:jc w:val="both"/>
    </w:pPr>
    <w:rPr>
      <w:rFonts w:ascii="Century Gothic" w:eastAsia="Times New Roman" w:hAnsi="Century Gothic" w:cs="Arial"/>
      <w:sz w:val="20"/>
      <w:lang w:val="en-AU" w:eastAsia="en-AU"/>
    </w:rPr>
  </w:style>
  <w:style w:type="character" w:customStyle="1" w:styleId="CNCNormalChar">
    <w:name w:val="CNC Normal Char"/>
    <w:basedOn w:val="DefaultParagraphFont"/>
    <w:link w:val="CNCNormal"/>
    <w:rsid w:val="00F13713"/>
    <w:rPr>
      <w:rFonts w:ascii="Century Gothic" w:eastAsia="Times New Roman" w:hAnsi="Century Gothic" w:cs="Arial"/>
      <w:sz w:val="20"/>
      <w:lang w:val="en-AU" w:eastAsia="en-AU"/>
    </w:rPr>
  </w:style>
  <w:style w:type="paragraph" w:customStyle="1" w:styleId="TableTxt">
    <w:name w:val="Table Txt"/>
    <w:basedOn w:val="CNCNormal"/>
    <w:qFormat/>
    <w:rsid w:val="00F13713"/>
    <w:pPr>
      <w:spacing w:before="120" w:after="0"/>
      <w:ind w:left="34"/>
      <w:jc w:val="left"/>
    </w:pPr>
    <w:rPr>
      <w:sz w:val="18"/>
    </w:rPr>
  </w:style>
  <w:style w:type="table" w:styleId="LightList-Accent6">
    <w:name w:val="Light List Accent 6"/>
    <w:basedOn w:val="TableNormal"/>
    <w:uiPriority w:val="61"/>
    <w:rsid w:val="00F13713"/>
    <w:pPr>
      <w:spacing w:before="240" w:after="0" w:line="240" w:lineRule="auto"/>
    </w:pPr>
    <w:rPr>
      <w:sz w:val="20"/>
      <w:szCs w:val="20"/>
      <w:lang w:val="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CB0EBF"/>
    <w:pPr>
      <w:spacing w:after="0" w:line="240" w:lineRule="auto"/>
    </w:pPr>
  </w:style>
  <w:style w:type="table" w:styleId="PlainTable3">
    <w:name w:val="Plain Table 3"/>
    <w:basedOn w:val="TableNormal"/>
    <w:uiPriority w:val="43"/>
    <w:rsid w:val="00E76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67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7673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673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E767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5">
    <w:name w:val="Grid Table 1 Light Accent 5"/>
    <w:basedOn w:val="TableNormal"/>
    <w:uiPriority w:val="46"/>
    <w:rsid w:val="00E767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767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5">
    <w:name w:val="List Table 7 Colorful Accent 5"/>
    <w:basedOn w:val="TableNormal"/>
    <w:uiPriority w:val="52"/>
    <w:rsid w:val="00E767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E0F6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39D0"/>
    <w:rPr>
      <w:sz w:val="16"/>
      <w:szCs w:val="16"/>
    </w:rPr>
  </w:style>
  <w:style w:type="paragraph" w:styleId="CommentText">
    <w:name w:val="annotation text"/>
    <w:basedOn w:val="Normal"/>
    <w:link w:val="CommentTextChar"/>
    <w:uiPriority w:val="99"/>
    <w:semiHidden/>
    <w:unhideWhenUsed/>
    <w:rsid w:val="005A39D0"/>
    <w:pPr>
      <w:spacing w:line="240" w:lineRule="auto"/>
    </w:pPr>
    <w:rPr>
      <w:sz w:val="20"/>
      <w:szCs w:val="20"/>
    </w:rPr>
  </w:style>
  <w:style w:type="character" w:customStyle="1" w:styleId="CommentTextChar">
    <w:name w:val="Comment Text Char"/>
    <w:basedOn w:val="DefaultParagraphFont"/>
    <w:link w:val="CommentText"/>
    <w:uiPriority w:val="99"/>
    <w:semiHidden/>
    <w:rsid w:val="005A39D0"/>
    <w:rPr>
      <w:sz w:val="20"/>
      <w:szCs w:val="20"/>
    </w:rPr>
  </w:style>
  <w:style w:type="paragraph" w:styleId="CommentSubject">
    <w:name w:val="annotation subject"/>
    <w:basedOn w:val="CommentText"/>
    <w:next w:val="CommentText"/>
    <w:link w:val="CommentSubjectChar"/>
    <w:uiPriority w:val="99"/>
    <w:semiHidden/>
    <w:unhideWhenUsed/>
    <w:rsid w:val="005A39D0"/>
    <w:rPr>
      <w:b/>
      <w:bCs/>
    </w:rPr>
  </w:style>
  <w:style w:type="character" w:customStyle="1" w:styleId="CommentSubjectChar">
    <w:name w:val="Comment Subject Char"/>
    <w:basedOn w:val="CommentTextChar"/>
    <w:link w:val="CommentSubject"/>
    <w:uiPriority w:val="99"/>
    <w:semiHidden/>
    <w:rsid w:val="005A39D0"/>
    <w:rPr>
      <w:b/>
      <w:bCs/>
      <w:sz w:val="20"/>
      <w:szCs w:val="20"/>
    </w:rPr>
  </w:style>
  <w:style w:type="paragraph" w:styleId="BalloonText">
    <w:name w:val="Balloon Text"/>
    <w:basedOn w:val="Normal"/>
    <w:link w:val="BalloonTextChar"/>
    <w:uiPriority w:val="99"/>
    <w:semiHidden/>
    <w:unhideWhenUsed/>
    <w:rsid w:val="005A3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D0"/>
    <w:rPr>
      <w:rFonts w:ascii="Segoe UI" w:hAnsi="Segoe UI" w:cs="Segoe UI"/>
      <w:sz w:val="18"/>
      <w:szCs w:val="18"/>
    </w:rPr>
  </w:style>
  <w:style w:type="paragraph" w:styleId="ListParagraph">
    <w:name w:val="List Paragraph"/>
    <w:basedOn w:val="Normal"/>
    <w:uiPriority w:val="34"/>
    <w:qFormat/>
    <w:rsid w:val="00E81F88"/>
    <w:pPr>
      <w:ind w:left="720"/>
      <w:contextualSpacing/>
    </w:pPr>
  </w:style>
  <w:style w:type="paragraph" w:customStyle="1" w:styleId="Default">
    <w:name w:val="Default"/>
    <w:rsid w:val="00386F70"/>
    <w:pPr>
      <w:autoSpaceDE w:val="0"/>
      <w:autoSpaceDN w:val="0"/>
      <w:adjustRightInd w:val="0"/>
      <w:spacing w:after="0" w:line="240" w:lineRule="auto"/>
    </w:pPr>
    <w:rPr>
      <w:rFonts w:ascii="SMA Futura Global" w:hAnsi="SMA Futura Global" w:cs="SMA Futura Global"/>
      <w:color w:val="000000"/>
      <w:sz w:val="24"/>
      <w:szCs w:val="24"/>
      <w:lang w:val="en-AU"/>
    </w:rPr>
  </w:style>
  <w:style w:type="character" w:styleId="Hyperlink">
    <w:name w:val="Hyperlink"/>
    <w:basedOn w:val="DefaultParagraphFont"/>
    <w:uiPriority w:val="99"/>
    <w:unhideWhenUsed/>
    <w:rsid w:val="001E7699"/>
    <w:rPr>
      <w:color w:val="0563C1" w:themeColor="hyperlink"/>
      <w:u w:val="single"/>
    </w:rPr>
  </w:style>
  <w:style w:type="character" w:customStyle="1" w:styleId="font261">
    <w:name w:val="font261"/>
    <w:basedOn w:val="DefaultParagraphFont"/>
    <w:rsid w:val="00813C89"/>
    <w:rPr>
      <w:rFonts w:ascii="Calibri" w:hAnsi="Calibri" w:cs="Calibri" w:hint="default"/>
      <w:b w:val="0"/>
      <w:bCs w:val="0"/>
      <w:i/>
      <w:iCs/>
      <w:strike w:val="0"/>
      <w:dstrike w:val="0"/>
      <w:color w:val="000000"/>
      <w:sz w:val="22"/>
      <w:szCs w:val="22"/>
      <w:u w:val="none"/>
      <w:effect w:val="none"/>
    </w:rPr>
  </w:style>
  <w:style w:type="character" w:customStyle="1" w:styleId="font241">
    <w:name w:val="font241"/>
    <w:basedOn w:val="DefaultParagraphFont"/>
    <w:rsid w:val="00813C89"/>
    <w:rPr>
      <w:rFonts w:ascii="Calibri" w:hAnsi="Calibri" w:cs="Calibri" w:hint="default"/>
      <w:b w:val="0"/>
      <w:bCs w:val="0"/>
      <w:i w:val="0"/>
      <w:iCs w:val="0"/>
      <w:strike w:val="0"/>
      <w:dstrike w:val="0"/>
      <w:color w:val="000000"/>
      <w:sz w:val="22"/>
      <w:szCs w:val="22"/>
      <w:u w:val="none"/>
      <w:effect w:val="none"/>
    </w:rPr>
  </w:style>
  <w:style w:type="character" w:styleId="PlaceholderText">
    <w:name w:val="Placeholder Text"/>
    <w:basedOn w:val="DefaultParagraphFont"/>
    <w:uiPriority w:val="99"/>
    <w:semiHidden/>
    <w:rsid w:val="00032986"/>
    <w:rPr>
      <w:color w:val="808080"/>
    </w:rPr>
  </w:style>
  <w:style w:type="character" w:customStyle="1" w:styleId="fontstyle01">
    <w:name w:val="fontstyle01"/>
    <w:basedOn w:val="DefaultParagraphFont"/>
    <w:rsid w:val="00341AA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41AAE"/>
    <w:rPr>
      <w:rFonts w:ascii="ArialNarrow" w:hAnsi="ArialNarrow" w:hint="default"/>
      <w:b w:val="0"/>
      <w:bCs w:val="0"/>
      <w:i w:val="0"/>
      <w:iCs w:val="0"/>
      <w:color w:val="808080"/>
      <w:sz w:val="16"/>
      <w:szCs w:val="16"/>
    </w:rPr>
  </w:style>
  <w:style w:type="character" w:customStyle="1" w:styleId="fontstyle31">
    <w:name w:val="fontstyle31"/>
    <w:basedOn w:val="DefaultParagraphFont"/>
    <w:rsid w:val="00341AAE"/>
    <w:rPr>
      <w:rFonts w:ascii="Calibri-Bold" w:hAnsi="Calibri-Bold" w:hint="default"/>
      <w:b/>
      <w:bCs/>
      <w:i w:val="0"/>
      <w:iCs w:val="0"/>
      <w:color w:val="000000"/>
      <w:sz w:val="22"/>
      <w:szCs w:val="22"/>
    </w:rPr>
  </w:style>
  <w:style w:type="character" w:customStyle="1" w:styleId="fontstyle41">
    <w:name w:val="fontstyle41"/>
    <w:basedOn w:val="DefaultParagraphFont"/>
    <w:rsid w:val="00341AAE"/>
    <w:rPr>
      <w:rFonts w:ascii="Calibri-Italic" w:hAnsi="Calibri-Italic" w:hint="default"/>
      <w:b w:val="0"/>
      <w:bCs w:val="0"/>
      <w:i/>
      <w:iCs/>
      <w:color w:val="44546A"/>
      <w:sz w:val="18"/>
      <w:szCs w:val="18"/>
    </w:rPr>
  </w:style>
  <w:style w:type="paragraph" w:styleId="TOCHeading">
    <w:name w:val="TOC Heading"/>
    <w:basedOn w:val="Heading1"/>
    <w:next w:val="Normal"/>
    <w:uiPriority w:val="39"/>
    <w:unhideWhenUsed/>
    <w:qFormat/>
    <w:rsid w:val="008D44F2"/>
    <w:pPr>
      <w:numPr>
        <w:numId w:val="0"/>
      </w:numPr>
      <w:outlineLvl w:val="9"/>
    </w:pPr>
  </w:style>
  <w:style w:type="paragraph" w:styleId="TOC1">
    <w:name w:val="toc 1"/>
    <w:basedOn w:val="Normal"/>
    <w:next w:val="Normal"/>
    <w:autoRedefine/>
    <w:uiPriority w:val="39"/>
    <w:unhideWhenUsed/>
    <w:rsid w:val="008D44F2"/>
    <w:pPr>
      <w:spacing w:after="100"/>
    </w:pPr>
  </w:style>
  <w:style w:type="paragraph" w:styleId="TOC2">
    <w:name w:val="toc 2"/>
    <w:basedOn w:val="Normal"/>
    <w:next w:val="Normal"/>
    <w:autoRedefine/>
    <w:uiPriority w:val="39"/>
    <w:unhideWhenUsed/>
    <w:rsid w:val="008D44F2"/>
    <w:pPr>
      <w:spacing w:after="100"/>
      <w:ind w:left="220"/>
    </w:pPr>
  </w:style>
  <w:style w:type="paragraph" w:styleId="TOC3">
    <w:name w:val="toc 3"/>
    <w:basedOn w:val="Normal"/>
    <w:next w:val="Normal"/>
    <w:autoRedefine/>
    <w:uiPriority w:val="39"/>
    <w:unhideWhenUsed/>
    <w:rsid w:val="008D44F2"/>
    <w:pPr>
      <w:spacing w:after="100"/>
      <w:ind w:left="440"/>
    </w:pPr>
  </w:style>
  <w:style w:type="table" w:styleId="ListTable3-Accent3">
    <w:name w:val="List Table 3 Accent 3"/>
    <w:basedOn w:val="TableNormal"/>
    <w:uiPriority w:val="48"/>
    <w:rsid w:val="00A23BCD"/>
    <w:pPr>
      <w:spacing w:after="0" w:line="240" w:lineRule="auto"/>
      <w:jc w:val="center"/>
    </w:pPr>
    <w:rPr>
      <w:rFonts w:ascii="Century Gothic" w:hAnsi="Century Gothic"/>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bCs/>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FootnoteText">
    <w:name w:val="footnote text"/>
    <w:basedOn w:val="Normal"/>
    <w:link w:val="FootnoteTextChar"/>
    <w:uiPriority w:val="99"/>
    <w:semiHidden/>
    <w:unhideWhenUsed/>
    <w:rsid w:val="00BC32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20E"/>
    <w:rPr>
      <w:sz w:val="20"/>
      <w:szCs w:val="20"/>
    </w:rPr>
  </w:style>
  <w:style w:type="character" w:styleId="FootnoteReference">
    <w:name w:val="footnote reference"/>
    <w:basedOn w:val="DefaultParagraphFont"/>
    <w:uiPriority w:val="99"/>
    <w:semiHidden/>
    <w:unhideWhenUsed/>
    <w:rsid w:val="00BC320E"/>
    <w:rPr>
      <w:vertAlign w:val="superscript"/>
    </w:rPr>
  </w:style>
  <w:style w:type="paragraph" w:customStyle="1" w:styleId="UserTitle">
    <w:name w:val="User_Title"/>
    <w:basedOn w:val="Normal"/>
    <w:link w:val="UserTitleChar"/>
    <w:qFormat/>
    <w:rsid w:val="00F70459"/>
    <w:pPr>
      <w:autoSpaceDE w:val="0"/>
      <w:autoSpaceDN w:val="0"/>
      <w:adjustRightInd w:val="0"/>
      <w:spacing w:after="0" w:line="240" w:lineRule="auto"/>
      <w:jc w:val="both"/>
    </w:pPr>
    <w:rPr>
      <w:rFonts w:ascii="Arial" w:hAnsi="Arial" w:cs="Arial"/>
      <w:b/>
      <w:color w:val="5B9BD5" w:themeColor="accent1"/>
      <w:sz w:val="30"/>
      <w:szCs w:val="30"/>
    </w:rPr>
  </w:style>
  <w:style w:type="character" w:customStyle="1" w:styleId="UserTitleChar">
    <w:name w:val="User_Title Char"/>
    <w:basedOn w:val="DefaultParagraphFont"/>
    <w:link w:val="UserTitle"/>
    <w:rsid w:val="00F70459"/>
    <w:rPr>
      <w:rFonts w:ascii="Arial" w:hAnsi="Arial" w:cs="Arial"/>
      <w:b/>
      <w:color w:val="5B9BD5" w:themeColor="accen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664">
      <w:bodyDiv w:val="1"/>
      <w:marLeft w:val="0"/>
      <w:marRight w:val="0"/>
      <w:marTop w:val="0"/>
      <w:marBottom w:val="0"/>
      <w:divBdr>
        <w:top w:val="none" w:sz="0" w:space="0" w:color="auto"/>
        <w:left w:val="none" w:sz="0" w:space="0" w:color="auto"/>
        <w:bottom w:val="none" w:sz="0" w:space="0" w:color="auto"/>
        <w:right w:val="none" w:sz="0" w:space="0" w:color="auto"/>
      </w:divBdr>
    </w:div>
    <w:div w:id="13458591">
      <w:bodyDiv w:val="1"/>
      <w:marLeft w:val="0"/>
      <w:marRight w:val="0"/>
      <w:marTop w:val="0"/>
      <w:marBottom w:val="0"/>
      <w:divBdr>
        <w:top w:val="none" w:sz="0" w:space="0" w:color="auto"/>
        <w:left w:val="none" w:sz="0" w:space="0" w:color="auto"/>
        <w:bottom w:val="none" w:sz="0" w:space="0" w:color="auto"/>
        <w:right w:val="none" w:sz="0" w:space="0" w:color="auto"/>
      </w:divBdr>
    </w:div>
    <w:div w:id="26834365">
      <w:bodyDiv w:val="1"/>
      <w:marLeft w:val="0"/>
      <w:marRight w:val="0"/>
      <w:marTop w:val="0"/>
      <w:marBottom w:val="0"/>
      <w:divBdr>
        <w:top w:val="none" w:sz="0" w:space="0" w:color="auto"/>
        <w:left w:val="none" w:sz="0" w:space="0" w:color="auto"/>
        <w:bottom w:val="none" w:sz="0" w:space="0" w:color="auto"/>
        <w:right w:val="none" w:sz="0" w:space="0" w:color="auto"/>
      </w:divBdr>
    </w:div>
    <w:div w:id="38208051">
      <w:bodyDiv w:val="1"/>
      <w:marLeft w:val="0"/>
      <w:marRight w:val="0"/>
      <w:marTop w:val="0"/>
      <w:marBottom w:val="0"/>
      <w:divBdr>
        <w:top w:val="none" w:sz="0" w:space="0" w:color="auto"/>
        <w:left w:val="none" w:sz="0" w:space="0" w:color="auto"/>
        <w:bottom w:val="none" w:sz="0" w:space="0" w:color="auto"/>
        <w:right w:val="none" w:sz="0" w:space="0" w:color="auto"/>
      </w:divBdr>
    </w:div>
    <w:div w:id="39987659">
      <w:bodyDiv w:val="1"/>
      <w:marLeft w:val="0"/>
      <w:marRight w:val="0"/>
      <w:marTop w:val="0"/>
      <w:marBottom w:val="0"/>
      <w:divBdr>
        <w:top w:val="none" w:sz="0" w:space="0" w:color="auto"/>
        <w:left w:val="none" w:sz="0" w:space="0" w:color="auto"/>
        <w:bottom w:val="none" w:sz="0" w:space="0" w:color="auto"/>
        <w:right w:val="none" w:sz="0" w:space="0" w:color="auto"/>
      </w:divBdr>
    </w:div>
    <w:div w:id="43725142">
      <w:bodyDiv w:val="1"/>
      <w:marLeft w:val="0"/>
      <w:marRight w:val="0"/>
      <w:marTop w:val="0"/>
      <w:marBottom w:val="0"/>
      <w:divBdr>
        <w:top w:val="none" w:sz="0" w:space="0" w:color="auto"/>
        <w:left w:val="none" w:sz="0" w:space="0" w:color="auto"/>
        <w:bottom w:val="none" w:sz="0" w:space="0" w:color="auto"/>
        <w:right w:val="none" w:sz="0" w:space="0" w:color="auto"/>
      </w:divBdr>
    </w:div>
    <w:div w:id="58746073">
      <w:bodyDiv w:val="1"/>
      <w:marLeft w:val="0"/>
      <w:marRight w:val="0"/>
      <w:marTop w:val="0"/>
      <w:marBottom w:val="0"/>
      <w:divBdr>
        <w:top w:val="none" w:sz="0" w:space="0" w:color="auto"/>
        <w:left w:val="none" w:sz="0" w:space="0" w:color="auto"/>
        <w:bottom w:val="none" w:sz="0" w:space="0" w:color="auto"/>
        <w:right w:val="none" w:sz="0" w:space="0" w:color="auto"/>
      </w:divBdr>
    </w:div>
    <w:div w:id="61368804">
      <w:bodyDiv w:val="1"/>
      <w:marLeft w:val="0"/>
      <w:marRight w:val="0"/>
      <w:marTop w:val="0"/>
      <w:marBottom w:val="0"/>
      <w:divBdr>
        <w:top w:val="none" w:sz="0" w:space="0" w:color="auto"/>
        <w:left w:val="none" w:sz="0" w:space="0" w:color="auto"/>
        <w:bottom w:val="none" w:sz="0" w:space="0" w:color="auto"/>
        <w:right w:val="none" w:sz="0" w:space="0" w:color="auto"/>
      </w:divBdr>
    </w:div>
    <w:div w:id="61870936">
      <w:bodyDiv w:val="1"/>
      <w:marLeft w:val="0"/>
      <w:marRight w:val="0"/>
      <w:marTop w:val="0"/>
      <w:marBottom w:val="0"/>
      <w:divBdr>
        <w:top w:val="none" w:sz="0" w:space="0" w:color="auto"/>
        <w:left w:val="none" w:sz="0" w:space="0" w:color="auto"/>
        <w:bottom w:val="none" w:sz="0" w:space="0" w:color="auto"/>
        <w:right w:val="none" w:sz="0" w:space="0" w:color="auto"/>
      </w:divBdr>
    </w:div>
    <w:div w:id="73820494">
      <w:bodyDiv w:val="1"/>
      <w:marLeft w:val="0"/>
      <w:marRight w:val="0"/>
      <w:marTop w:val="0"/>
      <w:marBottom w:val="0"/>
      <w:divBdr>
        <w:top w:val="none" w:sz="0" w:space="0" w:color="auto"/>
        <w:left w:val="none" w:sz="0" w:space="0" w:color="auto"/>
        <w:bottom w:val="none" w:sz="0" w:space="0" w:color="auto"/>
        <w:right w:val="none" w:sz="0" w:space="0" w:color="auto"/>
      </w:divBdr>
    </w:div>
    <w:div w:id="78143477">
      <w:bodyDiv w:val="1"/>
      <w:marLeft w:val="0"/>
      <w:marRight w:val="0"/>
      <w:marTop w:val="0"/>
      <w:marBottom w:val="0"/>
      <w:divBdr>
        <w:top w:val="none" w:sz="0" w:space="0" w:color="auto"/>
        <w:left w:val="none" w:sz="0" w:space="0" w:color="auto"/>
        <w:bottom w:val="none" w:sz="0" w:space="0" w:color="auto"/>
        <w:right w:val="none" w:sz="0" w:space="0" w:color="auto"/>
      </w:divBdr>
    </w:div>
    <w:div w:id="80756167">
      <w:bodyDiv w:val="1"/>
      <w:marLeft w:val="0"/>
      <w:marRight w:val="0"/>
      <w:marTop w:val="0"/>
      <w:marBottom w:val="0"/>
      <w:divBdr>
        <w:top w:val="none" w:sz="0" w:space="0" w:color="auto"/>
        <w:left w:val="none" w:sz="0" w:space="0" w:color="auto"/>
        <w:bottom w:val="none" w:sz="0" w:space="0" w:color="auto"/>
        <w:right w:val="none" w:sz="0" w:space="0" w:color="auto"/>
      </w:divBdr>
    </w:div>
    <w:div w:id="82724358">
      <w:bodyDiv w:val="1"/>
      <w:marLeft w:val="0"/>
      <w:marRight w:val="0"/>
      <w:marTop w:val="0"/>
      <w:marBottom w:val="0"/>
      <w:divBdr>
        <w:top w:val="none" w:sz="0" w:space="0" w:color="auto"/>
        <w:left w:val="none" w:sz="0" w:space="0" w:color="auto"/>
        <w:bottom w:val="none" w:sz="0" w:space="0" w:color="auto"/>
        <w:right w:val="none" w:sz="0" w:space="0" w:color="auto"/>
      </w:divBdr>
    </w:div>
    <w:div w:id="90780376">
      <w:bodyDiv w:val="1"/>
      <w:marLeft w:val="0"/>
      <w:marRight w:val="0"/>
      <w:marTop w:val="0"/>
      <w:marBottom w:val="0"/>
      <w:divBdr>
        <w:top w:val="none" w:sz="0" w:space="0" w:color="auto"/>
        <w:left w:val="none" w:sz="0" w:space="0" w:color="auto"/>
        <w:bottom w:val="none" w:sz="0" w:space="0" w:color="auto"/>
        <w:right w:val="none" w:sz="0" w:space="0" w:color="auto"/>
      </w:divBdr>
    </w:div>
    <w:div w:id="94634895">
      <w:bodyDiv w:val="1"/>
      <w:marLeft w:val="0"/>
      <w:marRight w:val="0"/>
      <w:marTop w:val="0"/>
      <w:marBottom w:val="0"/>
      <w:divBdr>
        <w:top w:val="none" w:sz="0" w:space="0" w:color="auto"/>
        <w:left w:val="none" w:sz="0" w:space="0" w:color="auto"/>
        <w:bottom w:val="none" w:sz="0" w:space="0" w:color="auto"/>
        <w:right w:val="none" w:sz="0" w:space="0" w:color="auto"/>
      </w:divBdr>
    </w:div>
    <w:div w:id="99883417">
      <w:bodyDiv w:val="1"/>
      <w:marLeft w:val="0"/>
      <w:marRight w:val="0"/>
      <w:marTop w:val="0"/>
      <w:marBottom w:val="0"/>
      <w:divBdr>
        <w:top w:val="none" w:sz="0" w:space="0" w:color="auto"/>
        <w:left w:val="none" w:sz="0" w:space="0" w:color="auto"/>
        <w:bottom w:val="none" w:sz="0" w:space="0" w:color="auto"/>
        <w:right w:val="none" w:sz="0" w:space="0" w:color="auto"/>
      </w:divBdr>
    </w:div>
    <w:div w:id="107746495">
      <w:bodyDiv w:val="1"/>
      <w:marLeft w:val="0"/>
      <w:marRight w:val="0"/>
      <w:marTop w:val="0"/>
      <w:marBottom w:val="0"/>
      <w:divBdr>
        <w:top w:val="none" w:sz="0" w:space="0" w:color="auto"/>
        <w:left w:val="none" w:sz="0" w:space="0" w:color="auto"/>
        <w:bottom w:val="none" w:sz="0" w:space="0" w:color="auto"/>
        <w:right w:val="none" w:sz="0" w:space="0" w:color="auto"/>
      </w:divBdr>
    </w:div>
    <w:div w:id="110436993">
      <w:bodyDiv w:val="1"/>
      <w:marLeft w:val="0"/>
      <w:marRight w:val="0"/>
      <w:marTop w:val="0"/>
      <w:marBottom w:val="0"/>
      <w:divBdr>
        <w:top w:val="none" w:sz="0" w:space="0" w:color="auto"/>
        <w:left w:val="none" w:sz="0" w:space="0" w:color="auto"/>
        <w:bottom w:val="none" w:sz="0" w:space="0" w:color="auto"/>
        <w:right w:val="none" w:sz="0" w:space="0" w:color="auto"/>
      </w:divBdr>
    </w:div>
    <w:div w:id="123356819">
      <w:bodyDiv w:val="1"/>
      <w:marLeft w:val="0"/>
      <w:marRight w:val="0"/>
      <w:marTop w:val="0"/>
      <w:marBottom w:val="0"/>
      <w:divBdr>
        <w:top w:val="none" w:sz="0" w:space="0" w:color="auto"/>
        <w:left w:val="none" w:sz="0" w:space="0" w:color="auto"/>
        <w:bottom w:val="none" w:sz="0" w:space="0" w:color="auto"/>
        <w:right w:val="none" w:sz="0" w:space="0" w:color="auto"/>
      </w:divBdr>
    </w:div>
    <w:div w:id="141973658">
      <w:bodyDiv w:val="1"/>
      <w:marLeft w:val="0"/>
      <w:marRight w:val="0"/>
      <w:marTop w:val="0"/>
      <w:marBottom w:val="0"/>
      <w:divBdr>
        <w:top w:val="none" w:sz="0" w:space="0" w:color="auto"/>
        <w:left w:val="none" w:sz="0" w:space="0" w:color="auto"/>
        <w:bottom w:val="none" w:sz="0" w:space="0" w:color="auto"/>
        <w:right w:val="none" w:sz="0" w:space="0" w:color="auto"/>
      </w:divBdr>
    </w:div>
    <w:div w:id="147981425">
      <w:bodyDiv w:val="1"/>
      <w:marLeft w:val="0"/>
      <w:marRight w:val="0"/>
      <w:marTop w:val="0"/>
      <w:marBottom w:val="0"/>
      <w:divBdr>
        <w:top w:val="none" w:sz="0" w:space="0" w:color="auto"/>
        <w:left w:val="none" w:sz="0" w:space="0" w:color="auto"/>
        <w:bottom w:val="none" w:sz="0" w:space="0" w:color="auto"/>
        <w:right w:val="none" w:sz="0" w:space="0" w:color="auto"/>
      </w:divBdr>
    </w:div>
    <w:div w:id="159318533">
      <w:bodyDiv w:val="1"/>
      <w:marLeft w:val="0"/>
      <w:marRight w:val="0"/>
      <w:marTop w:val="0"/>
      <w:marBottom w:val="0"/>
      <w:divBdr>
        <w:top w:val="none" w:sz="0" w:space="0" w:color="auto"/>
        <w:left w:val="none" w:sz="0" w:space="0" w:color="auto"/>
        <w:bottom w:val="none" w:sz="0" w:space="0" w:color="auto"/>
        <w:right w:val="none" w:sz="0" w:space="0" w:color="auto"/>
      </w:divBdr>
    </w:div>
    <w:div w:id="179006966">
      <w:bodyDiv w:val="1"/>
      <w:marLeft w:val="0"/>
      <w:marRight w:val="0"/>
      <w:marTop w:val="0"/>
      <w:marBottom w:val="0"/>
      <w:divBdr>
        <w:top w:val="none" w:sz="0" w:space="0" w:color="auto"/>
        <w:left w:val="none" w:sz="0" w:space="0" w:color="auto"/>
        <w:bottom w:val="none" w:sz="0" w:space="0" w:color="auto"/>
        <w:right w:val="none" w:sz="0" w:space="0" w:color="auto"/>
      </w:divBdr>
    </w:div>
    <w:div w:id="181281226">
      <w:bodyDiv w:val="1"/>
      <w:marLeft w:val="0"/>
      <w:marRight w:val="0"/>
      <w:marTop w:val="0"/>
      <w:marBottom w:val="0"/>
      <w:divBdr>
        <w:top w:val="none" w:sz="0" w:space="0" w:color="auto"/>
        <w:left w:val="none" w:sz="0" w:space="0" w:color="auto"/>
        <w:bottom w:val="none" w:sz="0" w:space="0" w:color="auto"/>
        <w:right w:val="none" w:sz="0" w:space="0" w:color="auto"/>
      </w:divBdr>
    </w:div>
    <w:div w:id="186647852">
      <w:bodyDiv w:val="1"/>
      <w:marLeft w:val="0"/>
      <w:marRight w:val="0"/>
      <w:marTop w:val="0"/>
      <w:marBottom w:val="0"/>
      <w:divBdr>
        <w:top w:val="none" w:sz="0" w:space="0" w:color="auto"/>
        <w:left w:val="none" w:sz="0" w:space="0" w:color="auto"/>
        <w:bottom w:val="none" w:sz="0" w:space="0" w:color="auto"/>
        <w:right w:val="none" w:sz="0" w:space="0" w:color="auto"/>
      </w:divBdr>
    </w:div>
    <w:div w:id="186721899">
      <w:bodyDiv w:val="1"/>
      <w:marLeft w:val="0"/>
      <w:marRight w:val="0"/>
      <w:marTop w:val="0"/>
      <w:marBottom w:val="0"/>
      <w:divBdr>
        <w:top w:val="none" w:sz="0" w:space="0" w:color="auto"/>
        <w:left w:val="none" w:sz="0" w:space="0" w:color="auto"/>
        <w:bottom w:val="none" w:sz="0" w:space="0" w:color="auto"/>
        <w:right w:val="none" w:sz="0" w:space="0" w:color="auto"/>
      </w:divBdr>
    </w:div>
    <w:div w:id="189149132">
      <w:bodyDiv w:val="1"/>
      <w:marLeft w:val="0"/>
      <w:marRight w:val="0"/>
      <w:marTop w:val="0"/>
      <w:marBottom w:val="0"/>
      <w:divBdr>
        <w:top w:val="none" w:sz="0" w:space="0" w:color="auto"/>
        <w:left w:val="none" w:sz="0" w:space="0" w:color="auto"/>
        <w:bottom w:val="none" w:sz="0" w:space="0" w:color="auto"/>
        <w:right w:val="none" w:sz="0" w:space="0" w:color="auto"/>
      </w:divBdr>
    </w:div>
    <w:div w:id="201752472">
      <w:bodyDiv w:val="1"/>
      <w:marLeft w:val="0"/>
      <w:marRight w:val="0"/>
      <w:marTop w:val="0"/>
      <w:marBottom w:val="0"/>
      <w:divBdr>
        <w:top w:val="none" w:sz="0" w:space="0" w:color="auto"/>
        <w:left w:val="none" w:sz="0" w:space="0" w:color="auto"/>
        <w:bottom w:val="none" w:sz="0" w:space="0" w:color="auto"/>
        <w:right w:val="none" w:sz="0" w:space="0" w:color="auto"/>
      </w:divBdr>
    </w:div>
    <w:div w:id="217975757">
      <w:bodyDiv w:val="1"/>
      <w:marLeft w:val="0"/>
      <w:marRight w:val="0"/>
      <w:marTop w:val="0"/>
      <w:marBottom w:val="0"/>
      <w:divBdr>
        <w:top w:val="none" w:sz="0" w:space="0" w:color="auto"/>
        <w:left w:val="none" w:sz="0" w:space="0" w:color="auto"/>
        <w:bottom w:val="none" w:sz="0" w:space="0" w:color="auto"/>
        <w:right w:val="none" w:sz="0" w:space="0" w:color="auto"/>
      </w:divBdr>
    </w:div>
    <w:div w:id="228083066">
      <w:bodyDiv w:val="1"/>
      <w:marLeft w:val="0"/>
      <w:marRight w:val="0"/>
      <w:marTop w:val="0"/>
      <w:marBottom w:val="0"/>
      <w:divBdr>
        <w:top w:val="none" w:sz="0" w:space="0" w:color="auto"/>
        <w:left w:val="none" w:sz="0" w:space="0" w:color="auto"/>
        <w:bottom w:val="none" w:sz="0" w:space="0" w:color="auto"/>
        <w:right w:val="none" w:sz="0" w:space="0" w:color="auto"/>
      </w:divBdr>
    </w:div>
    <w:div w:id="247006499">
      <w:bodyDiv w:val="1"/>
      <w:marLeft w:val="0"/>
      <w:marRight w:val="0"/>
      <w:marTop w:val="0"/>
      <w:marBottom w:val="0"/>
      <w:divBdr>
        <w:top w:val="none" w:sz="0" w:space="0" w:color="auto"/>
        <w:left w:val="none" w:sz="0" w:space="0" w:color="auto"/>
        <w:bottom w:val="none" w:sz="0" w:space="0" w:color="auto"/>
        <w:right w:val="none" w:sz="0" w:space="0" w:color="auto"/>
      </w:divBdr>
    </w:div>
    <w:div w:id="252981508">
      <w:bodyDiv w:val="1"/>
      <w:marLeft w:val="0"/>
      <w:marRight w:val="0"/>
      <w:marTop w:val="0"/>
      <w:marBottom w:val="0"/>
      <w:divBdr>
        <w:top w:val="none" w:sz="0" w:space="0" w:color="auto"/>
        <w:left w:val="none" w:sz="0" w:space="0" w:color="auto"/>
        <w:bottom w:val="none" w:sz="0" w:space="0" w:color="auto"/>
        <w:right w:val="none" w:sz="0" w:space="0" w:color="auto"/>
      </w:divBdr>
    </w:div>
    <w:div w:id="259679486">
      <w:bodyDiv w:val="1"/>
      <w:marLeft w:val="0"/>
      <w:marRight w:val="0"/>
      <w:marTop w:val="0"/>
      <w:marBottom w:val="0"/>
      <w:divBdr>
        <w:top w:val="none" w:sz="0" w:space="0" w:color="auto"/>
        <w:left w:val="none" w:sz="0" w:space="0" w:color="auto"/>
        <w:bottom w:val="none" w:sz="0" w:space="0" w:color="auto"/>
        <w:right w:val="none" w:sz="0" w:space="0" w:color="auto"/>
      </w:divBdr>
    </w:div>
    <w:div w:id="263996963">
      <w:bodyDiv w:val="1"/>
      <w:marLeft w:val="0"/>
      <w:marRight w:val="0"/>
      <w:marTop w:val="0"/>
      <w:marBottom w:val="0"/>
      <w:divBdr>
        <w:top w:val="none" w:sz="0" w:space="0" w:color="auto"/>
        <w:left w:val="none" w:sz="0" w:space="0" w:color="auto"/>
        <w:bottom w:val="none" w:sz="0" w:space="0" w:color="auto"/>
        <w:right w:val="none" w:sz="0" w:space="0" w:color="auto"/>
      </w:divBdr>
    </w:div>
    <w:div w:id="268664563">
      <w:bodyDiv w:val="1"/>
      <w:marLeft w:val="0"/>
      <w:marRight w:val="0"/>
      <w:marTop w:val="0"/>
      <w:marBottom w:val="0"/>
      <w:divBdr>
        <w:top w:val="none" w:sz="0" w:space="0" w:color="auto"/>
        <w:left w:val="none" w:sz="0" w:space="0" w:color="auto"/>
        <w:bottom w:val="none" w:sz="0" w:space="0" w:color="auto"/>
        <w:right w:val="none" w:sz="0" w:space="0" w:color="auto"/>
      </w:divBdr>
    </w:div>
    <w:div w:id="269900740">
      <w:bodyDiv w:val="1"/>
      <w:marLeft w:val="0"/>
      <w:marRight w:val="0"/>
      <w:marTop w:val="0"/>
      <w:marBottom w:val="0"/>
      <w:divBdr>
        <w:top w:val="none" w:sz="0" w:space="0" w:color="auto"/>
        <w:left w:val="none" w:sz="0" w:space="0" w:color="auto"/>
        <w:bottom w:val="none" w:sz="0" w:space="0" w:color="auto"/>
        <w:right w:val="none" w:sz="0" w:space="0" w:color="auto"/>
      </w:divBdr>
    </w:div>
    <w:div w:id="274288029">
      <w:bodyDiv w:val="1"/>
      <w:marLeft w:val="0"/>
      <w:marRight w:val="0"/>
      <w:marTop w:val="0"/>
      <w:marBottom w:val="0"/>
      <w:divBdr>
        <w:top w:val="none" w:sz="0" w:space="0" w:color="auto"/>
        <w:left w:val="none" w:sz="0" w:space="0" w:color="auto"/>
        <w:bottom w:val="none" w:sz="0" w:space="0" w:color="auto"/>
        <w:right w:val="none" w:sz="0" w:space="0" w:color="auto"/>
      </w:divBdr>
    </w:div>
    <w:div w:id="283583779">
      <w:bodyDiv w:val="1"/>
      <w:marLeft w:val="0"/>
      <w:marRight w:val="0"/>
      <w:marTop w:val="0"/>
      <w:marBottom w:val="0"/>
      <w:divBdr>
        <w:top w:val="none" w:sz="0" w:space="0" w:color="auto"/>
        <w:left w:val="none" w:sz="0" w:space="0" w:color="auto"/>
        <w:bottom w:val="none" w:sz="0" w:space="0" w:color="auto"/>
        <w:right w:val="none" w:sz="0" w:space="0" w:color="auto"/>
      </w:divBdr>
    </w:div>
    <w:div w:id="288166160">
      <w:bodyDiv w:val="1"/>
      <w:marLeft w:val="0"/>
      <w:marRight w:val="0"/>
      <w:marTop w:val="0"/>
      <w:marBottom w:val="0"/>
      <w:divBdr>
        <w:top w:val="none" w:sz="0" w:space="0" w:color="auto"/>
        <w:left w:val="none" w:sz="0" w:space="0" w:color="auto"/>
        <w:bottom w:val="none" w:sz="0" w:space="0" w:color="auto"/>
        <w:right w:val="none" w:sz="0" w:space="0" w:color="auto"/>
      </w:divBdr>
    </w:div>
    <w:div w:id="315453255">
      <w:bodyDiv w:val="1"/>
      <w:marLeft w:val="0"/>
      <w:marRight w:val="0"/>
      <w:marTop w:val="0"/>
      <w:marBottom w:val="0"/>
      <w:divBdr>
        <w:top w:val="none" w:sz="0" w:space="0" w:color="auto"/>
        <w:left w:val="none" w:sz="0" w:space="0" w:color="auto"/>
        <w:bottom w:val="none" w:sz="0" w:space="0" w:color="auto"/>
        <w:right w:val="none" w:sz="0" w:space="0" w:color="auto"/>
      </w:divBdr>
    </w:div>
    <w:div w:id="324550517">
      <w:bodyDiv w:val="1"/>
      <w:marLeft w:val="0"/>
      <w:marRight w:val="0"/>
      <w:marTop w:val="0"/>
      <w:marBottom w:val="0"/>
      <w:divBdr>
        <w:top w:val="none" w:sz="0" w:space="0" w:color="auto"/>
        <w:left w:val="none" w:sz="0" w:space="0" w:color="auto"/>
        <w:bottom w:val="none" w:sz="0" w:space="0" w:color="auto"/>
        <w:right w:val="none" w:sz="0" w:space="0" w:color="auto"/>
      </w:divBdr>
    </w:div>
    <w:div w:id="336925119">
      <w:bodyDiv w:val="1"/>
      <w:marLeft w:val="0"/>
      <w:marRight w:val="0"/>
      <w:marTop w:val="0"/>
      <w:marBottom w:val="0"/>
      <w:divBdr>
        <w:top w:val="none" w:sz="0" w:space="0" w:color="auto"/>
        <w:left w:val="none" w:sz="0" w:space="0" w:color="auto"/>
        <w:bottom w:val="none" w:sz="0" w:space="0" w:color="auto"/>
        <w:right w:val="none" w:sz="0" w:space="0" w:color="auto"/>
      </w:divBdr>
    </w:div>
    <w:div w:id="338310345">
      <w:bodyDiv w:val="1"/>
      <w:marLeft w:val="0"/>
      <w:marRight w:val="0"/>
      <w:marTop w:val="0"/>
      <w:marBottom w:val="0"/>
      <w:divBdr>
        <w:top w:val="none" w:sz="0" w:space="0" w:color="auto"/>
        <w:left w:val="none" w:sz="0" w:space="0" w:color="auto"/>
        <w:bottom w:val="none" w:sz="0" w:space="0" w:color="auto"/>
        <w:right w:val="none" w:sz="0" w:space="0" w:color="auto"/>
      </w:divBdr>
    </w:div>
    <w:div w:id="347563470">
      <w:bodyDiv w:val="1"/>
      <w:marLeft w:val="0"/>
      <w:marRight w:val="0"/>
      <w:marTop w:val="0"/>
      <w:marBottom w:val="0"/>
      <w:divBdr>
        <w:top w:val="none" w:sz="0" w:space="0" w:color="auto"/>
        <w:left w:val="none" w:sz="0" w:space="0" w:color="auto"/>
        <w:bottom w:val="none" w:sz="0" w:space="0" w:color="auto"/>
        <w:right w:val="none" w:sz="0" w:space="0" w:color="auto"/>
      </w:divBdr>
    </w:div>
    <w:div w:id="353459066">
      <w:bodyDiv w:val="1"/>
      <w:marLeft w:val="0"/>
      <w:marRight w:val="0"/>
      <w:marTop w:val="0"/>
      <w:marBottom w:val="0"/>
      <w:divBdr>
        <w:top w:val="none" w:sz="0" w:space="0" w:color="auto"/>
        <w:left w:val="none" w:sz="0" w:space="0" w:color="auto"/>
        <w:bottom w:val="none" w:sz="0" w:space="0" w:color="auto"/>
        <w:right w:val="none" w:sz="0" w:space="0" w:color="auto"/>
      </w:divBdr>
    </w:div>
    <w:div w:id="364521740">
      <w:bodyDiv w:val="1"/>
      <w:marLeft w:val="0"/>
      <w:marRight w:val="0"/>
      <w:marTop w:val="0"/>
      <w:marBottom w:val="0"/>
      <w:divBdr>
        <w:top w:val="none" w:sz="0" w:space="0" w:color="auto"/>
        <w:left w:val="none" w:sz="0" w:space="0" w:color="auto"/>
        <w:bottom w:val="none" w:sz="0" w:space="0" w:color="auto"/>
        <w:right w:val="none" w:sz="0" w:space="0" w:color="auto"/>
      </w:divBdr>
    </w:div>
    <w:div w:id="373653058">
      <w:bodyDiv w:val="1"/>
      <w:marLeft w:val="0"/>
      <w:marRight w:val="0"/>
      <w:marTop w:val="0"/>
      <w:marBottom w:val="0"/>
      <w:divBdr>
        <w:top w:val="none" w:sz="0" w:space="0" w:color="auto"/>
        <w:left w:val="none" w:sz="0" w:space="0" w:color="auto"/>
        <w:bottom w:val="none" w:sz="0" w:space="0" w:color="auto"/>
        <w:right w:val="none" w:sz="0" w:space="0" w:color="auto"/>
      </w:divBdr>
    </w:div>
    <w:div w:id="379207518">
      <w:bodyDiv w:val="1"/>
      <w:marLeft w:val="0"/>
      <w:marRight w:val="0"/>
      <w:marTop w:val="0"/>
      <w:marBottom w:val="0"/>
      <w:divBdr>
        <w:top w:val="none" w:sz="0" w:space="0" w:color="auto"/>
        <w:left w:val="none" w:sz="0" w:space="0" w:color="auto"/>
        <w:bottom w:val="none" w:sz="0" w:space="0" w:color="auto"/>
        <w:right w:val="none" w:sz="0" w:space="0" w:color="auto"/>
      </w:divBdr>
    </w:div>
    <w:div w:id="383875490">
      <w:bodyDiv w:val="1"/>
      <w:marLeft w:val="0"/>
      <w:marRight w:val="0"/>
      <w:marTop w:val="0"/>
      <w:marBottom w:val="0"/>
      <w:divBdr>
        <w:top w:val="none" w:sz="0" w:space="0" w:color="auto"/>
        <w:left w:val="none" w:sz="0" w:space="0" w:color="auto"/>
        <w:bottom w:val="none" w:sz="0" w:space="0" w:color="auto"/>
        <w:right w:val="none" w:sz="0" w:space="0" w:color="auto"/>
      </w:divBdr>
    </w:div>
    <w:div w:id="386493111">
      <w:bodyDiv w:val="1"/>
      <w:marLeft w:val="0"/>
      <w:marRight w:val="0"/>
      <w:marTop w:val="0"/>
      <w:marBottom w:val="0"/>
      <w:divBdr>
        <w:top w:val="none" w:sz="0" w:space="0" w:color="auto"/>
        <w:left w:val="none" w:sz="0" w:space="0" w:color="auto"/>
        <w:bottom w:val="none" w:sz="0" w:space="0" w:color="auto"/>
        <w:right w:val="none" w:sz="0" w:space="0" w:color="auto"/>
      </w:divBdr>
    </w:div>
    <w:div w:id="387267082">
      <w:bodyDiv w:val="1"/>
      <w:marLeft w:val="0"/>
      <w:marRight w:val="0"/>
      <w:marTop w:val="0"/>
      <w:marBottom w:val="0"/>
      <w:divBdr>
        <w:top w:val="none" w:sz="0" w:space="0" w:color="auto"/>
        <w:left w:val="none" w:sz="0" w:space="0" w:color="auto"/>
        <w:bottom w:val="none" w:sz="0" w:space="0" w:color="auto"/>
        <w:right w:val="none" w:sz="0" w:space="0" w:color="auto"/>
      </w:divBdr>
    </w:div>
    <w:div w:id="388387616">
      <w:bodyDiv w:val="1"/>
      <w:marLeft w:val="0"/>
      <w:marRight w:val="0"/>
      <w:marTop w:val="0"/>
      <w:marBottom w:val="0"/>
      <w:divBdr>
        <w:top w:val="none" w:sz="0" w:space="0" w:color="auto"/>
        <w:left w:val="none" w:sz="0" w:space="0" w:color="auto"/>
        <w:bottom w:val="none" w:sz="0" w:space="0" w:color="auto"/>
        <w:right w:val="none" w:sz="0" w:space="0" w:color="auto"/>
      </w:divBdr>
    </w:div>
    <w:div w:id="393043189">
      <w:bodyDiv w:val="1"/>
      <w:marLeft w:val="0"/>
      <w:marRight w:val="0"/>
      <w:marTop w:val="0"/>
      <w:marBottom w:val="0"/>
      <w:divBdr>
        <w:top w:val="none" w:sz="0" w:space="0" w:color="auto"/>
        <w:left w:val="none" w:sz="0" w:space="0" w:color="auto"/>
        <w:bottom w:val="none" w:sz="0" w:space="0" w:color="auto"/>
        <w:right w:val="none" w:sz="0" w:space="0" w:color="auto"/>
      </w:divBdr>
    </w:div>
    <w:div w:id="397292577">
      <w:bodyDiv w:val="1"/>
      <w:marLeft w:val="0"/>
      <w:marRight w:val="0"/>
      <w:marTop w:val="0"/>
      <w:marBottom w:val="0"/>
      <w:divBdr>
        <w:top w:val="none" w:sz="0" w:space="0" w:color="auto"/>
        <w:left w:val="none" w:sz="0" w:space="0" w:color="auto"/>
        <w:bottom w:val="none" w:sz="0" w:space="0" w:color="auto"/>
        <w:right w:val="none" w:sz="0" w:space="0" w:color="auto"/>
      </w:divBdr>
    </w:div>
    <w:div w:id="426391893">
      <w:bodyDiv w:val="1"/>
      <w:marLeft w:val="0"/>
      <w:marRight w:val="0"/>
      <w:marTop w:val="0"/>
      <w:marBottom w:val="0"/>
      <w:divBdr>
        <w:top w:val="none" w:sz="0" w:space="0" w:color="auto"/>
        <w:left w:val="none" w:sz="0" w:space="0" w:color="auto"/>
        <w:bottom w:val="none" w:sz="0" w:space="0" w:color="auto"/>
        <w:right w:val="none" w:sz="0" w:space="0" w:color="auto"/>
      </w:divBdr>
    </w:div>
    <w:div w:id="433211834">
      <w:bodyDiv w:val="1"/>
      <w:marLeft w:val="0"/>
      <w:marRight w:val="0"/>
      <w:marTop w:val="0"/>
      <w:marBottom w:val="0"/>
      <w:divBdr>
        <w:top w:val="none" w:sz="0" w:space="0" w:color="auto"/>
        <w:left w:val="none" w:sz="0" w:space="0" w:color="auto"/>
        <w:bottom w:val="none" w:sz="0" w:space="0" w:color="auto"/>
        <w:right w:val="none" w:sz="0" w:space="0" w:color="auto"/>
      </w:divBdr>
    </w:div>
    <w:div w:id="438837974">
      <w:bodyDiv w:val="1"/>
      <w:marLeft w:val="0"/>
      <w:marRight w:val="0"/>
      <w:marTop w:val="0"/>
      <w:marBottom w:val="0"/>
      <w:divBdr>
        <w:top w:val="none" w:sz="0" w:space="0" w:color="auto"/>
        <w:left w:val="none" w:sz="0" w:space="0" w:color="auto"/>
        <w:bottom w:val="none" w:sz="0" w:space="0" w:color="auto"/>
        <w:right w:val="none" w:sz="0" w:space="0" w:color="auto"/>
      </w:divBdr>
    </w:div>
    <w:div w:id="448477309">
      <w:bodyDiv w:val="1"/>
      <w:marLeft w:val="0"/>
      <w:marRight w:val="0"/>
      <w:marTop w:val="0"/>
      <w:marBottom w:val="0"/>
      <w:divBdr>
        <w:top w:val="none" w:sz="0" w:space="0" w:color="auto"/>
        <w:left w:val="none" w:sz="0" w:space="0" w:color="auto"/>
        <w:bottom w:val="none" w:sz="0" w:space="0" w:color="auto"/>
        <w:right w:val="none" w:sz="0" w:space="0" w:color="auto"/>
      </w:divBdr>
    </w:div>
    <w:div w:id="465202195">
      <w:bodyDiv w:val="1"/>
      <w:marLeft w:val="0"/>
      <w:marRight w:val="0"/>
      <w:marTop w:val="0"/>
      <w:marBottom w:val="0"/>
      <w:divBdr>
        <w:top w:val="none" w:sz="0" w:space="0" w:color="auto"/>
        <w:left w:val="none" w:sz="0" w:space="0" w:color="auto"/>
        <w:bottom w:val="none" w:sz="0" w:space="0" w:color="auto"/>
        <w:right w:val="none" w:sz="0" w:space="0" w:color="auto"/>
      </w:divBdr>
    </w:div>
    <w:div w:id="470710811">
      <w:bodyDiv w:val="1"/>
      <w:marLeft w:val="0"/>
      <w:marRight w:val="0"/>
      <w:marTop w:val="0"/>
      <w:marBottom w:val="0"/>
      <w:divBdr>
        <w:top w:val="none" w:sz="0" w:space="0" w:color="auto"/>
        <w:left w:val="none" w:sz="0" w:space="0" w:color="auto"/>
        <w:bottom w:val="none" w:sz="0" w:space="0" w:color="auto"/>
        <w:right w:val="none" w:sz="0" w:space="0" w:color="auto"/>
      </w:divBdr>
    </w:div>
    <w:div w:id="476528896">
      <w:bodyDiv w:val="1"/>
      <w:marLeft w:val="0"/>
      <w:marRight w:val="0"/>
      <w:marTop w:val="0"/>
      <w:marBottom w:val="0"/>
      <w:divBdr>
        <w:top w:val="none" w:sz="0" w:space="0" w:color="auto"/>
        <w:left w:val="none" w:sz="0" w:space="0" w:color="auto"/>
        <w:bottom w:val="none" w:sz="0" w:space="0" w:color="auto"/>
        <w:right w:val="none" w:sz="0" w:space="0" w:color="auto"/>
      </w:divBdr>
    </w:div>
    <w:div w:id="478813909">
      <w:bodyDiv w:val="1"/>
      <w:marLeft w:val="0"/>
      <w:marRight w:val="0"/>
      <w:marTop w:val="0"/>
      <w:marBottom w:val="0"/>
      <w:divBdr>
        <w:top w:val="none" w:sz="0" w:space="0" w:color="auto"/>
        <w:left w:val="none" w:sz="0" w:space="0" w:color="auto"/>
        <w:bottom w:val="none" w:sz="0" w:space="0" w:color="auto"/>
        <w:right w:val="none" w:sz="0" w:space="0" w:color="auto"/>
      </w:divBdr>
    </w:div>
    <w:div w:id="482357959">
      <w:bodyDiv w:val="1"/>
      <w:marLeft w:val="0"/>
      <w:marRight w:val="0"/>
      <w:marTop w:val="0"/>
      <w:marBottom w:val="0"/>
      <w:divBdr>
        <w:top w:val="none" w:sz="0" w:space="0" w:color="auto"/>
        <w:left w:val="none" w:sz="0" w:space="0" w:color="auto"/>
        <w:bottom w:val="none" w:sz="0" w:space="0" w:color="auto"/>
        <w:right w:val="none" w:sz="0" w:space="0" w:color="auto"/>
      </w:divBdr>
    </w:div>
    <w:div w:id="505947596">
      <w:bodyDiv w:val="1"/>
      <w:marLeft w:val="0"/>
      <w:marRight w:val="0"/>
      <w:marTop w:val="0"/>
      <w:marBottom w:val="0"/>
      <w:divBdr>
        <w:top w:val="none" w:sz="0" w:space="0" w:color="auto"/>
        <w:left w:val="none" w:sz="0" w:space="0" w:color="auto"/>
        <w:bottom w:val="none" w:sz="0" w:space="0" w:color="auto"/>
        <w:right w:val="none" w:sz="0" w:space="0" w:color="auto"/>
      </w:divBdr>
    </w:div>
    <w:div w:id="506210419">
      <w:bodyDiv w:val="1"/>
      <w:marLeft w:val="0"/>
      <w:marRight w:val="0"/>
      <w:marTop w:val="0"/>
      <w:marBottom w:val="0"/>
      <w:divBdr>
        <w:top w:val="none" w:sz="0" w:space="0" w:color="auto"/>
        <w:left w:val="none" w:sz="0" w:space="0" w:color="auto"/>
        <w:bottom w:val="none" w:sz="0" w:space="0" w:color="auto"/>
        <w:right w:val="none" w:sz="0" w:space="0" w:color="auto"/>
      </w:divBdr>
    </w:div>
    <w:div w:id="508493901">
      <w:bodyDiv w:val="1"/>
      <w:marLeft w:val="0"/>
      <w:marRight w:val="0"/>
      <w:marTop w:val="0"/>
      <w:marBottom w:val="0"/>
      <w:divBdr>
        <w:top w:val="none" w:sz="0" w:space="0" w:color="auto"/>
        <w:left w:val="none" w:sz="0" w:space="0" w:color="auto"/>
        <w:bottom w:val="none" w:sz="0" w:space="0" w:color="auto"/>
        <w:right w:val="none" w:sz="0" w:space="0" w:color="auto"/>
      </w:divBdr>
    </w:div>
    <w:div w:id="509292590">
      <w:bodyDiv w:val="1"/>
      <w:marLeft w:val="0"/>
      <w:marRight w:val="0"/>
      <w:marTop w:val="0"/>
      <w:marBottom w:val="0"/>
      <w:divBdr>
        <w:top w:val="none" w:sz="0" w:space="0" w:color="auto"/>
        <w:left w:val="none" w:sz="0" w:space="0" w:color="auto"/>
        <w:bottom w:val="none" w:sz="0" w:space="0" w:color="auto"/>
        <w:right w:val="none" w:sz="0" w:space="0" w:color="auto"/>
      </w:divBdr>
    </w:div>
    <w:div w:id="515776991">
      <w:bodyDiv w:val="1"/>
      <w:marLeft w:val="0"/>
      <w:marRight w:val="0"/>
      <w:marTop w:val="0"/>
      <w:marBottom w:val="0"/>
      <w:divBdr>
        <w:top w:val="none" w:sz="0" w:space="0" w:color="auto"/>
        <w:left w:val="none" w:sz="0" w:space="0" w:color="auto"/>
        <w:bottom w:val="none" w:sz="0" w:space="0" w:color="auto"/>
        <w:right w:val="none" w:sz="0" w:space="0" w:color="auto"/>
      </w:divBdr>
    </w:div>
    <w:div w:id="525560994">
      <w:bodyDiv w:val="1"/>
      <w:marLeft w:val="0"/>
      <w:marRight w:val="0"/>
      <w:marTop w:val="0"/>
      <w:marBottom w:val="0"/>
      <w:divBdr>
        <w:top w:val="none" w:sz="0" w:space="0" w:color="auto"/>
        <w:left w:val="none" w:sz="0" w:space="0" w:color="auto"/>
        <w:bottom w:val="none" w:sz="0" w:space="0" w:color="auto"/>
        <w:right w:val="none" w:sz="0" w:space="0" w:color="auto"/>
      </w:divBdr>
    </w:div>
    <w:div w:id="532884249">
      <w:bodyDiv w:val="1"/>
      <w:marLeft w:val="0"/>
      <w:marRight w:val="0"/>
      <w:marTop w:val="0"/>
      <w:marBottom w:val="0"/>
      <w:divBdr>
        <w:top w:val="none" w:sz="0" w:space="0" w:color="auto"/>
        <w:left w:val="none" w:sz="0" w:space="0" w:color="auto"/>
        <w:bottom w:val="none" w:sz="0" w:space="0" w:color="auto"/>
        <w:right w:val="none" w:sz="0" w:space="0" w:color="auto"/>
      </w:divBdr>
    </w:div>
    <w:div w:id="574584179">
      <w:bodyDiv w:val="1"/>
      <w:marLeft w:val="0"/>
      <w:marRight w:val="0"/>
      <w:marTop w:val="0"/>
      <w:marBottom w:val="0"/>
      <w:divBdr>
        <w:top w:val="none" w:sz="0" w:space="0" w:color="auto"/>
        <w:left w:val="none" w:sz="0" w:space="0" w:color="auto"/>
        <w:bottom w:val="none" w:sz="0" w:space="0" w:color="auto"/>
        <w:right w:val="none" w:sz="0" w:space="0" w:color="auto"/>
      </w:divBdr>
    </w:div>
    <w:div w:id="584386539">
      <w:bodyDiv w:val="1"/>
      <w:marLeft w:val="0"/>
      <w:marRight w:val="0"/>
      <w:marTop w:val="0"/>
      <w:marBottom w:val="0"/>
      <w:divBdr>
        <w:top w:val="none" w:sz="0" w:space="0" w:color="auto"/>
        <w:left w:val="none" w:sz="0" w:space="0" w:color="auto"/>
        <w:bottom w:val="none" w:sz="0" w:space="0" w:color="auto"/>
        <w:right w:val="none" w:sz="0" w:space="0" w:color="auto"/>
      </w:divBdr>
    </w:div>
    <w:div w:id="597835821">
      <w:bodyDiv w:val="1"/>
      <w:marLeft w:val="0"/>
      <w:marRight w:val="0"/>
      <w:marTop w:val="0"/>
      <w:marBottom w:val="0"/>
      <w:divBdr>
        <w:top w:val="none" w:sz="0" w:space="0" w:color="auto"/>
        <w:left w:val="none" w:sz="0" w:space="0" w:color="auto"/>
        <w:bottom w:val="none" w:sz="0" w:space="0" w:color="auto"/>
        <w:right w:val="none" w:sz="0" w:space="0" w:color="auto"/>
      </w:divBdr>
    </w:div>
    <w:div w:id="609092445">
      <w:bodyDiv w:val="1"/>
      <w:marLeft w:val="0"/>
      <w:marRight w:val="0"/>
      <w:marTop w:val="0"/>
      <w:marBottom w:val="0"/>
      <w:divBdr>
        <w:top w:val="none" w:sz="0" w:space="0" w:color="auto"/>
        <w:left w:val="none" w:sz="0" w:space="0" w:color="auto"/>
        <w:bottom w:val="none" w:sz="0" w:space="0" w:color="auto"/>
        <w:right w:val="none" w:sz="0" w:space="0" w:color="auto"/>
      </w:divBdr>
    </w:div>
    <w:div w:id="609119591">
      <w:bodyDiv w:val="1"/>
      <w:marLeft w:val="0"/>
      <w:marRight w:val="0"/>
      <w:marTop w:val="0"/>
      <w:marBottom w:val="0"/>
      <w:divBdr>
        <w:top w:val="none" w:sz="0" w:space="0" w:color="auto"/>
        <w:left w:val="none" w:sz="0" w:space="0" w:color="auto"/>
        <w:bottom w:val="none" w:sz="0" w:space="0" w:color="auto"/>
        <w:right w:val="none" w:sz="0" w:space="0" w:color="auto"/>
      </w:divBdr>
    </w:div>
    <w:div w:id="611475614">
      <w:bodyDiv w:val="1"/>
      <w:marLeft w:val="0"/>
      <w:marRight w:val="0"/>
      <w:marTop w:val="0"/>
      <w:marBottom w:val="0"/>
      <w:divBdr>
        <w:top w:val="none" w:sz="0" w:space="0" w:color="auto"/>
        <w:left w:val="none" w:sz="0" w:space="0" w:color="auto"/>
        <w:bottom w:val="none" w:sz="0" w:space="0" w:color="auto"/>
        <w:right w:val="none" w:sz="0" w:space="0" w:color="auto"/>
      </w:divBdr>
    </w:div>
    <w:div w:id="616452987">
      <w:bodyDiv w:val="1"/>
      <w:marLeft w:val="0"/>
      <w:marRight w:val="0"/>
      <w:marTop w:val="0"/>
      <w:marBottom w:val="0"/>
      <w:divBdr>
        <w:top w:val="none" w:sz="0" w:space="0" w:color="auto"/>
        <w:left w:val="none" w:sz="0" w:space="0" w:color="auto"/>
        <w:bottom w:val="none" w:sz="0" w:space="0" w:color="auto"/>
        <w:right w:val="none" w:sz="0" w:space="0" w:color="auto"/>
      </w:divBdr>
    </w:div>
    <w:div w:id="624192816">
      <w:bodyDiv w:val="1"/>
      <w:marLeft w:val="0"/>
      <w:marRight w:val="0"/>
      <w:marTop w:val="0"/>
      <w:marBottom w:val="0"/>
      <w:divBdr>
        <w:top w:val="none" w:sz="0" w:space="0" w:color="auto"/>
        <w:left w:val="none" w:sz="0" w:space="0" w:color="auto"/>
        <w:bottom w:val="none" w:sz="0" w:space="0" w:color="auto"/>
        <w:right w:val="none" w:sz="0" w:space="0" w:color="auto"/>
      </w:divBdr>
    </w:div>
    <w:div w:id="634871814">
      <w:bodyDiv w:val="1"/>
      <w:marLeft w:val="0"/>
      <w:marRight w:val="0"/>
      <w:marTop w:val="0"/>
      <w:marBottom w:val="0"/>
      <w:divBdr>
        <w:top w:val="none" w:sz="0" w:space="0" w:color="auto"/>
        <w:left w:val="none" w:sz="0" w:space="0" w:color="auto"/>
        <w:bottom w:val="none" w:sz="0" w:space="0" w:color="auto"/>
        <w:right w:val="none" w:sz="0" w:space="0" w:color="auto"/>
      </w:divBdr>
    </w:div>
    <w:div w:id="637802980">
      <w:bodyDiv w:val="1"/>
      <w:marLeft w:val="0"/>
      <w:marRight w:val="0"/>
      <w:marTop w:val="0"/>
      <w:marBottom w:val="0"/>
      <w:divBdr>
        <w:top w:val="none" w:sz="0" w:space="0" w:color="auto"/>
        <w:left w:val="none" w:sz="0" w:space="0" w:color="auto"/>
        <w:bottom w:val="none" w:sz="0" w:space="0" w:color="auto"/>
        <w:right w:val="none" w:sz="0" w:space="0" w:color="auto"/>
      </w:divBdr>
    </w:div>
    <w:div w:id="647200217">
      <w:bodyDiv w:val="1"/>
      <w:marLeft w:val="0"/>
      <w:marRight w:val="0"/>
      <w:marTop w:val="0"/>
      <w:marBottom w:val="0"/>
      <w:divBdr>
        <w:top w:val="none" w:sz="0" w:space="0" w:color="auto"/>
        <w:left w:val="none" w:sz="0" w:space="0" w:color="auto"/>
        <w:bottom w:val="none" w:sz="0" w:space="0" w:color="auto"/>
        <w:right w:val="none" w:sz="0" w:space="0" w:color="auto"/>
      </w:divBdr>
    </w:div>
    <w:div w:id="661928839">
      <w:bodyDiv w:val="1"/>
      <w:marLeft w:val="0"/>
      <w:marRight w:val="0"/>
      <w:marTop w:val="0"/>
      <w:marBottom w:val="0"/>
      <w:divBdr>
        <w:top w:val="none" w:sz="0" w:space="0" w:color="auto"/>
        <w:left w:val="none" w:sz="0" w:space="0" w:color="auto"/>
        <w:bottom w:val="none" w:sz="0" w:space="0" w:color="auto"/>
        <w:right w:val="none" w:sz="0" w:space="0" w:color="auto"/>
      </w:divBdr>
    </w:div>
    <w:div w:id="663706764">
      <w:bodyDiv w:val="1"/>
      <w:marLeft w:val="0"/>
      <w:marRight w:val="0"/>
      <w:marTop w:val="0"/>
      <w:marBottom w:val="0"/>
      <w:divBdr>
        <w:top w:val="none" w:sz="0" w:space="0" w:color="auto"/>
        <w:left w:val="none" w:sz="0" w:space="0" w:color="auto"/>
        <w:bottom w:val="none" w:sz="0" w:space="0" w:color="auto"/>
        <w:right w:val="none" w:sz="0" w:space="0" w:color="auto"/>
      </w:divBdr>
    </w:div>
    <w:div w:id="666054920">
      <w:bodyDiv w:val="1"/>
      <w:marLeft w:val="0"/>
      <w:marRight w:val="0"/>
      <w:marTop w:val="0"/>
      <w:marBottom w:val="0"/>
      <w:divBdr>
        <w:top w:val="none" w:sz="0" w:space="0" w:color="auto"/>
        <w:left w:val="none" w:sz="0" w:space="0" w:color="auto"/>
        <w:bottom w:val="none" w:sz="0" w:space="0" w:color="auto"/>
        <w:right w:val="none" w:sz="0" w:space="0" w:color="auto"/>
      </w:divBdr>
    </w:div>
    <w:div w:id="674845556">
      <w:bodyDiv w:val="1"/>
      <w:marLeft w:val="0"/>
      <w:marRight w:val="0"/>
      <w:marTop w:val="0"/>
      <w:marBottom w:val="0"/>
      <w:divBdr>
        <w:top w:val="none" w:sz="0" w:space="0" w:color="auto"/>
        <w:left w:val="none" w:sz="0" w:space="0" w:color="auto"/>
        <w:bottom w:val="none" w:sz="0" w:space="0" w:color="auto"/>
        <w:right w:val="none" w:sz="0" w:space="0" w:color="auto"/>
      </w:divBdr>
    </w:div>
    <w:div w:id="675227256">
      <w:bodyDiv w:val="1"/>
      <w:marLeft w:val="0"/>
      <w:marRight w:val="0"/>
      <w:marTop w:val="0"/>
      <w:marBottom w:val="0"/>
      <w:divBdr>
        <w:top w:val="none" w:sz="0" w:space="0" w:color="auto"/>
        <w:left w:val="none" w:sz="0" w:space="0" w:color="auto"/>
        <w:bottom w:val="none" w:sz="0" w:space="0" w:color="auto"/>
        <w:right w:val="none" w:sz="0" w:space="0" w:color="auto"/>
      </w:divBdr>
    </w:div>
    <w:div w:id="681779904">
      <w:bodyDiv w:val="1"/>
      <w:marLeft w:val="0"/>
      <w:marRight w:val="0"/>
      <w:marTop w:val="0"/>
      <w:marBottom w:val="0"/>
      <w:divBdr>
        <w:top w:val="none" w:sz="0" w:space="0" w:color="auto"/>
        <w:left w:val="none" w:sz="0" w:space="0" w:color="auto"/>
        <w:bottom w:val="none" w:sz="0" w:space="0" w:color="auto"/>
        <w:right w:val="none" w:sz="0" w:space="0" w:color="auto"/>
      </w:divBdr>
    </w:div>
    <w:div w:id="695229878">
      <w:bodyDiv w:val="1"/>
      <w:marLeft w:val="0"/>
      <w:marRight w:val="0"/>
      <w:marTop w:val="0"/>
      <w:marBottom w:val="0"/>
      <w:divBdr>
        <w:top w:val="none" w:sz="0" w:space="0" w:color="auto"/>
        <w:left w:val="none" w:sz="0" w:space="0" w:color="auto"/>
        <w:bottom w:val="none" w:sz="0" w:space="0" w:color="auto"/>
        <w:right w:val="none" w:sz="0" w:space="0" w:color="auto"/>
      </w:divBdr>
    </w:div>
    <w:div w:id="707485942">
      <w:bodyDiv w:val="1"/>
      <w:marLeft w:val="0"/>
      <w:marRight w:val="0"/>
      <w:marTop w:val="0"/>
      <w:marBottom w:val="0"/>
      <w:divBdr>
        <w:top w:val="none" w:sz="0" w:space="0" w:color="auto"/>
        <w:left w:val="none" w:sz="0" w:space="0" w:color="auto"/>
        <w:bottom w:val="none" w:sz="0" w:space="0" w:color="auto"/>
        <w:right w:val="none" w:sz="0" w:space="0" w:color="auto"/>
      </w:divBdr>
    </w:div>
    <w:div w:id="715590156">
      <w:bodyDiv w:val="1"/>
      <w:marLeft w:val="0"/>
      <w:marRight w:val="0"/>
      <w:marTop w:val="0"/>
      <w:marBottom w:val="0"/>
      <w:divBdr>
        <w:top w:val="none" w:sz="0" w:space="0" w:color="auto"/>
        <w:left w:val="none" w:sz="0" w:space="0" w:color="auto"/>
        <w:bottom w:val="none" w:sz="0" w:space="0" w:color="auto"/>
        <w:right w:val="none" w:sz="0" w:space="0" w:color="auto"/>
      </w:divBdr>
    </w:div>
    <w:div w:id="721976033">
      <w:bodyDiv w:val="1"/>
      <w:marLeft w:val="0"/>
      <w:marRight w:val="0"/>
      <w:marTop w:val="0"/>
      <w:marBottom w:val="0"/>
      <w:divBdr>
        <w:top w:val="none" w:sz="0" w:space="0" w:color="auto"/>
        <w:left w:val="none" w:sz="0" w:space="0" w:color="auto"/>
        <w:bottom w:val="none" w:sz="0" w:space="0" w:color="auto"/>
        <w:right w:val="none" w:sz="0" w:space="0" w:color="auto"/>
      </w:divBdr>
    </w:div>
    <w:div w:id="731319882">
      <w:bodyDiv w:val="1"/>
      <w:marLeft w:val="0"/>
      <w:marRight w:val="0"/>
      <w:marTop w:val="0"/>
      <w:marBottom w:val="0"/>
      <w:divBdr>
        <w:top w:val="none" w:sz="0" w:space="0" w:color="auto"/>
        <w:left w:val="none" w:sz="0" w:space="0" w:color="auto"/>
        <w:bottom w:val="none" w:sz="0" w:space="0" w:color="auto"/>
        <w:right w:val="none" w:sz="0" w:space="0" w:color="auto"/>
      </w:divBdr>
    </w:div>
    <w:div w:id="741946330">
      <w:bodyDiv w:val="1"/>
      <w:marLeft w:val="0"/>
      <w:marRight w:val="0"/>
      <w:marTop w:val="0"/>
      <w:marBottom w:val="0"/>
      <w:divBdr>
        <w:top w:val="none" w:sz="0" w:space="0" w:color="auto"/>
        <w:left w:val="none" w:sz="0" w:space="0" w:color="auto"/>
        <w:bottom w:val="none" w:sz="0" w:space="0" w:color="auto"/>
        <w:right w:val="none" w:sz="0" w:space="0" w:color="auto"/>
      </w:divBdr>
    </w:div>
    <w:div w:id="755126029">
      <w:bodyDiv w:val="1"/>
      <w:marLeft w:val="0"/>
      <w:marRight w:val="0"/>
      <w:marTop w:val="0"/>
      <w:marBottom w:val="0"/>
      <w:divBdr>
        <w:top w:val="none" w:sz="0" w:space="0" w:color="auto"/>
        <w:left w:val="none" w:sz="0" w:space="0" w:color="auto"/>
        <w:bottom w:val="none" w:sz="0" w:space="0" w:color="auto"/>
        <w:right w:val="none" w:sz="0" w:space="0" w:color="auto"/>
      </w:divBdr>
    </w:div>
    <w:div w:id="759524805">
      <w:bodyDiv w:val="1"/>
      <w:marLeft w:val="0"/>
      <w:marRight w:val="0"/>
      <w:marTop w:val="0"/>
      <w:marBottom w:val="0"/>
      <w:divBdr>
        <w:top w:val="none" w:sz="0" w:space="0" w:color="auto"/>
        <w:left w:val="none" w:sz="0" w:space="0" w:color="auto"/>
        <w:bottom w:val="none" w:sz="0" w:space="0" w:color="auto"/>
        <w:right w:val="none" w:sz="0" w:space="0" w:color="auto"/>
      </w:divBdr>
    </w:div>
    <w:div w:id="772044996">
      <w:bodyDiv w:val="1"/>
      <w:marLeft w:val="0"/>
      <w:marRight w:val="0"/>
      <w:marTop w:val="0"/>
      <w:marBottom w:val="0"/>
      <w:divBdr>
        <w:top w:val="none" w:sz="0" w:space="0" w:color="auto"/>
        <w:left w:val="none" w:sz="0" w:space="0" w:color="auto"/>
        <w:bottom w:val="none" w:sz="0" w:space="0" w:color="auto"/>
        <w:right w:val="none" w:sz="0" w:space="0" w:color="auto"/>
      </w:divBdr>
    </w:div>
    <w:div w:id="773784838">
      <w:bodyDiv w:val="1"/>
      <w:marLeft w:val="0"/>
      <w:marRight w:val="0"/>
      <w:marTop w:val="0"/>
      <w:marBottom w:val="0"/>
      <w:divBdr>
        <w:top w:val="none" w:sz="0" w:space="0" w:color="auto"/>
        <w:left w:val="none" w:sz="0" w:space="0" w:color="auto"/>
        <w:bottom w:val="none" w:sz="0" w:space="0" w:color="auto"/>
        <w:right w:val="none" w:sz="0" w:space="0" w:color="auto"/>
      </w:divBdr>
    </w:div>
    <w:div w:id="783960182">
      <w:bodyDiv w:val="1"/>
      <w:marLeft w:val="0"/>
      <w:marRight w:val="0"/>
      <w:marTop w:val="0"/>
      <w:marBottom w:val="0"/>
      <w:divBdr>
        <w:top w:val="none" w:sz="0" w:space="0" w:color="auto"/>
        <w:left w:val="none" w:sz="0" w:space="0" w:color="auto"/>
        <w:bottom w:val="none" w:sz="0" w:space="0" w:color="auto"/>
        <w:right w:val="none" w:sz="0" w:space="0" w:color="auto"/>
      </w:divBdr>
    </w:div>
    <w:div w:id="791169863">
      <w:bodyDiv w:val="1"/>
      <w:marLeft w:val="0"/>
      <w:marRight w:val="0"/>
      <w:marTop w:val="0"/>
      <w:marBottom w:val="0"/>
      <w:divBdr>
        <w:top w:val="none" w:sz="0" w:space="0" w:color="auto"/>
        <w:left w:val="none" w:sz="0" w:space="0" w:color="auto"/>
        <w:bottom w:val="none" w:sz="0" w:space="0" w:color="auto"/>
        <w:right w:val="none" w:sz="0" w:space="0" w:color="auto"/>
      </w:divBdr>
    </w:div>
    <w:div w:id="805197559">
      <w:bodyDiv w:val="1"/>
      <w:marLeft w:val="0"/>
      <w:marRight w:val="0"/>
      <w:marTop w:val="0"/>
      <w:marBottom w:val="0"/>
      <w:divBdr>
        <w:top w:val="none" w:sz="0" w:space="0" w:color="auto"/>
        <w:left w:val="none" w:sz="0" w:space="0" w:color="auto"/>
        <w:bottom w:val="none" w:sz="0" w:space="0" w:color="auto"/>
        <w:right w:val="none" w:sz="0" w:space="0" w:color="auto"/>
      </w:divBdr>
    </w:div>
    <w:div w:id="812403783">
      <w:bodyDiv w:val="1"/>
      <w:marLeft w:val="0"/>
      <w:marRight w:val="0"/>
      <w:marTop w:val="0"/>
      <w:marBottom w:val="0"/>
      <w:divBdr>
        <w:top w:val="none" w:sz="0" w:space="0" w:color="auto"/>
        <w:left w:val="none" w:sz="0" w:space="0" w:color="auto"/>
        <w:bottom w:val="none" w:sz="0" w:space="0" w:color="auto"/>
        <w:right w:val="none" w:sz="0" w:space="0" w:color="auto"/>
      </w:divBdr>
    </w:div>
    <w:div w:id="816337315">
      <w:bodyDiv w:val="1"/>
      <w:marLeft w:val="0"/>
      <w:marRight w:val="0"/>
      <w:marTop w:val="0"/>
      <w:marBottom w:val="0"/>
      <w:divBdr>
        <w:top w:val="none" w:sz="0" w:space="0" w:color="auto"/>
        <w:left w:val="none" w:sz="0" w:space="0" w:color="auto"/>
        <w:bottom w:val="none" w:sz="0" w:space="0" w:color="auto"/>
        <w:right w:val="none" w:sz="0" w:space="0" w:color="auto"/>
      </w:divBdr>
    </w:div>
    <w:div w:id="817919976">
      <w:bodyDiv w:val="1"/>
      <w:marLeft w:val="0"/>
      <w:marRight w:val="0"/>
      <w:marTop w:val="0"/>
      <w:marBottom w:val="0"/>
      <w:divBdr>
        <w:top w:val="none" w:sz="0" w:space="0" w:color="auto"/>
        <w:left w:val="none" w:sz="0" w:space="0" w:color="auto"/>
        <w:bottom w:val="none" w:sz="0" w:space="0" w:color="auto"/>
        <w:right w:val="none" w:sz="0" w:space="0" w:color="auto"/>
      </w:divBdr>
    </w:div>
    <w:div w:id="837427691">
      <w:bodyDiv w:val="1"/>
      <w:marLeft w:val="0"/>
      <w:marRight w:val="0"/>
      <w:marTop w:val="0"/>
      <w:marBottom w:val="0"/>
      <w:divBdr>
        <w:top w:val="none" w:sz="0" w:space="0" w:color="auto"/>
        <w:left w:val="none" w:sz="0" w:space="0" w:color="auto"/>
        <w:bottom w:val="none" w:sz="0" w:space="0" w:color="auto"/>
        <w:right w:val="none" w:sz="0" w:space="0" w:color="auto"/>
      </w:divBdr>
    </w:div>
    <w:div w:id="842357433">
      <w:bodyDiv w:val="1"/>
      <w:marLeft w:val="0"/>
      <w:marRight w:val="0"/>
      <w:marTop w:val="0"/>
      <w:marBottom w:val="0"/>
      <w:divBdr>
        <w:top w:val="none" w:sz="0" w:space="0" w:color="auto"/>
        <w:left w:val="none" w:sz="0" w:space="0" w:color="auto"/>
        <w:bottom w:val="none" w:sz="0" w:space="0" w:color="auto"/>
        <w:right w:val="none" w:sz="0" w:space="0" w:color="auto"/>
      </w:divBdr>
    </w:div>
    <w:div w:id="876164726">
      <w:bodyDiv w:val="1"/>
      <w:marLeft w:val="0"/>
      <w:marRight w:val="0"/>
      <w:marTop w:val="0"/>
      <w:marBottom w:val="0"/>
      <w:divBdr>
        <w:top w:val="none" w:sz="0" w:space="0" w:color="auto"/>
        <w:left w:val="none" w:sz="0" w:space="0" w:color="auto"/>
        <w:bottom w:val="none" w:sz="0" w:space="0" w:color="auto"/>
        <w:right w:val="none" w:sz="0" w:space="0" w:color="auto"/>
      </w:divBdr>
    </w:div>
    <w:div w:id="880361054">
      <w:bodyDiv w:val="1"/>
      <w:marLeft w:val="0"/>
      <w:marRight w:val="0"/>
      <w:marTop w:val="0"/>
      <w:marBottom w:val="0"/>
      <w:divBdr>
        <w:top w:val="none" w:sz="0" w:space="0" w:color="auto"/>
        <w:left w:val="none" w:sz="0" w:space="0" w:color="auto"/>
        <w:bottom w:val="none" w:sz="0" w:space="0" w:color="auto"/>
        <w:right w:val="none" w:sz="0" w:space="0" w:color="auto"/>
      </w:divBdr>
    </w:div>
    <w:div w:id="887717532">
      <w:bodyDiv w:val="1"/>
      <w:marLeft w:val="0"/>
      <w:marRight w:val="0"/>
      <w:marTop w:val="0"/>
      <w:marBottom w:val="0"/>
      <w:divBdr>
        <w:top w:val="none" w:sz="0" w:space="0" w:color="auto"/>
        <w:left w:val="none" w:sz="0" w:space="0" w:color="auto"/>
        <w:bottom w:val="none" w:sz="0" w:space="0" w:color="auto"/>
        <w:right w:val="none" w:sz="0" w:space="0" w:color="auto"/>
      </w:divBdr>
    </w:div>
    <w:div w:id="897935324">
      <w:bodyDiv w:val="1"/>
      <w:marLeft w:val="0"/>
      <w:marRight w:val="0"/>
      <w:marTop w:val="0"/>
      <w:marBottom w:val="0"/>
      <w:divBdr>
        <w:top w:val="none" w:sz="0" w:space="0" w:color="auto"/>
        <w:left w:val="none" w:sz="0" w:space="0" w:color="auto"/>
        <w:bottom w:val="none" w:sz="0" w:space="0" w:color="auto"/>
        <w:right w:val="none" w:sz="0" w:space="0" w:color="auto"/>
      </w:divBdr>
    </w:div>
    <w:div w:id="905647346">
      <w:bodyDiv w:val="1"/>
      <w:marLeft w:val="0"/>
      <w:marRight w:val="0"/>
      <w:marTop w:val="0"/>
      <w:marBottom w:val="0"/>
      <w:divBdr>
        <w:top w:val="none" w:sz="0" w:space="0" w:color="auto"/>
        <w:left w:val="none" w:sz="0" w:space="0" w:color="auto"/>
        <w:bottom w:val="none" w:sz="0" w:space="0" w:color="auto"/>
        <w:right w:val="none" w:sz="0" w:space="0" w:color="auto"/>
      </w:divBdr>
    </w:div>
    <w:div w:id="905803325">
      <w:bodyDiv w:val="1"/>
      <w:marLeft w:val="0"/>
      <w:marRight w:val="0"/>
      <w:marTop w:val="0"/>
      <w:marBottom w:val="0"/>
      <w:divBdr>
        <w:top w:val="none" w:sz="0" w:space="0" w:color="auto"/>
        <w:left w:val="none" w:sz="0" w:space="0" w:color="auto"/>
        <w:bottom w:val="none" w:sz="0" w:space="0" w:color="auto"/>
        <w:right w:val="none" w:sz="0" w:space="0" w:color="auto"/>
      </w:divBdr>
    </w:div>
    <w:div w:id="921258478">
      <w:bodyDiv w:val="1"/>
      <w:marLeft w:val="0"/>
      <w:marRight w:val="0"/>
      <w:marTop w:val="0"/>
      <w:marBottom w:val="0"/>
      <w:divBdr>
        <w:top w:val="none" w:sz="0" w:space="0" w:color="auto"/>
        <w:left w:val="none" w:sz="0" w:space="0" w:color="auto"/>
        <w:bottom w:val="none" w:sz="0" w:space="0" w:color="auto"/>
        <w:right w:val="none" w:sz="0" w:space="0" w:color="auto"/>
      </w:divBdr>
    </w:div>
    <w:div w:id="924340739">
      <w:bodyDiv w:val="1"/>
      <w:marLeft w:val="0"/>
      <w:marRight w:val="0"/>
      <w:marTop w:val="0"/>
      <w:marBottom w:val="0"/>
      <w:divBdr>
        <w:top w:val="none" w:sz="0" w:space="0" w:color="auto"/>
        <w:left w:val="none" w:sz="0" w:space="0" w:color="auto"/>
        <w:bottom w:val="none" w:sz="0" w:space="0" w:color="auto"/>
        <w:right w:val="none" w:sz="0" w:space="0" w:color="auto"/>
      </w:divBdr>
    </w:div>
    <w:div w:id="925917873">
      <w:bodyDiv w:val="1"/>
      <w:marLeft w:val="0"/>
      <w:marRight w:val="0"/>
      <w:marTop w:val="0"/>
      <w:marBottom w:val="0"/>
      <w:divBdr>
        <w:top w:val="none" w:sz="0" w:space="0" w:color="auto"/>
        <w:left w:val="none" w:sz="0" w:space="0" w:color="auto"/>
        <w:bottom w:val="none" w:sz="0" w:space="0" w:color="auto"/>
        <w:right w:val="none" w:sz="0" w:space="0" w:color="auto"/>
      </w:divBdr>
    </w:div>
    <w:div w:id="961880735">
      <w:bodyDiv w:val="1"/>
      <w:marLeft w:val="0"/>
      <w:marRight w:val="0"/>
      <w:marTop w:val="0"/>
      <w:marBottom w:val="0"/>
      <w:divBdr>
        <w:top w:val="none" w:sz="0" w:space="0" w:color="auto"/>
        <w:left w:val="none" w:sz="0" w:space="0" w:color="auto"/>
        <w:bottom w:val="none" w:sz="0" w:space="0" w:color="auto"/>
        <w:right w:val="none" w:sz="0" w:space="0" w:color="auto"/>
      </w:divBdr>
    </w:div>
    <w:div w:id="965351157">
      <w:bodyDiv w:val="1"/>
      <w:marLeft w:val="0"/>
      <w:marRight w:val="0"/>
      <w:marTop w:val="0"/>
      <w:marBottom w:val="0"/>
      <w:divBdr>
        <w:top w:val="none" w:sz="0" w:space="0" w:color="auto"/>
        <w:left w:val="none" w:sz="0" w:space="0" w:color="auto"/>
        <w:bottom w:val="none" w:sz="0" w:space="0" w:color="auto"/>
        <w:right w:val="none" w:sz="0" w:space="0" w:color="auto"/>
      </w:divBdr>
    </w:div>
    <w:div w:id="989938547">
      <w:bodyDiv w:val="1"/>
      <w:marLeft w:val="0"/>
      <w:marRight w:val="0"/>
      <w:marTop w:val="0"/>
      <w:marBottom w:val="0"/>
      <w:divBdr>
        <w:top w:val="none" w:sz="0" w:space="0" w:color="auto"/>
        <w:left w:val="none" w:sz="0" w:space="0" w:color="auto"/>
        <w:bottom w:val="none" w:sz="0" w:space="0" w:color="auto"/>
        <w:right w:val="none" w:sz="0" w:space="0" w:color="auto"/>
      </w:divBdr>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0106927">
      <w:bodyDiv w:val="1"/>
      <w:marLeft w:val="0"/>
      <w:marRight w:val="0"/>
      <w:marTop w:val="0"/>
      <w:marBottom w:val="0"/>
      <w:divBdr>
        <w:top w:val="none" w:sz="0" w:space="0" w:color="auto"/>
        <w:left w:val="none" w:sz="0" w:space="0" w:color="auto"/>
        <w:bottom w:val="none" w:sz="0" w:space="0" w:color="auto"/>
        <w:right w:val="none" w:sz="0" w:space="0" w:color="auto"/>
      </w:divBdr>
    </w:div>
    <w:div w:id="1014769096">
      <w:bodyDiv w:val="1"/>
      <w:marLeft w:val="0"/>
      <w:marRight w:val="0"/>
      <w:marTop w:val="0"/>
      <w:marBottom w:val="0"/>
      <w:divBdr>
        <w:top w:val="none" w:sz="0" w:space="0" w:color="auto"/>
        <w:left w:val="none" w:sz="0" w:space="0" w:color="auto"/>
        <w:bottom w:val="none" w:sz="0" w:space="0" w:color="auto"/>
        <w:right w:val="none" w:sz="0" w:space="0" w:color="auto"/>
      </w:divBdr>
    </w:div>
    <w:div w:id="1025596655">
      <w:bodyDiv w:val="1"/>
      <w:marLeft w:val="0"/>
      <w:marRight w:val="0"/>
      <w:marTop w:val="0"/>
      <w:marBottom w:val="0"/>
      <w:divBdr>
        <w:top w:val="none" w:sz="0" w:space="0" w:color="auto"/>
        <w:left w:val="none" w:sz="0" w:space="0" w:color="auto"/>
        <w:bottom w:val="none" w:sz="0" w:space="0" w:color="auto"/>
        <w:right w:val="none" w:sz="0" w:space="0" w:color="auto"/>
      </w:divBdr>
    </w:div>
    <w:div w:id="1027563496">
      <w:bodyDiv w:val="1"/>
      <w:marLeft w:val="0"/>
      <w:marRight w:val="0"/>
      <w:marTop w:val="0"/>
      <w:marBottom w:val="0"/>
      <w:divBdr>
        <w:top w:val="none" w:sz="0" w:space="0" w:color="auto"/>
        <w:left w:val="none" w:sz="0" w:space="0" w:color="auto"/>
        <w:bottom w:val="none" w:sz="0" w:space="0" w:color="auto"/>
        <w:right w:val="none" w:sz="0" w:space="0" w:color="auto"/>
      </w:divBdr>
    </w:div>
    <w:div w:id="1028723038">
      <w:bodyDiv w:val="1"/>
      <w:marLeft w:val="0"/>
      <w:marRight w:val="0"/>
      <w:marTop w:val="0"/>
      <w:marBottom w:val="0"/>
      <w:divBdr>
        <w:top w:val="none" w:sz="0" w:space="0" w:color="auto"/>
        <w:left w:val="none" w:sz="0" w:space="0" w:color="auto"/>
        <w:bottom w:val="none" w:sz="0" w:space="0" w:color="auto"/>
        <w:right w:val="none" w:sz="0" w:space="0" w:color="auto"/>
      </w:divBdr>
    </w:div>
    <w:div w:id="1029062373">
      <w:bodyDiv w:val="1"/>
      <w:marLeft w:val="0"/>
      <w:marRight w:val="0"/>
      <w:marTop w:val="0"/>
      <w:marBottom w:val="0"/>
      <w:divBdr>
        <w:top w:val="none" w:sz="0" w:space="0" w:color="auto"/>
        <w:left w:val="none" w:sz="0" w:space="0" w:color="auto"/>
        <w:bottom w:val="none" w:sz="0" w:space="0" w:color="auto"/>
        <w:right w:val="none" w:sz="0" w:space="0" w:color="auto"/>
      </w:divBdr>
    </w:div>
    <w:div w:id="1030372499">
      <w:bodyDiv w:val="1"/>
      <w:marLeft w:val="0"/>
      <w:marRight w:val="0"/>
      <w:marTop w:val="0"/>
      <w:marBottom w:val="0"/>
      <w:divBdr>
        <w:top w:val="none" w:sz="0" w:space="0" w:color="auto"/>
        <w:left w:val="none" w:sz="0" w:space="0" w:color="auto"/>
        <w:bottom w:val="none" w:sz="0" w:space="0" w:color="auto"/>
        <w:right w:val="none" w:sz="0" w:space="0" w:color="auto"/>
      </w:divBdr>
    </w:div>
    <w:div w:id="1034695400">
      <w:bodyDiv w:val="1"/>
      <w:marLeft w:val="0"/>
      <w:marRight w:val="0"/>
      <w:marTop w:val="0"/>
      <w:marBottom w:val="0"/>
      <w:divBdr>
        <w:top w:val="none" w:sz="0" w:space="0" w:color="auto"/>
        <w:left w:val="none" w:sz="0" w:space="0" w:color="auto"/>
        <w:bottom w:val="none" w:sz="0" w:space="0" w:color="auto"/>
        <w:right w:val="none" w:sz="0" w:space="0" w:color="auto"/>
      </w:divBdr>
    </w:div>
    <w:div w:id="1082793178">
      <w:bodyDiv w:val="1"/>
      <w:marLeft w:val="0"/>
      <w:marRight w:val="0"/>
      <w:marTop w:val="0"/>
      <w:marBottom w:val="0"/>
      <w:divBdr>
        <w:top w:val="none" w:sz="0" w:space="0" w:color="auto"/>
        <w:left w:val="none" w:sz="0" w:space="0" w:color="auto"/>
        <w:bottom w:val="none" w:sz="0" w:space="0" w:color="auto"/>
        <w:right w:val="none" w:sz="0" w:space="0" w:color="auto"/>
      </w:divBdr>
    </w:div>
    <w:div w:id="1097290657">
      <w:bodyDiv w:val="1"/>
      <w:marLeft w:val="0"/>
      <w:marRight w:val="0"/>
      <w:marTop w:val="0"/>
      <w:marBottom w:val="0"/>
      <w:divBdr>
        <w:top w:val="none" w:sz="0" w:space="0" w:color="auto"/>
        <w:left w:val="none" w:sz="0" w:space="0" w:color="auto"/>
        <w:bottom w:val="none" w:sz="0" w:space="0" w:color="auto"/>
        <w:right w:val="none" w:sz="0" w:space="0" w:color="auto"/>
      </w:divBdr>
    </w:div>
    <w:div w:id="1102148792">
      <w:bodyDiv w:val="1"/>
      <w:marLeft w:val="0"/>
      <w:marRight w:val="0"/>
      <w:marTop w:val="0"/>
      <w:marBottom w:val="0"/>
      <w:divBdr>
        <w:top w:val="none" w:sz="0" w:space="0" w:color="auto"/>
        <w:left w:val="none" w:sz="0" w:space="0" w:color="auto"/>
        <w:bottom w:val="none" w:sz="0" w:space="0" w:color="auto"/>
        <w:right w:val="none" w:sz="0" w:space="0" w:color="auto"/>
      </w:divBdr>
    </w:div>
    <w:div w:id="1117330941">
      <w:bodyDiv w:val="1"/>
      <w:marLeft w:val="0"/>
      <w:marRight w:val="0"/>
      <w:marTop w:val="0"/>
      <w:marBottom w:val="0"/>
      <w:divBdr>
        <w:top w:val="none" w:sz="0" w:space="0" w:color="auto"/>
        <w:left w:val="none" w:sz="0" w:space="0" w:color="auto"/>
        <w:bottom w:val="none" w:sz="0" w:space="0" w:color="auto"/>
        <w:right w:val="none" w:sz="0" w:space="0" w:color="auto"/>
      </w:divBdr>
    </w:div>
    <w:div w:id="1124616019">
      <w:bodyDiv w:val="1"/>
      <w:marLeft w:val="0"/>
      <w:marRight w:val="0"/>
      <w:marTop w:val="0"/>
      <w:marBottom w:val="0"/>
      <w:divBdr>
        <w:top w:val="none" w:sz="0" w:space="0" w:color="auto"/>
        <w:left w:val="none" w:sz="0" w:space="0" w:color="auto"/>
        <w:bottom w:val="none" w:sz="0" w:space="0" w:color="auto"/>
        <w:right w:val="none" w:sz="0" w:space="0" w:color="auto"/>
      </w:divBdr>
    </w:div>
    <w:div w:id="1126775534">
      <w:bodyDiv w:val="1"/>
      <w:marLeft w:val="0"/>
      <w:marRight w:val="0"/>
      <w:marTop w:val="0"/>
      <w:marBottom w:val="0"/>
      <w:divBdr>
        <w:top w:val="none" w:sz="0" w:space="0" w:color="auto"/>
        <w:left w:val="none" w:sz="0" w:space="0" w:color="auto"/>
        <w:bottom w:val="none" w:sz="0" w:space="0" w:color="auto"/>
        <w:right w:val="none" w:sz="0" w:space="0" w:color="auto"/>
      </w:divBdr>
    </w:div>
    <w:div w:id="1147815881">
      <w:bodyDiv w:val="1"/>
      <w:marLeft w:val="0"/>
      <w:marRight w:val="0"/>
      <w:marTop w:val="0"/>
      <w:marBottom w:val="0"/>
      <w:divBdr>
        <w:top w:val="none" w:sz="0" w:space="0" w:color="auto"/>
        <w:left w:val="none" w:sz="0" w:space="0" w:color="auto"/>
        <w:bottom w:val="none" w:sz="0" w:space="0" w:color="auto"/>
        <w:right w:val="none" w:sz="0" w:space="0" w:color="auto"/>
      </w:divBdr>
    </w:div>
    <w:div w:id="1151558670">
      <w:bodyDiv w:val="1"/>
      <w:marLeft w:val="0"/>
      <w:marRight w:val="0"/>
      <w:marTop w:val="0"/>
      <w:marBottom w:val="0"/>
      <w:divBdr>
        <w:top w:val="none" w:sz="0" w:space="0" w:color="auto"/>
        <w:left w:val="none" w:sz="0" w:space="0" w:color="auto"/>
        <w:bottom w:val="none" w:sz="0" w:space="0" w:color="auto"/>
        <w:right w:val="none" w:sz="0" w:space="0" w:color="auto"/>
      </w:divBdr>
    </w:div>
    <w:div w:id="1155489531">
      <w:bodyDiv w:val="1"/>
      <w:marLeft w:val="0"/>
      <w:marRight w:val="0"/>
      <w:marTop w:val="0"/>
      <w:marBottom w:val="0"/>
      <w:divBdr>
        <w:top w:val="none" w:sz="0" w:space="0" w:color="auto"/>
        <w:left w:val="none" w:sz="0" w:space="0" w:color="auto"/>
        <w:bottom w:val="none" w:sz="0" w:space="0" w:color="auto"/>
        <w:right w:val="none" w:sz="0" w:space="0" w:color="auto"/>
      </w:divBdr>
    </w:div>
    <w:div w:id="1161431466">
      <w:bodyDiv w:val="1"/>
      <w:marLeft w:val="0"/>
      <w:marRight w:val="0"/>
      <w:marTop w:val="0"/>
      <w:marBottom w:val="0"/>
      <w:divBdr>
        <w:top w:val="none" w:sz="0" w:space="0" w:color="auto"/>
        <w:left w:val="none" w:sz="0" w:space="0" w:color="auto"/>
        <w:bottom w:val="none" w:sz="0" w:space="0" w:color="auto"/>
        <w:right w:val="none" w:sz="0" w:space="0" w:color="auto"/>
      </w:divBdr>
    </w:div>
    <w:div w:id="1184439856">
      <w:bodyDiv w:val="1"/>
      <w:marLeft w:val="0"/>
      <w:marRight w:val="0"/>
      <w:marTop w:val="0"/>
      <w:marBottom w:val="0"/>
      <w:divBdr>
        <w:top w:val="none" w:sz="0" w:space="0" w:color="auto"/>
        <w:left w:val="none" w:sz="0" w:space="0" w:color="auto"/>
        <w:bottom w:val="none" w:sz="0" w:space="0" w:color="auto"/>
        <w:right w:val="none" w:sz="0" w:space="0" w:color="auto"/>
      </w:divBdr>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
    <w:div w:id="1225530346">
      <w:bodyDiv w:val="1"/>
      <w:marLeft w:val="0"/>
      <w:marRight w:val="0"/>
      <w:marTop w:val="0"/>
      <w:marBottom w:val="0"/>
      <w:divBdr>
        <w:top w:val="none" w:sz="0" w:space="0" w:color="auto"/>
        <w:left w:val="none" w:sz="0" w:space="0" w:color="auto"/>
        <w:bottom w:val="none" w:sz="0" w:space="0" w:color="auto"/>
        <w:right w:val="none" w:sz="0" w:space="0" w:color="auto"/>
      </w:divBdr>
    </w:div>
    <w:div w:id="1246963373">
      <w:bodyDiv w:val="1"/>
      <w:marLeft w:val="0"/>
      <w:marRight w:val="0"/>
      <w:marTop w:val="0"/>
      <w:marBottom w:val="0"/>
      <w:divBdr>
        <w:top w:val="none" w:sz="0" w:space="0" w:color="auto"/>
        <w:left w:val="none" w:sz="0" w:space="0" w:color="auto"/>
        <w:bottom w:val="none" w:sz="0" w:space="0" w:color="auto"/>
        <w:right w:val="none" w:sz="0" w:space="0" w:color="auto"/>
      </w:divBdr>
    </w:div>
    <w:div w:id="1252936894">
      <w:bodyDiv w:val="1"/>
      <w:marLeft w:val="0"/>
      <w:marRight w:val="0"/>
      <w:marTop w:val="0"/>
      <w:marBottom w:val="0"/>
      <w:divBdr>
        <w:top w:val="none" w:sz="0" w:space="0" w:color="auto"/>
        <w:left w:val="none" w:sz="0" w:space="0" w:color="auto"/>
        <w:bottom w:val="none" w:sz="0" w:space="0" w:color="auto"/>
        <w:right w:val="none" w:sz="0" w:space="0" w:color="auto"/>
      </w:divBdr>
    </w:div>
    <w:div w:id="1264653067">
      <w:bodyDiv w:val="1"/>
      <w:marLeft w:val="0"/>
      <w:marRight w:val="0"/>
      <w:marTop w:val="0"/>
      <w:marBottom w:val="0"/>
      <w:divBdr>
        <w:top w:val="none" w:sz="0" w:space="0" w:color="auto"/>
        <w:left w:val="none" w:sz="0" w:space="0" w:color="auto"/>
        <w:bottom w:val="none" w:sz="0" w:space="0" w:color="auto"/>
        <w:right w:val="none" w:sz="0" w:space="0" w:color="auto"/>
      </w:divBdr>
    </w:div>
    <w:div w:id="1265454061">
      <w:bodyDiv w:val="1"/>
      <w:marLeft w:val="0"/>
      <w:marRight w:val="0"/>
      <w:marTop w:val="0"/>
      <w:marBottom w:val="0"/>
      <w:divBdr>
        <w:top w:val="none" w:sz="0" w:space="0" w:color="auto"/>
        <w:left w:val="none" w:sz="0" w:space="0" w:color="auto"/>
        <w:bottom w:val="none" w:sz="0" w:space="0" w:color="auto"/>
        <w:right w:val="none" w:sz="0" w:space="0" w:color="auto"/>
      </w:divBdr>
    </w:div>
    <w:div w:id="1267615543">
      <w:bodyDiv w:val="1"/>
      <w:marLeft w:val="0"/>
      <w:marRight w:val="0"/>
      <w:marTop w:val="0"/>
      <w:marBottom w:val="0"/>
      <w:divBdr>
        <w:top w:val="none" w:sz="0" w:space="0" w:color="auto"/>
        <w:left w:val="none" w:sz="0" w:space="0" w:color="auto"/>
        <w:bottom w:val="none" w:sz="0" w:space="0" w:color="auto"/>
        <w:right w:val="none" w:sz="0" w:space="0" w:color="auto"/>
      </w:divBdr>
    </w:div>
    <w:div w:id="1304653906">
      <w:bodyDiv w:val="1"/>
      <w:marLeft w:val="0"/>
      <w:marRight w:val="0"/>
      <w:marTop w:val="0"/>
      <w:marBottom w:val="0"/>
      <w:divBdr>
        <w:top w:val="none" w:sz="0" w:space="0" w:color="auto"/>
        <w:left w:val="none" w:sz="0" w:space="0" w:color="auto"/>
        <w:bottom w:val="none" w:sz="0" w:space="0" w:color="auto"/>
        <w:right w:val="none" w:sz="0" w:space="0" w:color="auto"/>
      </w:divBdr>
    </w:div>
    <w:div w:id="1321618290">
      <w:bodyDiv w:val="1"/>
      <w:marLeft w:val="0"/>
      <w:marRight w:val="0"/>
      <w:marTop w:val="0"/>
      <w:marBottom w:val="0"/>
      <w:divBdr>
        <w:top w:val="none" w:sz="0" w:space="0" w:color="auto"/>
        <w:left w:val="none" w:sz="0" w:space="0" w:color="auto"/>
        <w:bottom w:val="none" w:sz="0" w:space="0" w:color="auto"/>
        <w:right w:val="none" w:sz="0" w:space="0" w:color="auto"/>
      </w:divBdr>
    </w:div>
    <w:div w:id="1322193741">
      <w:bodyDiv w:val="1"/>
      <w:marLeft w:val="0"/>
      <w:marRight w:val="0"/>
      <w:marTop w:val="0"/>
      <w:marBottom w:val="0"/>
      <w:divBdr>
        <w:top w:val="none" w:sz="0" w:space="0" w:color="auto"/>
        <w:left w:val="none" w:sz="0" w:space="0" w:color="auto"/>
        <w:bottom w:val="none" w:sz="0" w:space="0" w:color="auto"/>
        <w:right w:val="none" w:sz="0" w:space="0" w:color="auto"/>
      </w:divBdr>
    </w:div>
    <w:div w:id="1329599491">
      <w:bodyDiv w:val="1"/>
      <w:marLeft w:val="0"/>
      <w:marRight w:val="0"/>
      <w:marTop w:val="0"/>
      <w:marBottom w:val="0"/>
      <w:divBdr>
        <w:top w:val="none" w:sz="0" w:space="0" w:color="auto"/>
        <w:left w:val="none" w:sz="0" w:space="0" w:color="auto"/>
        <w:bottom w:val="none" w:sz="0" w:space="0" w:color="auto"/>
        <w:right w:val="none" w:sz="0" w:space="0" w:color="auto"/>
      </w:divBdr>
    </w:div>
    <w:div w:id="1331251264">
      <w:bodyDiv w:val="1"/>
      <w:marLeft w:val="0"/>
      <w:marRight w:val="0"/>
      <w:marTop w:val="0"/>
      <w:marBottom w:val="0"/>
      <w:divBdr>
        <w:top w:val="none" w:sz="0" w:space="0" w:color="auto"/>
        <w:left w:val="none" w:sz="0" w:space="0" w:color="auto"/>
        <w:bottom w:val="none" w:sz="0" w:space="0" w:color="auto"/>
        <w:right w:val="none" w:sz="0" w:space="0" w:color="auto"/>
      </w:divBdr>
    </w:div>
    <w:div w:id="1332829233">
      <w:bodyDiv w:val="1"/>
      <w:marLeft w:val="0"/>
      <w:marRight w:val="0"/>
      <w:marTop w:val="0"/>
      <w:marBottom w:val="0"/>
      <w:divBdr>
        <w:top w:val="none" w:sz="0" w:space="0" w:color="auto"/>
        <w:left w:val="none" w:sz="0" w:space="0" w:color="auto"/>
        <w:bottom w:val="none" w:sz="0" w:space="0" w:color="auto"/>
        <w:right w:val="none" w:sz="0" w:space="0" w:color="auto"/>
      </w:divBdr>
    </w:div>
    <w:div w:id="1344161457">
      <w:bodyDiv w:val="1"/>
      <w:marLeft w:val="0"/>
      <w:marRight w:val="0"/>
      <w:marTop w:val="0"/>
      <w:marBottom w:val="0"/>
      <w:divBdr>
        <w:top w:val="none" w:sz="0" w:space="0" w:color="auto"/>
        <w:left w:val="none" w:sz="0" w:space="0" w:color="auto"/>
        <w:bottom w:val="none" w:sz="0" w:space="0" w:color="auto"/>
        <w:right w:val="none" w:sz="0" w:space="0" w:color="auto"/>
      </w:divBdr>
    </w:div>
    <w:div w:id="1351562956">
      <w:bodyDiv w:val="1"/>
      <w:marLeft w:val="0"/>
      <w:marRight w:val="0"/>
      <w:marTop w:val="0"/>
      <w:marBottom w:val="0"/>
      <w:divBdr>
        <w:top w:val="none" w:sz="0" w:space="0" w:color="auto"/>
        <w:left w:val="none" w:sz="0" w:space="0" w:color="auto"/>
        <w:bottom w:val="none" w:sz="0" w:space="0" w:color="auto"/>
        <w:right w:val="none" w:sz="0" w:space="0" w:color="auto"/>
      </w:divBdr>
    </w:div>
    <w:div w:id="1353652988">
      <w:bodyDiv w:val="1"/>
      <w:marLeft w:val="0"/>
      <w:marRight w:val="0"/>
      <w:marTop w:val="0"/>
      <w:marBottom w:val="0"/>
      <w:divBdr>
        <w:top w:val="none" w:sz="0" w:space="0" w:color="auto"/>
        <w:left w:val="none" w:sz="0" w:space="0" w:color="auto"/>
        <w:bottom w:val="none" w:sz="0" w:space="0" w:color="auto"/>
        <w:right w:val="none" w:sz="0" w:space="0" w:color="auto"/>
      </w:divBdr>
    </w:div>
    <w:div w:id="1355811068">
      <w:bodyDiv w:val="1"/>
      <w:marLeft w:val="0"/>
      <w:marRight w:val="0"/>
      <w:marTop w:val="0"/>
      <w:marBottom w:val="0"/>
      <w:divBdr>
        <w:top w:val="none" w:sz="0" w:space="0" w:color="auto"/>
        <w:left w:val="none" w:sz="0" w:space="0" w:color="auto"/>
        <w:bottom w:val="none" w:sz="0" w:space="0" w:color="auto"/>
        <w:right w:val="none" w:sz="0" w:space="0" w:color="auto"/>
      </w:divBdr>
    </w:div>
    <w:div w:id="1357267043">
      <w:bodyDiv w:val="1"/>
      <w:marLeft w:val="0"/>
      <w:marRight w:val="0"/>
      <w:marTop w:val="0"/>
      <w:marBottom w:val="0"/>
      <w:divBdr>
        <w:top w:val="none" w:sz="0" w:space="0" w:color="auto"/>
        <w:left w:val="none" w:sz="0" w:space="0" w:color="auto"/>
        <w:bottom w:val="none" w:sz="0" w:space="0" w:color="auto"/>
        <w:right w:val="none" w:sz="0" w:space="0" w:color="auto"/>
      </w:divBdr>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62391656">
      <w:bodyDiv w:val="1"/>
      <w:marLeft w:val="0"/>
      <w:marRight w:val="0"/>
      <w:marTop w:val="0"/>
      <w:marBottom w:val="0"/>
      <w:divBdr>
        <w:top w:val="none" w:sz="0" w:space="0" w:color="auto"/>
        <w:left w:val="none" w:sz="0" w:space="0" w:color="auto"/>
        <w:bottom w:val="none" w:sz="0" w:space="0" w:color="auto"/>
        <w:right w:val="none" w:sz="0" w:space="0" w:color="auto"/>
      </w:divBdr>
    </w:div>
    <w:div w:id="1368290963">
      <w:bodyDiv w:val="1"/>
      <w:marLeft w:val="0"/>
      <w:marRight w:val="0"/>
      <w:marTop w:val="0"/>
      <w:marBottom w:val="0"/>
      <w:divBdr>
        <w:top w:val="none" w:sz="0" w:space="0" w:color="auto"/>
        <w:left w:val="none" w:sz="0" w:space="0" w:color="auto"/>
        <w:bottom w:val="none" w:sz="0" w:space="0" w:color="auto"/>
        <w:right w:val="none" w:sz="0" w:space="0" w:color="auto"/>
      </w:divBdr>
    </w:div>
    <w:div w:id="1389575835">
      <w:bodyDiv w:val="1"/>
      <w:marLeft w:val="0"/>
      <w:marRight w:val="0"/>
      <w:marTop w:val="0"/>
      <w:marBottom w:val="0"/>
      <w:divBdr>
        <w:top w:val="none" w:sz="0" w:space="0" w:color="auto"/>
        <w:left w:val="none" w:sz="0" w:space="0" w:color="auto"/>
        <w:bottom w:val="none" w:sz="0" w:space="0" w:color="auto"/>
        <w:right w:val="none" w:sz="0" w:space="0" w:color="auto"/>
      </w:divBdr>
    </w:div>
    <w:div w:id="1404569893">
      <w:bodyDiv w:val="1"/>
      <w:marLeft w:val="0"/>
      <w:marRight w:val="0"/>
      <w:marTop w:val="0"/>
      <w:marBottom w:val="0"/>
      <w:divBdr>
        <w:top w:val="none" w:sz="0" w:space="0" w:color="auto"/>
        <w:left w:val="none" w:sz="0" w:space="0" w:color="auto"/>
        <w:bottom w:val="none" w:sz="0" w:space="0" w:color="auto"/>
        <w:right w:val="none" w:sz="0" w:space="0" w:color="auto"/>
      </w:divBdr>
    </w:div>
    <w:div w:id="1426073835">
      <w:bodyDiv w:val="1"/>
      <w:marLeft w:val="0"/>
      <w:marRight w:val="0"/>
      <w:marTop w:val="0"/>
      <w:marBottom w:val="0"/>
      <w:divBdr>
        <w:top w:val="none" w:sz="0" w:space="0" w:color="auto"/>
        <w:left w:val="none" w:sz="0" w:space="0" w:color="auto"/>
        <w:bottom w:val="none" w:sz="0" w:space="0" w:color="auto"/>
        <w:right w:val="none" w:sz="0" w:space="0" w:color="auto"/>
      </w:divBdr>
    </w:div>
    <w:div w:id="1459954649">
      <w:bodyDiv w:val="1"/>
      <w:marLeft w:val="0"/>
      <w:marRight w:val="0"/>
      <w:marTop w:val="0"/>
      <w:marBottom w:val="0"/>
      <w:divBdr>
        <w:top w:val="none" w:sz="0" w:space="0" w:color="auto"/>
        <w:left w:val="none" w:sz="0" w:space="0" w:color="auto"/>
        <w:bottom w:val="none" w:sz="0" w:space="0" w:color="auto"/>
        <w:right w:val="none" w:sz="0" w:space="0" w:color="auto"/>
      </w:divBdr>
    </w:div>
    <w:div w:id="1462503523">
      <w:bodyDiv w:val="1"/>
      <w:marLeft w:val="0"/>
      <w:marRight w:val="0"/>
      <w:marTop w:val="0"/>
      <w:marBottom w:val="0"/>
      <w:divBdr>
        <w:top w:val="none" w:sz="0" w:space="0" w:color="auto"/>
        <w:left w:val="none" w:sz="0" w:space="0" w:color="auto"/>
        <w:bottom w:val="none" w:sz="0" w:space="0" w:color="auto"/>
        <w:right w:val="none" w:sz="0" w:space="0" w:color="auto"/>
      </w:divBdr>
    </w:div>
    <w:div w:id="1484278367">
      <w:bodyDiv w:val="1"/>
      <w:marLeft w:val="0"/>
      <w:marRight w:val="0"/>
      <w:marTop w:val="0"/>
      <w:marBottom w:val="0"/>
      <w:divBdr>
        <w:top w:val="none" w:sz="0" w:space="0" w:color="auto"/>
        <w:left w:val="none" w:sz="0" w:space="0" w:color="auto"/>
        <w:bottom w:val="none" w:sz="0" w:space="0" w:color="auto"/>
        <w:right w:val="none" w:sz="0" w:space="0" w:color="auto"/>
      </w:divBdr>
    </w:div>
    <w:div w:id="1488859470">
      <w:bodyDiv w:val="1"/>
      <w:marLeft w:val="0"/>
      <w:marRight w:val="0"/>
      <w:marTop w:val="0"/>
      <w:marBottom w:val="0"/>
      <w:divBdr>
        <w:top w:val="none" w:sz="0" w:space="0" w:color="auto"/>
        <w:left w:val="none" w:sz="0" w:space="0" w:color="auto"/>
        <w:bottom w:val="none" w:sz="0" w:space="0" w:color="auto"/>
        <w:right w:val="none" w:sz="0" w:space="0" w:color="auto"/>
      </w:divBdr>
    </w:div>
    <w:div w:id="1504709199">
      <w:bodyDiv w:val="1"/>
      <w:marLeft w:val="0"/>
      <w:marRight w:val="0"/>
      <w:marTop w:val="0"/>
      <w:marBottom w:val="0"/>
      <w:divBdr>
        <w:top w:val="none" w:sz="0" w:space="0" w:color="auto"/>
        <w:left w:val="none" w:sz="0" w:space="0" w:color="auto"/>
        <w:bottom w:val="none" w:sz="0" w:space="0" w:color="auto"/>
        <w:right w:val="none" w:sz="0" w:space="0" w:color="auto"/>
      </w:divBdr>
    </w:div>
    <w:div w:id="1505440584">
      <w:bodyDiv w:val="1"/>
      <w:marLeft w:val="0"/>
      <w:marRight w:val="0"/>
      <w:marTop w:val="0"/>
      <w:marBottom w:val="0"/>
      <w:divBdr>
        <w:top w:val="none" w:sz="0" w:space="0" w:color="auto"/>
        <w:left w:val="none" w:sz="0" w:space="0" w:color="auto"/>
        <w:bottom w:val="none" w:sz="0" w:space="0" w:color="auto"/>
        <w:right w:val="none" w:sz="0" w:space="0" w:color="auto"/>
      </w:divBdr>
    </w:div>
    <w:div w:id="1514877558">
      <w:bodyDiv w:val="1"/>
      <w:marLeft w:val="0"/>
      <w:marRight w:val="0"/>
      <w:marTop w:val="0"/>
      <w:marBottom w:val="0"/>
      <w:divBdr>
        <w:top w:val="none" w:sz="0" w:space="0" w:color="auto"/>
        <w:left w:val="none" w:sz="0" w:space="0" w:color="auto"/>
        <w:bottom w:val="none" w:sz="0" w:space="0" w:color="auto"/>
        <w:right w:val="none" w:sz="0" w:space="0" w:color="auto"/>
      </w:divBdr>
    </w:div>
    <w:div w:id="1519806452">
      <w:bodyDiv w:val="1"/>
      <w:marLeft w:val="0"/>
      <w:marRight w:val="0"/>
      <w:marTop w:val="0"/>
      <w:marBottom w:val="0"/>
      <w:divBdr>
        <w:top w:val="none" w:sz="0" w:space="0" w:color="auto"/>
        <w:left w:val="none" w:sz="0" w:space="0" w:color="auto"/>
        <w:bottom w:val="none" w:sz="0" w:space="0" w:color="auto"/>
        <w:right w:val="none" w:sz="0" w:space="0" w:color="auto"/>
      </w:divBdr>
    </w:div>
    <w:div w:id="1520776488">
      <w:bodyDiv w:val="1"/>
      <w:marLeft w:val="0"/>
      <w:marRight w:val="0"/>
      <w:marTop w:val="0"/>
      <w:marBottom w:val="0"/>
      <w:divBdr>
        <w:top w:val="none" w:sz="0" w:space="0" w:color="auto"/>
        <w:left w:val="none" w:sz="0" w:space="0" w:color="auto"/>
        <w:bottom w:val="none" w:sz="0" w:space="0" w:color="auto"/>
        <w:right w:val="none" w:sz="0" w:space="0" w:color="auto"/>
      </w:divBdr>
    </w:div>
    <w:div w:id="1529636358">
      <w:bodyDiv w:val="1"/>
      <w:marLeft w:val="0"/>
      <w:marRight w:val="0"/>
      <w:marTop w:val="0"/>
      <w:marBottom w:val="0"/>
      <w:divBdr>
        <w:top w:val="none" w:sz="0" w:space="0" w:color="auto"/>
        <w:left w:val="none" w:sz="0" w:space="0" w:color="auto"/>
        <w:bottom w:val="none" w:sz="0" w:space="0" w:color="auto"/>
        <w:right w:val="none" w:sz="0" w:space="0" w:color="auto"/>
      </w:divBdr>
    </w:div>
    <w:div w:id="1555697330">
      <w:bodyDiv w:val="1"/>
      <w:marLeft w:val="0"/>
      <w:marRight w:val="0"/>
      <w:marTop w:val="0"/>
      <w:marBottom w:val="0"/>
      <w:divBdr>
        <w:top w:val="none" w:sz="0" w:space="0" w:color="auto"/>
        <w:left w:val="none" w:sz="0" w:space="0" w:color="auto"/>
        <w:bottom w:val="none" w:sz="0" w:space="0" w:color="auto"/>
        <w:right w:val="none" w:sz="0" w:space="0" w:color="auto"/>
      </w:divBdr>
    </w:div>
    <w:div w:id="1568027348">
      <w:bodyDiv w:val="1"/>
      <w:marLeft w:val="0"/>
      <w:marRight w:val="0"/>
      <w:marTop w:val="0"/>
      <w:marBottom w:val="0"/>
      <w:divBdr>
        <w:top w:val="none" w:sz="0" w:space="0" w:color="auto"/>
        <w:left w:val="none" w:sz="0" w:space="0" w:color="auto"/>
        <w:bottom w:val="none" w:sz="0" w:space="0" w:color="auto"/>
        <w:right w:val="none" w:sz="0" w:space="0" w:color="auto"/>
      </w:divBdr>
    </w:div>
    <w:div w:id="1573809838">
      <w:bodyDiv w:val="1"/>
      <w:marLeft w:val="0"/>
      <w:marRight w:val="0"/>
      <w:marTop w:val="0"/>
      <w:marBottom w:val="0"/>
      <w:divBdr>
        <w:top w:val="none" w:sz="0" w:space="0" w:color="auto"/>
        <w:left w:val="none" w:sz="0" w:space="0" w:color="auto"/>
        <w:bottom w:val="none" w:sz="0" w:space="0" w:color="auto"/>
        <w:right w:val="none" w:sz="0" w:space="0" w:color="auto"/>
      </w:divBdr>
    </w:div>
    <w:div w:id="1574655349">
      <w:bodyDiv w:val="1"/>
      <w:marLeft w:val="0"/>
      <w:marRight w:val="0"/>
      <w:marTop w:val="0"/>
      <w:marBottom w:val="0"/>
      <w:divBdr>
        <w:top w:val="none" w:sz="0" w:space="0" w:color="auto"/>
        <w:left w:val="none" w:sz="0" w:space="0" w:color="auto"/>
        <w:bottom w:val="none" w:sz="0" w:space="0" w:color="auto"/>
        <w:right w:val="none" w:sz="0" w:space="0" w:color="auto"/>
      </w:divBdr>
    </w:div>
    <w:div w:id="1590965071">
      <w:bodyDiv w:val="1"/>
      <w:marLeft w:val="0"/>
      <w:marRight w:val="0"/>
      <w:marTop w:val="0"/>
      <w:marBottom w:val="0"/>
      <w:divBdr>
        <w:top w:val="none" w:sz="0" w:space="0" w:color="auto"/>
        <w:left w:val="none" w:sz="0" w:space="0" w:color="auto"/>
        <w:bottom w:val="none" w:sz="0" w:space="0" w:color="auto"/>
        <w:right w:val="none" w:sz="0" w:space="0" w:color="auto"/>
      </w:divBdr>
    </w:div>
    <w:div w:id="1592351572">
      <w:bodyDiv w:val="1"/>
      <w:marLeft w:val="0"/>
      <w:marRight w:val="0"/>
      <w:marTop w:val="0"/>
      <w:marBottom w:val="0"/>
      <w:divBdr>
        <w:top w:val="none" w:sz="0" w:space="0" w:color="auto"/>
        <w:left w:val="none" w:sz="0" w:space="0" w:color="auto"/>
        <w:bottom w:val="none" w:sz="0" w:space="0" w:color="auto"/>
        <w:right w:val="none" w:sz="0" w:space="0" w:color="auto"/>
      </w:divBdr>
    </w:div>
    <w:div w:id="1595748915">
      <w:bodyDiv w:val="1"/>
      <w:marLeft w:val="0"/>
      <w:marRight w:val="0"/>
      <w:marTop w:val="0"/>
      <w:marBottom w:val="0"/>
      <w:divBdr>
        <w:top w:val="none" w:sz="0" w:space="0" w:color="auto"/>
        <w:left w:val="none" w:sz="0" w:space="0" w:color="auto"/>
        <w:bottom w:val="none" w:sz="0" w:space="0" w:color="auto"/>
        <w:right w:val="none" w:sz="0" w:space="0" w:color="auto"/>
      </w:divBdr>
    </w:div>
    <w:div w:id="1597441078">
      <w:bodyDiv w:val="1"/>
      <w:marLeft w:val="0"/>
      <w:marRight w:val="0"/>
      <w:marTop w:val="0"/>
      <w:marBottom w:val="0"/>
      <w:divBdr>
        <w:top w:val="none" w:sz="0" w:space="0" w:color="auto"/>
        <w:left w:val="none" w:sz="0" w:space="0" w:color="auto"/>
        <w:bottom w:val="none" w:sz="0" w:space="0" w:color="auto"/>
        <w:right w:val="none" w:sz="0" w:space="0" w:color="auto"/>
      </w:divBdr>
    </w:div>
    <w:div w:id="1598754519">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7369859">
      <w:bodyDiv w:val="1"/>
      <w:marLeft w:val="0"/>
      <w:marRight w:val="0"/>
      <w:marTop w:val="0"/>
      <w:marBottom w:val="0"/>
      <w:divBdr>
        <w:top w:val="none" w:sz="0" w:space="0" w:color="auto"/>
        <w:left w:val="none" w:sz="0" w:space="0" w:color="auto"/>
        <w:bottom w:val="none" w:sz="0" w:space="0" w:color="auto"/>
        <w:right w:val="none" w:sz="0" w:space="0" w:color="auto"/>
      </w:divBdr>
    </w:div>
    <w:div w:id="1624338392">
      <w:bodyDiv w:val="1"/>
      <w:marLeft w:val="0"/>
      <w:marRight w:val="0"/>
      <w:marTop w:val="0"/>
      <w:marBottom w:val="0"/>
      <w:divBdr>
        <w:top w:val="none" w:sz="0" w:space="0" w:color="auto"/>
        <w:left w:val="none" w:sz="0" w:space="0" w:color="auto"/>
        <w:bottom w:val="none" w:sz="0" w:space="0" w:color="auto"/>
        <w:right w:val="none" w:sz="0" w:space="0" w:color="auto"/>
      </w:divBdr>
    </w:div>
    <w:div w:id="1630354609">
      <w:bodyDiv w:val="1"/>
      <w:marLeft w:val="0"/>
      <w:marRight w:val="0"/>
      <w:marTop w:val="0"/>
      <w:marBottom w:val="0"/>
      <w:divBdr>
        <w:top w:val="none" w:sz="0" w:space="0" w:color="auto"/>
        <w:left w:val="none" w:sz="0" w:space="0" w:color="auto"/>
        <w:bottom w:val="none" w:sz="0" w:space="0" w:color="auto"/>
        <w:right w:val="none" w:sz="0" w:space="0" w:color="auto"/>
      </w:divBdr>
    </w:div>
    <w:div w:id="1659309457">
      <w:bodyDiv w:val="1"/>
      <w:marLeft w:val="0"/>
      <w:marRight w:val="0"/>
      <w:marTop w:val="0"/>
      <w:marBottom w:val="0"/>
      <w:divBdr>
        <w:top w:val="none" w:sz="0" w:space="0" w:color="auto"/>
        <w:left w:val="none" w:sz="0" w:space="0" w:color="auto"/>
        <w:bottom w:val="none" w:sz="0" w:space="0" w:color="auto"/>
        <w:right w:val="none" w:sz="0" w:space="0" w:color="auto"/>
      </w:divBdr>
    </w:div>
    <w:div w:id="1659841340">
      <w:bodyDiv w:val="1"/>
      <w:marLeft w:val="0"/>
      <w:marRight w:val="0"/>
      <w:marTop w:val="0"/>
      <w:marBottom w:val="0"/>
      <w:divBdr>
        <w:top w:val="none" w:sz="0" w:space="0" w:color="auto"/>
        <w:left w:val="none" w:sz="0" w:space="0" w:color="auto"/>
        <w:bottom w:val="none" w:sz="0" w:space="0" w:color="auto"/>
        <w:right w:val="none" w:sz="0" w:space="0" w:color="auto"/>
      </w:divBdr>
    </w:div>
    <w:div w:id="1668248780">
      <w:bodyDiv w:val="1"/>
      <w:marLeft w:val="0"/>
      <w:marRight w:val="0"/>
      <w:marTop w:val="0"/>
      <w:marBottom w:val="0"/>
      <w:divBdr>
        <w:top w:val="none" w:sz="0" w:space="0" w:color="auto"/>
        <w:left w:val="none" w:sz="0" w:space="0" w:color="auto"/>
        <w:bottom w:val="none" w:sz="0" w:space="0" w:color="auto"/>
        <w:right w:val="none" w:sz="0" w:space="0" w:color="auto"/>
      </w:divBdr>
    </w:div>
    <w:div w:id="1673992200">
      <w:bodyDiv w:val="1"/>
      <w:marLeft w:val="0"/>
      <w:marRight w:val="0"/>
      <w:marTop w:val="0"/>
      <w:marBottom w:val="0"/>
      <w:divBdr>
        <w:top w:val="none" w:sz="0" w:space="0" w:color="auto"/>
        <w:left w:val="none" w:sz="0" w:space="0" w:color="auto"/>
        <w:bottom w:val="none" w:sz="0" w:space="0" w:color="auto"/>
        <w:right w:val="none" w:sz="0" w:space="0" w:color="auto"/>
      </w:divBdr>
    </w:div>
    <w:div w:id="1712148560">
      <w:bodyDiv w:val="1"/>
      <w:marLeft w:val="0"/>
      <w:marRight w:val="0"/>
      <w:marTop w:val="0"/>
      <w:marBottom w:val="0"/>
      <w:divBdr>
        <w:top w:val="none" w:sz="0" w:space="0" w:color="auto"/>
        <w:left w:val="none" w:sz="0" w:space="0" w:color="auto"/>
        <w:bottom w:val="none" w:sz="0" w:space="0" w:color="auto"/>
        <w:right w:val="none" w:sz="0" w:space="0" w:color="auto"/>
      </w:divBdr>
    </w:div>
    <w:div w:id="1724212195">
      <w:bodyDiv w:val="1"/>
      <w:marLeft w:val="0"/>
      <w:marRight w:val="0"/>
      <w:marTop w:val="0"/>
      <w:marBottom w:val="0"/>
      <w:divBdr>
        <w:top w:val="none" w:sz="0" w:space="0" w:color="auto"/>
        <w:left w:val="none" w:sz="0" w:space="0" w:color="auto"/>
        <w:bottom w:val="none" w:sz="0" w:space="0" w:color="auto"/>
        <w:right w:val="none" w:sz="0" w:space="0" w:color="auto"/>
      </w:divBdr>
    </w:div>
    <w:div w:id="1725716295">
      <w:bodyDiv w:val="1"/>
      <w:marLeft w:val="0"/>
      <w:marRight w:val="0"/>
      <w:marTop w:val="0"/>
      <w:marBottom w:val="0"/>
      <w:divBdr>
        <w:top w:val="none" w:sz="0" w:space="0" w:color="auto"/>
        <w:left w:val="none" w:sz="0" w:space="0" w:color="auto"/>
        <w:bottom w:val="none" w:sz="0" w:space="0" w:color="auto"/>
        <w:right w:val="none" w:sz="0" w:space="0" w:color="auto"/>
      </w:divBdr>
    </w:div>
    <w:div w:id="1731926094">
      <w:bodyDiv w:val="1"/>
      <w:marLeft w:val="0"/>
      <w:marRight w:val="0"/>
      <w:marTop w:val="0"/>
      <w:marBottom w:val="0"/>
      <w:divBdr>
        <w:top w:val="none" w:sz="0" w:space="0" w:color="auto"/>
        <w:left w:val="none" w:sz="0" w:space="0" w:color="auto"/>
        <w:bottom w:val="none" w:sz="0" w:space="0" w:color="auto"/>
        <w:right w:val="none" w:sz="0" w:space="0" w:color="auto"/>
      </w:divBdr>
    </w:div>
    <w:div w:id="1746609829">
      <w:bodyDiv w:val="1"/>
      <w:marLeft w:val="0"/>
      <w:marRight w:val="0"/>
      <w:marTop w:val="0"/>
      <w:marBottom w:val="0"/>
      <w:divBdr>
        <w:top w:val="none" w:sz="0" w:space="0" w:color="auto"/>
        <w:left w:val="none" w:sz="0" w:space="0" w:color="auto"/>
        <w:bottom w:val="none" w:sz="0" w:space="0" w:color="auto"/>
        <w:right w:val="none" w:sz="0" w:space="0" w:color="auto"/>
      </w:divBdr>
    </w:div>
    <w:div w:id="1746874424">
      <w:bodyDiv w:val="1"/>
      <w:marLeft w:val="0"/>
      <w:marRight w:val="0"/>
      <w:marTop w:val="0"/>
      <w:marBottom w:val="0"/>
      <w:divBdr>
        <w:top w:val="none" w:sz="0" w:space="0" w:color="auto"/>
        <w:left w:val="none" w:sz="0" w:space="0" w:color="auto"/>
        <w:bottom w:val="none" w:sz="0" w:space="0" w:color="auto"/>
        <w:right w:val="none" w:sz="0" w:space="0" w:color="auto"/>
      </w:divBdr>
    </w:div>
    <w:div w:id="1750421094">
      <w:bodyDiv w:val="1"/>
      <w:marLeft w:val="0"/>
      <w:marRight w:val="0"/>
      <w:marTop w:val="0"/>
      <w:marBottom w:val="0"/>
      <w:divBdr>
        <w:top w:val="none" w:sz="0" w:space="0" w:color="auto"/>
        <w:left w:val="none" w:sz="0" w:space="0" w:color="auto"/>
        <w:bottom w:val="none" w:sz="0" w:space="0" w:color="auto"/>
        <w:right w:val="none" w:sz="0" w:space="0" w:color="auto"/>
      </w:divBdr>
    </w:div>
    <w:div w:id="1751923263">
      <w:bodyDiv w:val="1"/>
      <w:marLeft w:val="0"/>
      <w:marRight w:val="0"/>
      <w:marTop w:val="0"/>
      <w:marBottom w:val="0"/>
      <w:divBdr>
        <w:top w:val="none" w:sz="0" w:space="0" w:color="auto"/>
        <w:left w:val="none" w:sz="0" w:space="0" w:color="auto"/>
        <w:bottom w:val="none" w:sz="0" w:space="0" w:color="auto"/>
        <w:right w:val="none" w:sz="0" w:space="0" w:color="auto"/>
      </w:divBdr>
    </w:div>
    <w:div w:id="1754007113">
      <w:bodyDiv w:val="1"/>
      <w:marLeft w:val="0"/>
      <w:marRight w:val="0"/>
      <w:marTop w:val="0"/>
      <w:marBottom w:val="0"/>
      <w:divBdr>
        <w:top w:val="none" w:sz="0" w:space="0" w:color="auto"/>
        <w:left w:val="none" w:sz="0" w:space="0" w:color="auto"/>
        <w:bottom w:val="none" w:sz="0" w:space="0" w:color="auto"/>
        <w:right w:val="none" w:sz="0" w:space="0" w:color="auto"/>
      </w:divBdr>
    </w:div>
    <w:div w:id="1755468765">
      <w:bodyDiv w:val="1"/>
      <w:marLeft w:val="0"/>
      <w:marRight w:val="0"/>
      <w:marTop w:val="0"/>
      <w:marBottom w:val="0"/>
      <w:divBdr>
        <w:top w:val="none" w:sz="0" w:space="0" w:color="auto"/>
        <w:left w:val="none" w:sz="0" w:space="0" w:color="auto"/>
        <w:bottom w:val="none" w:sz="0" w:space="0" w:color="auto"/>
        <w:right w:val="none" w:sz="0" w:space="0" w:color="auto"/>
      </w:divBdr>
    </w:div>
    <w:div w:id="1758744062">
      <w:bodyDiv w:val="1"/>
      <w:marLeft w:val="0"/>
      <w:marRight w:val="0"/>
      <w:marTop w:val="0"/>
      <w:marBottom w:val="0"/>
      <w:divBdr>
        <w:top w:val="none" w:sz="0" w:space="0" w:color="auto"/>
        <w:left w:val="none" w:sz="0" w:space="0" w:color="auto"/>
        <w:bottom w:val="none" w:sz="0" w:space="0" w:color="auto"/>
        <w:right w:val="none" w:sz="0" w:space="0" w:color="auto"/>
      </w:divBdr>
    </w:div>
    <w:div w:id="1762335095">
      <w:bodyDiv w:val="1"/>
      <w:marLeft w:val="0"/>
      <w:marRight w:val="0"/>
      <w:marTop w:val="0"/>
      <w:marBottom w:val="0"/>
      <w:divBdr>
        <w:top w:val="none" w:sz="0" w:space="0" w:color="auto"/>
        <w:left w:val="none" w:sz="0" w:space="0" w:color="auto"/>
        <w:bottom w:val="none" w:sz="0" w:space="0" w:color="auto"/>
        <w:right w:val="none" w:sz="0" w:space="0" w:color="auto"/>
      </w:divBdr>
    </w:div>
    <w:div w:id="1786315683">
      <w:bodyDiv w:val="1"/>
      <w:marLeft w:val="0"/>
      <w:marRight w:val="0"/>
      <w:marTop w:val="0"/>
      <w:marBottom w:val="0"/>
      <w:divBdr>
        <w:top w:val="none" w:sz="0" w:space="0" w:color="auto"/>
        <w:left w:val="none" w:sz="0" w:space="0" w:color="auto"/>
        <w:bottom w:val="none" w:sz="0" w:space="0" w:color="auto"/>
        <w:right w:val="none" w:sz="0" w:space="0" w:color="auto"/>
      </w:divBdr>
    </w:div>
    <w:div w:id="1802458145">
      <w:bodyDiv w:val="1"/>
      <w:marLeft w:val="0"/>
      <w:marRight w:val="0"/>
      <w:marTop w:val="0"/>
      <w:marBottom w:val="0"/>
      <w:divBdr>
        <w:top w:val="none" w:sz="0" w:space="0" w:color="auto"/>
        <w:left w:val="none" w:sz="0" w:space="0" w:color="auto"/>
        <w:bottom w:val="none" w:sz="0" w:space="0" w:color="auto"/>
        <w:right w:val="none" w:sz="0" w:space="0" w:color="auto"/>
      </w:divBdr>
    </w:div>
    <w:div w:id="1822111809">
      <w:bodyDiv w:val="1"/>
      <w:marLeft w:val="0"/>
      <w:marRight w:val="0"/>
      <w:marTop w:val="0"/>
      <w:marBottom w:val="0"/>
      <w:divBdr>
        <w:top w:val="none" w:sz="0" w:space="0" w:color="auto"/>
        <w:left w:val="none" w:sz="0" w:space="0" w:color="auto"/>
        <w:bottom w:val="none" w:sz="0" w:space="0" w:color="auto"/>
        <w:right w:val="none" w:sz="0" w:space="0" w:color="auto"/>
      </w:divBdr>
    </w:div>
    <w:div w:id="1841122009">
      <w:bodyDiv w:val="1"/>
      <w:marLeft w:val="0"/>
      <w:marRight w:val="0"/>
      <w:marTop w:val="0"/>
      <w:marBottom w:val="0"/>
      <w:divBdr>
        <w:top w:val="none" w:sz="0" w:space="0" w:color="auto"/>
        <w:left w:val="none" w:sz="0" w:space="0" w:color="auto"/>
        <w:bottom w:val="none" w:sz="0" w:space="0" w:color="auto"/>
        <w:right w:val="none" w:sz="0" w:space="0" w:color="auto"/>
      </w:divBdr>
    </w:div>
    <w:div w:id="1845824059">
      <w:bodyDiv w:val="1"/>
      <w:marLeft w:val="0"/>
      <w:marRight w:val="0"/>
      <w:marTop w:val="0"/>
      <w:marBottom w:val="0"/>
      <w:divBdr>
        <w:top w:val="none" w:sz="0" w:space="0" w:color="auto"/>
        <w:left w:val="none" w:sz="0" w:space="0" w:color="auto"/>
        <w:bottom w:val="none" w:sz="0" w:space="0" w:color="auto"/>
        <w:right w:val="none" w:sz="0" w:space="0" w:color="auto"/>
      </w:divBdr>
    </w:div>
    <w:div w:id="1862933840">
      <w:bodyDiv w:val="1"/>
      <w:marLeft w:val="0"/>
      <w:marRight w:val="0"/>
      <w:marTop w:val="0"/>
      <w:marBottom w:val="0"/>
      <w:divBdr>
        <w:top w:val="none" w:sz="0" w:space="0" w:color="auto"/>
        <w:left w:val="none" w:sz="0" w:space="0" w:color="auto"/>
        <w:bottom w:val="none" w:sz="0" w:space="0" w:color="auto"/>
        <w:right w:val="none" w:sz="0" w:space="0" w:color="auto"/>
      </w:divBdr>
    </w:div>
    <w:div w:id="1866669515">
      <w:bodyDiv w:val="1"/>
      <w:marLeft w:val="0"/>
      <w:marRight w:val="0"/>
      <w:marTop w:val="0"/>
      <w:marBottom w:val="0"/>
      <w:divBdr>
        <w:top w:val="none" w:sz="0" w:space="0" w:color="auto"/>
        <w:left w:val="none" w:sz="0" w:space="0" w:color="auto"/>
        <w:bottom w:val="none" w:sz="0" w:space="0" w:color="auto"/>
        <w:right w:val="none" w:sz="0" w:space="0" w:color="auto"/>
      </w:divBdr>
    </w:div>
    <w:div w:id="1867137254">
      <w:bodyDiv w:val="1"/>
      <w:marLeft w:val="0"/>
      <w:marRight w:val="0"/>
      <w:marTop w:val="0"/>
      <w:marBottom w:val="0"/>
      <w:divBdr>
        <w:top w:val="none" w:sz="0" w:space="0" w:color="auto"/>
        <w:left w:val="none" w:sz="0" w:space="0" w:color="auto"/>
        <w:bottom w:val="none" w:sz="0" w:space="0" w:color="auto"/>
        <w:right w:val="none" w:sz="0" w:space="0" w:color="auto"/>
      </w:divBdr>
    </w:div>
    <w:div w:id="1872693391">
      <w:bodyDiv w:val="1"/>
      <w:marLeft w:val="0"/>
      <w:marRight w:val="0"/>
      <w:marTop w:val="0"/>
      <w:marBottom w:val="0"/>
      <w:divBdr>
        <w:top w:val="none" w:sz="0" w:space="0" w:color="auto"/>
        <w:left w:val="none" w:sz="0" w:space="0" w:color="auto"/>
        <w:bottom w:val="none" w:sz="0" w:space="0" w:color="auto"/>
        <w:right w:val="none" w:sz="0" w:space="0" w:color="auto"/>
      </w:divBdr>
    </w:div>
    <w:div w:id="1879969974">
      <w:bodyDiv w:val="1"/>
      <w:marLeft w:val="0"/>
      <w:marRight w:val="0"/>
      <w:marTop w:val="0"/>
      <w:marBottom w:val="0"/>
      <w:divBdr>
        <w:top w:val="none" w:sz="0" w:space="0" w:color="auto"/>
        <w:left w:val="none" w:sz="0" w:space="0" w:color="auto"/>
        <w:bottom w:val="none" w:sz="0" w:space="0" w:color="auto"/>
        <w:right w:val="none" w:sz="0" w:space="0" w:color="auto"/>
      </w:divBdr>
    </w:div>
    <w:div w:id="1881168870">
      <w:bodyDiv w:val="1"/>
      <w:marLeft w:val="0"/>
      <w:marRight w:val="0"/>
      <w:marTop w:val="0"/>
      <w:marBottom w:val="0"/>
      <w:divBdr>
        <w:top w:val="none" w:sz="0" w:space="0" w:color="auto"/>
        <w:left w:val="none" w:sz="0" w:space="0" w:color="auto"/>
        <w:bottom w:val="none" w:sz="0" w:space="0" w:color="auto"/>
        <w:right w:val="none" w:sz="0" w:space="0" w:color="auto"/>
      </w:divBdr>
    </w:div>
    <w:div w:id="1891263094">
      <w:bodyDiv w:val="1"/>
      <w:marLeft w:val="0"/>
      <w:marRight w:val="0"/>
      <w:marTop w:val="0"/>
      <w:marBottom w:val="0"/>
      <w:divBdr>
        <w:top w:val="none" w:sz="0" w:space="0" w:color="auto"/>
        <w:left w:val="none" w:sz="0" w:space="0" w:color="auto"/>
        <w:bottom w:val="none" w:sz="0" w:space="0" w:color="auto"/>
        <w:right w:val="none" w:sz="0" w:space="0" w:color="auto"/>
      </w:divBdr>
    </w:div>
    <w:div w:id="1905873690">
      <w:bodyDiv w:val="1"/>
      <w:marLeft w:val="0"/>
      <w:marRight w:val="0"/>
      <w:marTop w:val="0"/>
      <w:marBottom w:val="0"/>
      <w:divBdr>
        <w:top w:val="none" w:sz="0" w:space="0" w:color="auto"/>
        <w:left w:val="none" w:sz="0" w:space="0" w:color="auto"/>
        <w:bottom w:val="none" w:sz="0" w:space="0" w:color="auto"/>
        <w:right w:val="none" w:sz="0" w:space="0" w:color="auto"/>
      </w:divBdr>
    </w:div>
    <w:div w:id="1909262663">
      <w:bodyDiv w:val="1"/>
      <w:marLeft w:val="0"/>
      <w:marRight w:val="0"/>
      <w:marTop w:val="0"/>
      <w:marBottom w:val="0"/>
      <w:divBdr>
        <w:top w:val="none" w:sz="0" w:space="0" w:color="auto"/>
        <w:left w:val="none" w:sz="0" w:space="0" w:color="auto"/>
        <w:bottom w:val="none" w:sz="0" w:space="0" w:color="auto"/>
        <w:right w:val="none" w:sz="0" w:space="0" w:color="auto"/>
      </w:divBdr>
    </w:div>
    <w:div w:id="1914313462">
      <w:bodyDiv w:val="1"/>
      <w:marLeft w:val="0"/>
      <w:marRight w:val="0"/>
      <w:marTop w:val="0"/>
      <w:marBottom w:val="0"/>
      <w:divBdr>
        <w:top w:val="none" w:sz="0" w:space="0" w:color="auto"/>
        <w:left w:val="none" w:sz="0" w:space="0" w:color="auto"/>
        <w:bottom w:val="none" w:sz="0" w:space="0" w:color="auto"/>
        <w:right w:val="none" w:sz="0" w:space="0" w:color="auto"/>
      </w:divBdr>
    </w:div>
    <w:div w:id="1920629909">
      <w:bodyDiv w:val="1"/>
      <w:marLeft w:val="0"/>
      <w:marRight w:val="0"/>
      <w:marTop w:val="0"/>
      <w:marBottom w:val="0"/>
      <w:divBdr>
        <w:top w:val="none" w:sz="0" w:space="0" w:color="auto"/>
        <w:left w:val="none" w:sz="0" w:space="0" w:color="auto"/>
        <w:bottom w:val="none" w:sz="0" w:space="0" w:color="auto"/>
        <w:right w:val="none" w:sz="0" w:space="0" w:color="auto"/>
      </w:divBdr>
    </w:div>
    <w:div w:id="1925413992">
      <w:bodyDiv w:val="1"/>
      <w:marLeft w:val="0"/>
      <w:marRight w:val="0"/>
      <w:marTop w:val="0"/>
      <w:marBottom w:val="0"/>
      <w:divBdr>
        <w:top w:val="none" w:sz="0" w:space="0" w:color="auto"/>
        <w:left w:val="none" w:sz="0" w:space="0" w:color="auto"/>
        <w:bottom w:val="none" w:sz="0" w:space="0" w:color="auto"/>
        <w:right w:val="none" w:sz="0" w:space="0" w:color="auto"/>
      </w:divBdr>
    </w:div>
    <w:div w:id="1928730168">
      <w:bodyDiv w:val="1"/>
      <w:marLeft w:val="0"/>
      <w:marRight w:val="0"/>
      <w:marTop w:val="0"/>
      <w:marBottom w:val="0"/>
      <w:divBdr>
        <w:top w:val="none" w:sz="0" w:space="0" w:color="auto"/>
        <w:left w:val="none" w:sz="0" w:space="0" w:color="auto"/>
        <w:bottom w:val="none" w:sz="0" w:space="0" w:color="auto"/>
        <w:right w:val="none" w:sz="0" w:space="0" w:color="auto"/>
      </w:divBdr>
    </w:div>
    <w:div w:id="1944454075">
      <w:bodyDiv w:val="1"/>
      <w:marLeft w:val="0"/>
      <w:marRight w:val="0"/>
      <w:marTop w:val="0"/>
      <w:marBottom w:val="0"/>
      <w:divBdr>
        <w:top w:val="none" w:sz="0" w:space="0" w:color="auto"/>
        <w:left w:val="none" w:sz="0" w:space="0" w:color="auto"/>
        <w:bottom w:val="none" w:sz="0" w:space="0" w:color="auto"/>
        <w:right w:val="none" w:sz="0" w:space="0" w:color="auto"/>
      </w:divBdr>
    </w:div>
    <w:div w:id="1954241545">
      <w:bodyDiv w:val="1"/>
      <w:marLeft w:val="0"/>
      <w:marRight w:val="0"/>
      <w:marTop w:val="0"/>
      <w:marBottom w:val="0"/>
      <w:divBdr>
        <w:top w:val="none" w:sz="0" w:space="0" w:color="auto"/>
        <w:left w:val="none" w:sz="0" w:space="0" w:color="auto"/>
        <w:bottom w:val="none" w:sz="0" w:space="0" w:color="auto"/>
        <w:right w:val="none" w:sz="0" w:space="0" w:color="auto"/>
      </w:divBdr>
    </w:div>
    <w:div w:id="1957787942">
      <w:bodyDiv w:val="1"/>
      <w:marLeft w:val="0"/>
      <w:marRight w:val="0"/>
      <w:marTop w:val="0"/>
      <w:marBottom w:val="0"/>
      <w:divBdr>
        <w:top w:val="none" w:sz="0" w:space="0" w:color="auto"/>
        <w:left w:val="none" w:sz="0" w:space="0" w:color="auto"/>
        <w:bottom w:val="none" w:sz="0" w:space="0" w:color="auto"/>
        <w:right w:val="none" w:sz="0" w:space="0" w:color="auto"/>
      </w:divBdr>
    </w:div>
    <w:div w:id="1961760932">
      <w:bodyDiv w:val="1"/>
      <w:marLeft w:val="0"/>
      <w:marRight w:val="0"/>
      <w:marTop w:val="0"/>
      <w:marBottom w:val="0"/>
      <w:divBdr>
        <w:top w:val="none" w:sz="0" w:space="0" w:color="auto"/>
        <w:left w:val="none" w:sz="0" w:space="0" w:color="auto"/>
        <w:bottom w:val="none" w:sz="0" w:space="0" w:color="auto"/>
        <w:right w:val="none" w:sz="0" w:space="0" w:color="auto"/>
      </w:divBdr>
    </w:div>
    <w:div w:id="1963615282">
      <w:bodyDiv w:val="1"/>
      <w:marLeft w:val="0"/>
      <w:marRight w:val="0"/>
      <w:marTop w:val="0"/>
      <w:marBottom w:val="0"/>
      <w:divBdr>
        <w:top w:val="none" w:sz="0" w:space="0" w:color="auto"/>
        <w:left w:val="none" w:sz="0" w:space="0" w:color="auto"/>
        <w:bottom w:val="none" w:sz="0" w:space="0" w:color="auto"/>
        <w:right w:val="none" w:sz="0" w:space="0" w:color="auto"/>
      </w:divBdr>
    </w:div>
    <w:div w:id="1980114688">
      <w:bodyDiv w:val="1"/>
      <w:marLeft w:val="0"/>
      <w:marRight w:val="0"/>
      <w:marTop w:val="0"/>
      <w:marBottom w:val="0"/>
      <w:divBdr>
        <w:top w:val="none" w:sz="0" w:space="0" w:color="auto"/>
        <w:left w:val="none" w:sz="0" w:space="0" w:color="auto"/>
        <w:bottom w:val="none" w:sz="0" w:space="0" w:color="auto"/>
        <w:right w:val="none" w:sz="0" w:space="0" w:color="auto"/>
      </w:divBdr>
    </w:div>
    <w:div w:id="1985355198">
      <w:bodyDiv w:val="1"/>
      <w:marLeft w:val="0"/>
      <w:marRight w:val="0"/>
      <w:marTop w:val="0"/>
      <w:marBottom w:val="0"/>
      <w:divBdr>
        <w:top w:val="none" w:sz="0" w:space="0" w:color="auto"/>
        <w:left w:val="none" w:sz="0" w:space="0" w:color="auto"/>
        <w:bottom w:val="none" w:sz="0" w:space="0" w:color="auto"/>
        <w:right w:val="none" w:sz="0" w:space="0" w:color="auto"/>
      </w:divBdr>
    </w:div>
    <w:div w:id="1985427657">
      <w:bodyDiv w:val="1"/>
      <w:marLeft w:val="0"/>
      <w:marRight w:val="0"/>
      <w:marTop w:val="0"/>
      <w:marBottom w:val="0"/>
      <w:divBdr>
        <w:top w:val="none" w:sz="0" w:space="0" w:color="auto"/>
        <w:left w:val="none" w:sz="0" w:space="0" w:color="auto"/>
        <w:bottom w:val="none" w:sz="0" w:space="0" w:color="auto"/>
        <w:right w:val="none" w:sz="0" w:space="0" w:color="auto"/>
      </w:divBdr>
    </w:div>
    <w:div w:id="1995716943">
      <w:bodyDiv w:val="1"/>
      <w:marLeft w:val="0"/>
      <w:marRight w:val="0"/>
      <w:marTop w:val="0"/>
      <w:marBottom w:val="0"/>
      <w:divBdr>
        <w:top w:val="none" w:sz="0" w:space="0" w:color="auto"/>
        <w:left w:val="none" w:sz="0" w:space="0" w:color="auto"/>
        <w:bottom w:val="none" w:sz="0" w:space="0" w:color="auto"/>
        <w:right w:val="none" w:sz="0" w:space="0" w:color="auto"/>
      </w:divBdr>
    </w:div>
    <w:div w:id="1996179714">
      <w:bodyDiv w:val="1"/>
      <w:marLeft w:val="0"/>
      <w:marRight w:val="0"/>
      <w:marTop w:val="0"/>
      <w:marBottom w:val="0"/>
      <w:divBdr>
        <w:top w:val="none" w:sz="0" w:space="0" w:color="auto"/>
        <w:left w:val="none" w:sz="0" w:space="0" w:color="auto"/>
        <w:bottom w:val="none" w:sz="0" w:space="0" w:color="auto"/>
        <w:right w:val="none" w:sz="0" w:space="0" w:color="auto"/>
      </w:divBdr>
    </w:div>
    <w:div w:id="2008631160">
      <w:bodyDiv w:val="1"/>
      <w:marLeft w:val="0"/>
      <w:marRight w:val="0"/>
      <w:marTop w:val="0"/>
      <w:marBottom w:val="0"/>
      <w:divBdr>
        <w:top w:val="none" w:sz="0" w:space="0" w:color="auto"/>
        <w:left w:val="none" w:sz="0" w:space="0" w:color="auto"/>
        <w:bottom w:val="none" w:sz="0" w:space="0" w:color="auto"/>
        <w:right w:val="none" w:sz="0" w:space="0" w:color="auto"/>
      </w:divBdr>
    </w:div>
    <w:div w:id="2009601907">
      <w:bodyDiv w:val="1"/>
      <w:marLeft w:val="0"/>
      <w:marRight w:val="0"/>
      <w:marTop w:val="0"/>
      <w:marBottom w:val="0"/>
      <w:divBdr>
        <w:top w:val="none" w:sz="0" w:space="0" w:color="auto"/>
        <w:left w:val="none" w:sz="0" w:space="0" w:color="auto"/>
        <w:bottom w:val="none" w:sz="0" w:space="0" w:color="auto"/>
        <w:right w:val="none" w:sz="0" w:space="0" w:color="auto"/>
      </w:divBdr>
    </w:div>
    <w:div w:id="2013338562">
      <w:bodyDiv w:val="1"/>
      <w:marLeft w:val="0"/>
      <w:marRight w:val="0"/>
      <w:marTop w:val="0"/>
      <w:marBottom w:val="0"/>
      <w:divBdr>
        <w:top w:val="none" w:sz="0" w:space="0" w:color="auto"/>
        <w:left w:val="none" w:sz="0" w:space="0" w:color="auto"/>
        <w:bottom w:val="none" w:sz="0" w:space="0" w:color="auto"/>
        <w:right w:val="none" w:sz="0" w:space="0" w:color="auto"/>
      </w:divBdr>
    </w:div>
    <w:div w:id="2016297750">
      <w:bodyDiv w:val="1"/>
      <w:marLeft w:val="0"/>
      <w:marRight w:val="0"/>
      <w:marTop w:val="0"/>
      <w:marBottom w:val="0"/>
      <w:divBdr>
        <w:top w:val="none" w:sz="0" w:space="0" w:color="auto"/>
        <w:left w:val="none" w:sz="0" w:space="0" w:color="auto"/>
        <w:bottom w:val="none" w:sz="0" w:space="0" w:color="auto"/>
        <w:right w:val="none" w:sz="0" w:space="0" w:color="auto"/>
      </w:divBdr>
    </w:div>
    <w:div w:id="2021467503">
      <w:bodyDiv w:val="1"/>
      <w:marLeft w:val="0"/>
      <w:marRight w:val="0"/>
      <w:marTop w:val="0"/>
      <w:marBottom w:val="0"/>
      <w:divBdr>
        <w:top w:val="none" w:sz="0" w:space="0" w:color="auto"/>
        <w:left w:val="none" w:sz="0" w:space="0" w:color="auto"/>
        <w:bottom w:val="none" w:sz="0" w:space="0" w:color="auto"/>
        <w:right w:val="none" w:sz="0" w:space="0" w:color="auto"/>
      </w:divBdr>
    </w:div>
    <w:div w:id="2021613963">
      <w:bodyDiv w:val="1"/>
      <w:marLeft w:val="0"/>
      <w:marRight w:val="0"/>
      <w:marTop w:val="0"/>
      <w:marBottom w:val="0"/>
      <w:divBdr>
        <w:top w:val="none" w:sz="0" w:space="0" w:color="auto"/>
        <w:left w:val="none" w:sz="0" w:space="0" w:color="auto"/>
        <w:bottom w:val="none" w:sz="0" w:space="0" w:color="auto"/>
        <w:right w:val="none" w:sz="0" w:space="0" w:color="auto"/>
      </w:divBdr>
    </w:div>
    <w:div w:id="2028824682">
      <w:bodyDiv w:val="1"/>
      <w:marLeft w:val="0"/>
      <w:marRight w:val="0"/>
      <w:marTop w:val="0"/>
      <w:marBottom w:val="0"/>
      <w:divBdr>
        <w:top w:val="none" w:sz="0" w:space="0" w:color="auto"/>
        <w:left w:val="none" w:sz="0" w:space="0" w:color="auto"/>
        <w:bottom w:val="none" w:sz="0" w:space="0" w:color="auto"/>
        <w:right w:val="none" w:sz="0" w:space="0" w:color="auto"/>
      </w:divBdr>
    </w:div>
    <w:div w:id="2049648112">
      <w:bodyDiv w:val="1"/>
      <w:marLeft w:val="0"/>
      <w:marRight w:val="0"/>
      <w:marTop w:val="0"/>
      <w:marBottom w:val="0"/>
      <w:divBdr>
        <w:top w:val="none" w:sz="0" w:space="0" w:color="auto"/>
        <w:left w:val="none" w:sz="0" w:space="0" w:color="auto"/>
        <w:bottom w:val="none" w:sz="0" w:space="0" w:color="auto"/>
        <w:right w:val="none" w:sz="0" w:space="0" w:color="auto"/>
      </w:divBdr>
    </w:div>
    <w:div w:id="2092115655">
      <w:bodyDiv w:val="1"/>
      <w:marLeft w:val="0"/>
      <w:marRight w:val="0"/>
      <w:marTop w:val="0"/>
      <w:marBottom w:val="0"/>
      <w:divBdr>
        <w:top w:val="none" w:sz="0" w:space="0" w:color="auto"/>
        <w:left w:val="none" w:sz="0" w:space="0" w:color="auto"/>
        <w:bottom w:val="none" w:sz="0" w:space="0" w:color="auto"/>
        <w:right w:val="none" w:sz="0" w:space="0" w:color="auto"/>
      </w:divBdr>
    </w:div>
    <w:div w:id="2095123433">
      <w:bodyDiv w:val="1"/>
      <w:marLeft w:val="0"/>
      <w:marRight w:val="0"/>
      <w:marTop w:val="0"/>
      <w:marBottom w:val="0"/>
      <w:divBdr>
        <w:top w:val="none" w:sz="0" w:space="0" w:color="auto"/>
        <w:left w:val="none" w:sz="0" w:space="0" w:color="auto"/>
        <w:bottom w:val="none" w:sz="0" w:space="0" w:color="auto"/>
        <w:right w:val="none" w:sz="0" w:space="0" w:color="auto"/>
      </w:divBdr>
    </w:div>
    <w:div w:id="2107923297">
      <w:bodyDiv w:val="1"/>
      <w:marLeft w:val="0"/>
      <w:marRight w:val="0"/>
      <w:marTop w:val="0"/>
      <w:marBottom w:val="0"/>
      <w:divBdr>
        <w:top w:val="none" w:sz="0" w:space="0" w:color="auto"/>
        <w:left w:val="none" w:sz="0" w:space="0" w:color="auto"/>
        <w:bottom w:val="none" w:sz="0" w:space="0" w:color="auto"/>
        <w:right w:val="none" w:sz="0" w:space="0" w:color="auto"/>
      </w:divBdr>
    </w:div>
    <w:div w:id="2115633305">
      <w:bodyDiv w:val="1"/>
      <w:marLeft w:val="0"/>
      <w:marRight w:val="0"/>
      <w:marTop w:val="0"/>
      <w:marBottom w:val="0"/>
      <w:divBdr>
        <w:top w:val="none" w:sz="0" w:space="0" w:color="auto"/>
        <w:left w:val="none" w:sz="0" w:space="0" w:color="auto"/>
        <w:bottom w:val="none" w:sz="0" w:space="0" w:color="auto"/>
        <w:right w:val="none" w:sz="0" w:space="0" w:color="auto"/>
      </w:divBdr>
    </w:div>
    <w:div w:id="2138789647">
      <w:bodyDiv w:val="1"/>
      <w:marLeft w:val="0"/>
      <w:marRight w:val="0"/>
      <w:marTop w:val="0"/>
      <w:marBottom w:val="0"/>
      <w:divBdr>
        <w:top w:val="none" w:sz="0" w:space="0" w:color="auto"/>
        <w:left w:val="none" w:sz="0" w:space="0" w:color="auto"/>
        <w:bottom w:val="none" w:sz="0" w:space="0" w:color="auto"/>
        <w:right w:val="none" w:sz="0" w:space="0" w:color="auto"/>
      </w:divBdr>
    </w:div>
    <w:div w:id="2141149643">
      <w:bodyDiv w:val="1"/>
      <w:marLeft w:val="0"/>
      <w:marRight w:val="0"/>
      <w:marTop w:val="0"/>
      <w:marBottom w:val="0"/>
      <w:divBdr>
        <w:top w:val="none" w:sz="0" w:space="0" w:color="auto"/>
        <w:left w:val="none" w:sz="0" w:space="0" w:color="auto"/>
        <w:bottom w:val="none" w:sz="0" w:space="0" w:color="auto"/>
        <w:right w:val="none" w:sz="0" w:space="0" w:color="auto"/>
      </w:divBdr>
    </w:div>
    <w:div w:id="2142577860">
      <w:bodyDiv w:val="1"/>
      <w:marLeft w:val="0"/>
      <w:marRight w:val="0"/>
      <w:marTop w:val="0"/>
      <w:marBottom w:val="0"/>
      <w:divBdr>
        <w:top w:val="none" w:sz="0" w:space="0" w:color="auto"/>
        <w:left w:val="none" w:sz="0" w:space="0" w:color="auto"/>
        <w:bottom w:val="none" w:sz="0" w:space="0" w:color="auto"/>
        <w:right w:val="none" w:sz="0" w:space="0" w:color="auto"/>
      </w:divBdr>
    </w:div>
    <w:div w:id="21430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c813fe8-1347-4959-8219-8a1b0e95da11">
      <Terms xmlns="http://schemas.microsoft.com/office/infopath/2007/PartnerControls"/>
    </lcf76f155ced4ddcb4097134ff3c332f>
    <TaxCatchAll xmlns="79cd7128-7692-472f-9aff-5e5a6b9f80d3" xsi:nil="true"/>
    <OX2_Project_Id xmlns="79cd7128-7692-472f-9aff-5e5a6b9f80d3">10471</OX2_Project_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16DCB34DD7C4B92E65D12CB7FCD38" ma:contentTypeVersion="16" ma:contentTypeDescription="Create a new document." ma:contentTypeScope="" ma:versionID="bac8be2826a85e5a9dd452e9d6c31841">
  <xsd:schema xmlns:xsd="http://www.w3.org/2001/XMLSchema" xmlns:xs="http://www.w3.org/2001/XMLSchema" xmlns:p="http://schemas.microsoft.com/office/2006/metadata/properties" xmlns:ns2="79cd7128-7692-472f-9aff-5e5a6b9f80d3" xmlns:ns3="4c813fe8-1347-4959-8219-8a1b0e95da11" targetNamespace="http://schemas.microsoft.com/office/2006/metadata/properties" ma:root="true" ma:fieldsID="bef6fd18dd0aaa5b9dabdafd5fa7b70b" ns2:_="" ns3:_="">
    <xsd:import namespace="79cd7128-7692-472f-9aff-5e5a6b9f80d3"/>
    <xsd:import namespace="4c813fe8-1347-4959-8219-8a1b0e95da11"/>
    <xsd:element name="properties">
      <xsd:complexType>
        <xsd:sequence>
          <xsd:element name="documentManagement">
            <xsd:complexType>
              <xsd:all>
                <xsd:element ref="ns2:OX2_Project_Id"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d7128-7692-472f-9aff-5e5a6b9f80d3" elementFormDefault="qualified">
    <xsd:import namespace="http://schemas.microsoft.com/office/2006/documentManagement/types"/>
    <xsd:import namespace="http://schemas.microsoft.com/office/infopath/2007/PartnerControls"/>
    <xsd:element name="OX2_Project_Id" ma:index="8" nillable="true" ma:displayName="Project Number" ma:internalName="OX2_Project_Id">
      <xsd:simpleType>
        <xsd:restriction base="dms:Text"/>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ec4a4bc-2685-4191-8e5b-741c43db70a3}" ma:internalName="TaxCatchAll" ma:showField="CatchAllData" ma:web="79cd7128-7692-472f-9aff-5e5a6b9f80d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813fe8-1347-4959-8219-8a1b0e95da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a101f0-c96a-436f-92e5-2eae4ddf4f0a"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descrip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48847C-59FA-4F90-81A9-8A2115F7CC45}">
  <ds:schemaRefs>
    <ds:schemaRef ds:uri="http://schemas.openxmlformats.org/officeDocument/2006/bibliography"/>
  </ds:schemaRefs>
</ds:datastoreItem>
</file>

<file path=customXml/itemProps2.xml><?xml version="1.0" encoding="utf-8"?>
<ds:datastoreItem xmlns:ds="http://schemas.openxmlformats.org/officeDocument/2006/customXml" ds:itemID="{5691309E-1641-4DEA-8C4A-A43DD590D466}">
  <ds:schemaRefs>
    <ds:schemaRef ds:uri="http://schemas.microsoft.com/office/2006/metadata/properties"/>
    <ds:schemaRef ds:uri="http://schemas.microsoft.com/office/infopath/2007/PartnerControls"/>
    <ds:schemaRef ds:uri="4c813fe8-1347-4959-8219-8a1b0e95da11"/>
    <ds:schemaRef ds:uri="79cd7128-7692-472f-9aff-5e5a6b9f80d3"/>
  </ds:schemaRefs>
</ds:datastoreItem>
</file>

<file path=customXml/itemProps3.xml><?xml version="1.0" encoding="utf-8"?>
<ds:datastoreItem xmlns:ds="http://schemas.openxmlformats.org/officeDocument/2006/customXml" ds:itemID="{EB035801-1200-47C2-A6E1-8F1CF3B6975C}"/>
</file>

<file path=customXml/itemProps4.xml><?xml version="1.0" encoding="utf-8"?>
<ds:datastoreItem xmlns:ds="http://schemas.openxmlformats.org/officeDocument/2006/customXml" ds:itemID="{B8083814-D5AA-495A-B1B8-816F8BD9CE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14</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Hawke</dc:creator>
  <cp:keywords/>
  <dc:description/>
  <cp:lastModifiedBy>Dao Vu</cp:lastModifiedBy>
  <cp:revision>37</cp:revision>
  <cp:lastPrinted>2020-11-12T06:29:00Z</cp:lastPrinted>
  <dcterms:created xsi:type="dcterms:W3CDTF">2022-08-03T03:37:00Z</dcterms:created>
  <dcterms:modified xsi:type="dcterms:W3CDTF">2023-12-15T06:06:00Z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0x010100B3416DCB34DD7C4B92E65D12CB7FCD38</vt:lpwstr>
  </property>
  <property fmtid="{D5CDD505-2E9C-101B-9397-08002B2CF9AE}" pid="3" name="MediaServiceImageTags">
    <vt:lpwstr/>
  </property>
</Properties>
</file>