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9DAF" w14:textId="77777777" w:rsidR="00E078E2" w:rsidRDefault="00000000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Deployment Plan for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CardanoDataSetEnrichment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Solution</w:t>
      </w:r>
    </w:p>
    <w:p w14:paraId="0445318C" w14:textId="77777777" w:rsidR="00E078E2" w:rsidRDefault="00E078E2">
      <w:pPr>
        <w:tabs>
          <w:tab w:val="left" w:pos="1140"/>
        </w:tabs>
        <w:rPr>
          <w:b/>
          <w:bCs/>
        </w:rPr>
      </w:pPr>
    </w:p>
    <w:p w14:paraId="6D8A7BC8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Introduction:</w:t>
      </w:r>
    </w:p>
    <w:p w14:paraId="74BBA323" w14:textId="77777777" w:rsidR="00E078E2" w:rsidRDefault="00000000">
      <w:pPr>
        <w:tabs>
          <w:tab w:val="left" w:pos="1140"/>
        </w:tabs>
        <w:jc w:val="both"/>
      </w:pPr>
      <w:r>
        <w:rPr>
          <w:rFonts w:cs="Calibri"/>
          <w:color w:val="222222"/>
          <w:shd w:val="clear" w:color="auto" w:fill="FFFFFF"/>
          <w:lang w:val="en-US"/>
        </w:rPr>
        <w:t>This</w:t>
      </w:r>
      <w:r>
        <w:rPr>
          <w:rFonts w:cs="Calibri"/>
          <w:color w:val="222222"/>
          <w:shd w:val="clear" w:color="auto" w:fill="FFFFFF"/>
        </w:rPr>
        <w:t> software take</w:t>
      </w:r>
      <w:r>
        <w:rPr>
          <w:rFonts w:cs="Calibri"/>
          <w:color w:val="222222"/>
          <w:shd w:val="clear" w:color="auto" w:fill="FFFFFF"/>
          <w:lang w:val="en-US"/>
        </w:rPr>
        <w:t>s</w:t>
      </w:r>
      <w:r>
        <w:rPr>
          <w:rFonts w:cs="Calibri"/>
          <w:color w:val="222222"/>
          <w:shd w:val="clear" w:color="auto" w:fill="FFFFFF"/>
        </w:rPr>
        <w:t> a dataset as input, enriches it by adding data which is fetched from an external </w:t>
      </w:r>
      <w:r>
        <w:rPr>
          <w:rFonts w:cs="Calibri"/>
          <w:color w:val="222222"/>
          <w:shd w:val="clear" w:color="auto" w:fill="FFFFFF"/>
          <w:lang w:val="en-US"/>
        </w:rPr>
        <w:t>A</w:t>
      </w:r>
      <w:r>
        <w:rPr>
          <w:rFonts w:cs="Calibri"/>
          <w:color w:val="222222"/>
          <w:shd w:val="clear" w:color="auto" w:fill="FFFFFF"/>
        </w:rPr>
        <w:t>pi and outputs the enriched dataset to be available to </w:t>
      </w:r>
      <w:r>
        <w:rPr>
          <w:rFonts w:cs="Calibri"/>
          <w:color w:val="222222"/>
          <w:shd w:val="clear" w:color="auto" w:fill="FFFFFF"/>
          <w:lang w:val="en-US"/>
        </w:rPr>
        <w:t>other</w:t>
      </w:r>
      <w:r>
        <w:rPr>
          <w:rFonts w:cs="Calibri"/>
          <w:color w:val="222222"/>
          <w:shd w:val="clear" w:color="auto" w:fill="FFFFFF"/>
        </w:rPr>
        <w:t> colleagues</w:t>
      </w:r>
      <w:r>
        <w:rPr>
          <w:rFonts w:cs="Calibri"/>
          <w:color w:val="222222"/>
          <w:shd w:val="clear" w:color="auto" w:fill="FFFFFF"/>
          <w:lang w:val="en-US"/>
        </w:rPr>
        <w:t>. So we can assume that this endpoint is a part of a bigger project.</w:t>
      </w:r>
    </w:p>
    <w:p w14:paraId="5D6E5CBD" w14:textId="77777777" w:rsidR="00E078E2" w:rsidRDefault="00000000">
      <w:pPr>
        <w:tabs>
          <w:tab w:val="left" w:pos="1140"/>
        </w:tabs>
      </w:pPr>
      <w:r>
        <w:rPr>
          <w:b/>
          <w:bCs/>
        </w:rPr>
        <w:t>Data Enrichment Process</w:t>
      </w:r>
      <w:r>
        <w:rPr>
          <w:b/>
          <w:bCs/>
          <w:lang w:val="en-US"/>
        </w:rPr>
        <w:t xml:space="preserve"> diagram:</w:t>
      </w:r>
    </w:p>
    <w:p w14:paraId="6DE8B592" w14:textId="77777777" w:rsidR="00E078E2" w:rsidRDefault="00000000">
      <w:pPr>
        <w:tabs>
          <w:tab w:val="left" w:pos="1140"/>
        </w:tabs>
      </w:pPr>
      <w:r>
        <w:rPr>
          <w:noProof/>
          <w:lang w:val="en-US"/>
        </w:rPr>
        <w:drawing>
          <wp:inline distT="0" distB="0" distL="0" distR="0" wp14:anchorId="66E2B39F" wp14:editId="2211CFA7">
            <wp:extent cx="5731514" cy="3263895"/>
            <wp:effectExtent l="0" t="0" r="2536" b="0"/>
            <wp:docPr id="2054815535" name="Picture 1" descr="A picture containing text, screenshot, diagram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638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8A85FF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Development Phase:</w:t>
      </w:r>
    </w:p>
    <w:p w14:paraId="4443471A" w14:textId="77777777" w:rsidR="00E078E2" w:rsidRDefault="00000000">
      <w:pPr>
        <w:tabs>
          <w:tab w:val="left" w:pos="1140"/>
        </w:tabs>
        <w:ind w:left="720"/>
      </w:pPr>
      <w:r>
        <w:t>Set up a project in Azure DevOps and configure boards</w:t>
      </w:r>
      <w:r>
        <w:rPr>
          <w:lang w:val="en-US"/>
        </w:rPr>
        <w:t xml:space="preserve"> or using current project</w:t>
      </w:r>
      <w:r>
        <w:t>.</w:t>
      </w:r>
    </w:p>
    <w:p w14:paraId="640B8483" w14:textId="77777777" w:rsidR="00E078E2" w:rsidRDefault="00000000">
      <w:pPr>
        <w:tabs>
          <w:tab w:val="left" w:pos="1140"/>
        </w:tabs>
        <w:ind w:left="720"/>
      </w:pPr>
      <w:r>
        <w:t xml:space="preserve">Set up source control using Azure DevOps Git </w:t>
      </w:r>
      <w:r>
        <w:rPr>
          <w:lang w:val="en-US"/>
        </w:rPr>
        <w:t>as</w:t>
      </w:r>
      <w:r>
        <w:t xml:space="preserve"> version control systems.</w:t>
      </w:r>
    </w:p>
    <w:p w14:paraId="28E78E27" w14:textId="77777777" w:rsidR="00E078E2" w:rsidRDefault="00000000">
      <w:pPr>
        <w:tabs>
          <w:tab w:val="left" w:pos="1140"/>
        </w:tabs>
        <w:ind w:left="720"/>
      </w:pPr>
      <w:r>
        <w:t>Create a development branch and implement the required features.</w:t>
      </w:r>
    </w:p>
    <w:p w14:paraId="56452B9C" w14:textId="77777777" w:rsidR="00E078E2" w:rsidRDefault="00000000">
      <w:pPr>
        <w:tabs>
          <w:tab w:val="left" w:pos="1140"/>
        </w:tabs>
        <w:ind w:left="720"/>
      </w:pPr>
      <w:r>
        <w:t>Continuously integrate code changes into the development branch.</w:t>
      </w:r>
    </w:p>
    <w:p w14:paraId="36A6D76A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Continuous Integration (CI):</w:t>
      </w:r>
    </w:p>
    <w:p w14:paraId="39A2CBE2" w14:textId="77777777" w:rsidR="00E078E2" w:rsidRDefault="00000000">
      <w:pPr>
        <w:tabs>
          <w:tab w:val="left" w:pos="1140"/>
        </w:tabs>
        <w:ind w:left="720"/>
      </w:pPr>
      <w:r>
        <w:t>Configure a CI pipeline in Azure DevOps to build the application.</w:t>
      </w:r>
    </w:p>
    <w:p w14:paraId="357476CB" w14:textId="77777777" w:rsidR="00E078E2" w:rsidRDefault="00000000">
      <w:pPr>
        <w:tabs>
          <w:tab w:val="left" w:pos="1140"/>
        </w:tabs>
        <w:ind w:left="720"/>
      </w:pPr>
      <w:r>
        <w:t>Use a build agent to compile the code, run tests, and generate artifacts.</w:t>
      </w:r>
    </w:p>
    <w:p w14:paraId="4FFE0D7B" w14:textId="77777777" w:rsidR="00E078E2" w:rsidRDefault="00000000">
      <w:pPr>
        <w:tabs>
          <w:tab w:val="left" w:pos="1140"/>
        </w:tabs>
        <w:ind w:left="720"/>
      </w:pPr>
      <w:r>
        <w:t>Trigger the CI pipeline on every code commit to the development branch.</w:t>
      </w:r>
    </w:p>
    <w:p w14:paraId="60580950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Containerization with Docker:</w:t>
      </w:r>
    </w:p>
    <w:p w14:paraId="2C6A35E7" w14:textId="77777777" w:rsidR="00E078E2" w:rsidRDefault="00000000">
      <w:pPr>
        <w:tabs>
          <w:tab w:val="left" w:pos="1140"/>
        </w:tabs>
        <w:ind w:left="720"/>
      </w:pPr>
      <w:r>
        <w:t xml:space="preserve">Create a </w:t>
      </w:r>
      <w:proofErr w:type="spellStart"/>
      <w:r>
        <w:t>Dockerfile</w:t>
      </w:r>
      <w:proofErr w:type="spellEnd"/>
      <w:r>
        <w:t xml:space="preserve"> to define the application's container image.</w:t>
      </w:r>
    </w:p>
    <w:p w14:paraId="01A2B1B8" w14:textId="77777777" w:rsidR="00E078E2" w:rsidRDefault="00000000">
      <w:pPr>
        <w:tabs>
          <w:tab w:val="left" w:pos="1140"/>
        </w:tabs>
        <w:ind w:left="720"/>
      </w:pPr>
      <w:r>
        <w:t>Build and push the Docker image to a container registry (e.g., Azure Container Registry).</w:t>
      </w:r>
    </w:p>
    <w:p w14:paraId="5988884E" w14:textId="77777777" w:rsidR="00E078E2" w:rsidRDefault="00000000">
      <w:pPr>
        <w:tabs>
          <w:tab w:val="left" w:pos="1140"/>
        </w:tabs>
        <w:ind w:left="720"/>
      </w:pPr>
      <w:r>
        <w:t>Ensure that the necessary dependencies and configurations are included in the Docker image.</w:t>
      </w:r>
    </w:p>
    <w:p w14:paraId="65E1F579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lastRenderedPageBreak/>
        <w:t>Deployment Phase:</w:t>
      </w:r>
    </w:p>
    <w:p w14:paraId="2892FFCC" w14:textId="77777777" w:rsidR="00E078E2" w:rsidRDefault="00000000">
      <w:pPr>
        <w:tabs>
          <w:tab w:val="left" w:pos="1140"/>
        </w:tabs>
        <w:ind w:left="720"/>
        <w:jc w:val="both"/>
      </w:pPr>
      <w:r>
        <w:t>Configure a CD pipeline in Azure DevOps to deploy the Docker image to a Kubernetes cluster.</w:t>
      </w:r>
    </w:p>
    <w:p w14:paraId="2A6BEA9C" w14:textId="77777777" w:rsidR="00E078E2" w:rsidRDefault="00000000">
      <w:pPr>
        <w:tabs>
          <w:tab w:val="left" w:pos="1140"/>
        </w:tabs>
        <w:ind w:left="720"/>
        <w:jc w:val="both"/>
      </w:pPr>
      <w:r>
        <w:t>Use Kubernetes manifests (YAML files) to define the deployment, services, and other resources.</w:t>
      </w:r>
    </w:p>
    <w:p w14:paraId="091430AD" w14:textId="77777777" w:rsidR="00E078E2" w:rsidRDefault="00000000">
      <w:pPr>
        <w:tabs>
          <w:tab w:val="left" w:pos="1140"/>
        </w:tabs>
        <w:ind w:left="720"/>
        <w:jc w:val="both"/>
      </w:pPr>
      <w:r>
        <w:t>Deploy the Docker image to the Kubernetes cluster using Azure Kubernetes Service (AKS)</w:t>
      </w:r>
      <w:r>
        <w:rPr>
          <w:lang w:val="en-US"/>
        </w:rPr>
        <w:t>.</w:t>
      </w:r>
    </w:p>
    <w:p w14:paraId="669C13B1" w14:textId="77777777" w:rsidR="00E078E2" w:rsidRDefault="00000000">
      <w:pPr>
        <w:tabs>
          <w:tab w:val="left" w:pos="1140"/>
        </w:tabs>
        <w:ind w:left="720"/>
        <w:jc w:val="both"/>
      </w:pPr>
      <w:r>
        <w:t>Enable auto-scaling and load balancing configurations based on application requirements.</w:t>
      </w:r>
    </w:p>
    <w:p w14:paraId="0CAC6C02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Infrastructure as Code (</w:t>
      </w:r>
      <w:proofErr w:type="spellStart"/>
      <w:r>
        <w:rPr>
          <w:b/>
          <w:bCs/>
        </w:rPr>
        <w:t>IaC</w:t>
      </w:r>
      <w:proofErr w:type="spellEnd"/>
      <w:r>
        <w:rPr>
          <w:b/>
          <w:bCs/>
        </w:rPr>
        <w:t>):</w:t>
      </w:r>
    </w:p>
    <w:p w14:paraId="4DB8421F" w14:textId="77777777" w:rsidR="00E078E2" w:rsidRDefault="00000000">
      <w:pPr>
        <w:tabs>
          <w:tab w:val="left" w:pos="1140"/>
        </w:tabs>
        <w:ind w:left="720"/>
        <w:jc w:val="both"/>
      </w:pPr>
      <w:r>
        <w:t>Use a tool like Azure Resource Manager (ARM) templates or Terraform to define infrastructure as code.</w:t>
      </w:r>
    </w:p>
    <w:p w14:paraId="30CD7E59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Continuous Delivery (CD):</w:t>
      </w:r>
    </w:p>
    <w:p w14:paraId="5674E310" w14:textId="77777777" w:rsidR="00E078E2" w:rsidRDefault="00000000">
      <w:pPr>
        <w:tabs>
          <w:tab w:val="left" w:pos="1140"/>
        </w:tabs>
        <w:ind w:left="720"/>
      </w:pPr>
      <w:r>
        <w:t>Use Azure DevOps release management features to manage and track releases.</w:t>
      </w:r>
    </w:p>
    <w:p w14:paraId="5D37C8A2" w14:textId="77777777" w:rsidR="00E078E2" w:rsidRDefault="00000000">
      <w:pPr>
        <w:tabs>
          <w:tab w:val="left" w:pos="1140"/>
        </w:tabs>
        <w:ind w:left="720"/>
      </w:pPr>
      <w:r>
        <w:t>Automate the CD pipeline to deploy changes to staging and production environments.</w:t>
      </w:r>
    </w:p>
    <w:p w14:paraId="4018D74D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Monitoring and Observability:</w:t>
      </w:r>
    </w:p>
    <w:p w14:paraId="140886C2" w14:textId="77777777" w:rsidR="00E078E2" w:rsidRDefault="00000000">
      <w:pPr>
        <w:tabs>
          <w:tab w:val="left" w:pos="1140"/>
        </w:tabs>
        <w:ind w:left="720"/>
      </w:pPr>
      <w:r>
        <w:t>Integrate Application Insights into the application to monitor its performance, availability, and exceptions.</w:t>
      </w:r>
    </w:p>
    <w:p w14:paraId="26267587" w14:textId="77777777" w:rsidR="00E078E2" w:rsidRDefault="00000000">
      <w:pPr>
        <w:tabs>
          <w:tab w:val="left" w:pos="1140"/>
        </w:tabs>
        <w:rPr>
          <w:b/>
          <w:bCs/>
        </w:rPr>
      </w:pPr>
      <w:r>
        <w:rPr>
          <w:b/>
          <w:bCs/>
        </w:rPr>
        <w:t>Security and Compliance:</w:t>
      </w:r>
    </w:p>
    <w:p w14:paraId="2C778699" w14:textId="77777777" w:rsidR="00E078E2" w:rsidRDefault="00000000">
      <w:pPr>
        <w:tabs>
          <w:tab w:val="left" w:pos="1140"/>
        </w:tabs>
        <w:ind w:left="720"/>
      </w:pPr>
      <w:r>
        <w:t>Implement security measures such as authentication, authorization.</w:t>
      </w:r>
    </w:p>
    <w:p w14:paraId="00736B29" w14:textId="77777777" w:rsidR="00E078E2" w:rsidRDefault="00E078E2">
      <w:pPr>
        <w:tabs>
          <w:tab w:val="left" w:pos="1140"/>
        </w:tabs>
      </w:pPr>
    </w:p>
    <w:sectPr w:rsidR="00E078E2">
      <w:pgSz w:w="11906" w:h="16838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ACBD" w14:textId="77777777" w:rsidR="00C36EEE" w:rsidRDefault="00C36EEE">
      <w:pPr>
        <w:spacing w:after="0" w:line="240" w:lineRule="auto"/>
      </w:pPr>
      <w:r>
        <w:separator/>
      </w:r>
    </w:p>
  </w:endnote>
  <w:endnote w:type="continuationSeparator" w:id="0">
    <w:p w14:paraId="18581BE3" w14:textId="77777777" w:rsidR="00C36EEE" w:rsidRDefault="00C3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D96E" w14:textId="77777777" w:rsidR="00C36EEE" w:rsidRDefault="00C36E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31FFFC" w14:textId="77777777" w:rsidR="00C36EEE" w:rsidRDefault="00C36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78E2"/>
    <w:rsid w:val="006C60C9"/>
    <w:rsid w:val="00C36EEE"/>
    <w:rsid w:val="00E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0A15"/>
  <w15:docId w15:val="{764D7D28-DAC4-47BA-A892-AFCEAA2C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NL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Boroon</dc:creator>
  <dc:description/>
  <cp:lastModifiedBy>Mojtaba Boroon</cp:lastModifiedBy>
  <cp:revision>2</cp:revision>
  <dcterms:created xsi:type="dcterms:W3CDTF">2023-07-03T18:46:00Z</dcterms:created>
  <dcterms:modified xsi:type="dcterms:W3CDTF">2023-07-03T18:46:00Z</dcterms:modified>
</cp:coreProperties>
</file>