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03"/>
        <w:gridCol w:w="5280"/>
        <w:gridCol w:w="1933"/>
      </w:tblGrid>
      <w:tr w:rsidR="001A23EF" w14:paraId="1EB6868B" w14:textId="77777777" w:rsidTr="001A23EF">
        <w:tc>
          <w:tcPr>
            <w:tcW w:w="1803" w:type="dxa"/>
          </w:tcPr>
          <w:p w14:paraId="4D8B268A" w14:textId="6DA93FCA" w:rsidR="001A23EF" w:rsidRDefault="006D0D65" w:rsidP="0075304C">
            <w:r w:rsidRPr="006D0D65">
              <w:rPr>
                <w:rFonts w:ascii="Calibri" w:eastAsia="Times New Roman" w:hAnsi="Calibri" w:cs="Calibri"/>
                <w:noProof/>
                <w:color w:val="000000"/>
                <w:kern w:val="0"/>
                <w:lang w:val="en-US" w:bidi="kn-IN"/>
                <w14:ligatures w14:val="none"/>
              </w:rPr>
              <w:drawing>
                <wp:anchor distT="0" distB="0" distL="114300" distR="114300" simplePos="0" relativeHeight="251658240" behindDoc="0" locked="0" layoutInCell="1" allowOverlap="1" wp14:anchorId="011671AC" wp14:editId="2BED2AD2">
                  <wp:simplePos x="0" y="0"/>
                  <wp:positionH relativeFrom="column">
                    <wp:posOffset>-352298</wp:posOffset>
                  </wp:positionH>
                  <wp:positionV relativeFrom="paragraph">
                    <wp:posOffset>-864707</wp:posOffset>
                  </wp:positionV>
                  <wp:extent cx="844550" cy="762000"/>
                  <wp:effectExtent l="0" t="0" r="0" b="0"/>
                  <wp:wrapNone/>
                  <wp:docPr id="2" name="Picture 1">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376BC1-7A7E-4BE9-9DBB-1EEC70420B66}"/>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376BC1-7A7E-4BE9-9DBB-1EEC70420B66}"/>
                              </a:ext>
                            </a:extLst>
                          </pic:cNvPr>
                          <pic:cNvPicPr>
                            <a:picLocks noChangeAspect="1" noChangeArrowheads="1"/>
                          </pic:cNvPicPr>
                        </pic:nvPicPr>
                        <pic:blipFill>
                          <a:blip r:embed="rId6" cstate="print"/>
                          <a:srcRect/>
                          <a:stretch>
                            <a:fillRect/>
                          </a:stretch>
                        </pic:blipFill>
                        <pic:spPr bwMode="auto">
                          <a:xfrm>
                            <a:off x="0" y="0"/>
                            <a:ext cx="844550" cy="762000"/>
                          </a:xfrm>
                          <a:prstGeom prst="rect">
                            <a:avLst/>
                          </a:prstGeom>
                          <a:noFill/>
                        </pic:spPr>
                      </pic:pic>
                    </a:graphicData>
                  </a:graphic>
                  <wp14:sizeRelH relativeFrom="page">
                    <wp14:pctWidth>0</wp14:pctWidth>
                  </wp14:sizeRelH>
                  <wp14:sizeRelV relativeFrom="page">
                    <wp14:pctHeight>0</wp14:pctHeight>
                  </wp14:sizeRelV>
                </wp:anchor>
              </w:drawing>
            </w:r>
            <w:r w:rsidR="001A23EF">
              <w:t xml:space="preserve">Project No: </w:t>
            </w:r>
            <w:r w:rsidR="004C524A">
              <w:t>82</w:t>
            </w:r>
          </w:p>
        </w:tc>
        <w:tc>
          <w:tcPr>
            <w:tcW w:w="5280" w:type="dxa"/>
          </w:tcPr>
          <w:p w14:paraId="131BB636" w14:textId="59CFEA4A" w:rsidR="001A23EF" w:rsidRDefault="001A23EF" w:rsidP="00895BF2">
            <w:r>
              <w:t xml:space="preserve">Name of the Team Leader: </w:t>
            </w:r>
            <w:proofErr w:type="spellStart"/>
            <w:r w:rsidR="00895BF2">
              <w:t>Moju</w:t>
            </w:r>
            <w:proofErr w:type="spellEnd"/>
            <w:r w:rsidR="00895BF2">
              <w:t xml:space="preserve"> Kumar B L</w:t>
            </w:r>
          </w:p>
        </w:tc>
        <w:tc>
          <w:tcPr>
            <w:tcW w:w="1933" w:type="dxa"/>
          </w:tcPr>
          <w:p w14:paraId="7AA1729A" w14:textId="78518F30" w:rsidR="001A23EF" w:rsidRDefault="001A23EF" w:rsidP="0075304C">
            <w:r>
              <w:t xml:space="preserve">Section: </w:t>
            </w:r>
            <w:r w:rsidR="004C524A">
              <w:t>4MCA04</w:t>
            </w:r>
          </w:p>
        </w:tc>
      </w:tr>
      <w:tr w:rsidR="001A23EF" w14:paraId="655C8E3C" w14:textId="77777777" w:rsidTr="002D59E1">
        <w:tc>
          <w:tcPr>
            <w:tcW w:w="9016" w:type="dxa"/>
            <w:gridSpan w:val="3"/>
          </w:tcPr>
          <w:p w14:paraId="6824C313" w14:textId="77CEC613" w:rsidR="001A23EF" w:rsidRDefault="001A23EF" w:rsidP="00895BF2">
            <w:r>
              <w:t xml:space="preserve">Project Title: </w:t>
            </w:r>
            <w:proofErr w:type="spellStart"/>
            <w:r w:rsidR="00895BF2">
              <w:t>Rebil</w:t>
            </w:r>
            <w:proofErr w:type="spellEnd"/>
          </w:p>
        </w:tc>
      </w:tr>
      <w:tr w:rsidR="001A23EF" w14:paraId="6CD6E9BE" w14:textId="77777777" w:rsidTr="002D59E1">
        <w:tc>
          <w:tcPr>
            <w:tcW w:w="9016" w:type="dxa"/>
            <w:gridSpan w:val="3"/>
          </w:tcPr>
          <w:p w14:paraId="406E91A9" w14:textId="00362E61" w:rsidR="001A23EF" w:rsidRPr="001A23EF" w:rsidRDefault="001A23EF" w:rsidP="001A23EF">
            <w:pPr>
              <w:jc w:val="center"/>
              <w:rPr>
                <w:b/>
                <w:bCs/>
              </w:rPr>
            </w:pPr>
            <w:r w:rsidRPr="001A23EF">
              <w:rPr>
                <w:b/>
                <w:bCs/>
              </w:rPr>
              <w:t>ABSTRACT</w:t>
            </w:r>
            <w:r w:rsidR="00E97228">
              <w:rPr>
                <w:b/>
                <w:bCs/>
              </w:rPr>
              <w:t xml:space="preserve"> (250 Words)</w:t>
            </w:r>
          </w:p>
        </w:tc>
      </w:tr>
      <w:tr w:rsidR="001A23EF" w14:paraId="210E6631" w14:textId="77777777" w:rsidTr="00895BF2">
        <w:trPr>
          <w:trHeight w:val="11489"/>
        </w:trPr>
        <w:tc>
          <w:tcPr>
            <w:tcW w:w="9016" w:type="dxa"/>
            <w:gridSpan w:val="3"/>
          </w:tcPr>
          <w:p w14:paraId="1336C601" w14:textId="5C7ECFEB" w:rsidR="00895BF2" w:rsidRDefault="00895BF2" w:rsidP="00895BF2">
            <w:pPr>
              <w:pStyle w:val="NormalWeb"/>
              <w:jc w:val="both"/>
            </w:pPr>
            <w:r>
              <w:t xml:space="preserve">              </w:t>
            </w:r>
            <w:r>
              <w:t xml:space="preserve">Human resource management, background verification (BGV), and vendor empanelment are critical processes that often involve redundant data handling, leading to inefficiencies in recruitment and verification workflows. This project aims to develop a </w:t>
            </w:r>
            <w:r>
              <w:rPr>
                <w:rStyle w:val="Strong"/>
              </w:rPr>
              <w:t>web-based HR software</w:t>
            </w:r>
            <w:r>
              <w:t xml:space="preserve"> using </w:t>
            </w:r>
            <w:r>
              <w:rPr>
                <w:rStyle w:val="Strong"/>
              </w:rPr>
              <w:t>HTML, CSS, Bootstrap, and PHP</w:t>
            </w:r>
            <w:r>
              <w:t xml:space="preserve"> to streamline these operations through an integrated platform. The system provides distinct logins for </w:t>
            </w:r>
            <w:r>
              <w:rPr>
                <w:rStyle w:val="Strong"/>
              </w:rPr>
              <w:t>HR professionals, BGV companies, and vendors</w:t>
            </w:r>
            <w:r>
              <w:t xml:space="preserve">, enabling efficient </w:t>
            </w:r>
            <w:r>
              <w:rPr>
                <w:rStyle w:val="Strong"/>
              </w:rPr>
              <w:t>document management, recruitment tracking, and vendor collaboration</w:t>
            </w:r>
            <w:r>
              <w:t>.</w:t>
            </w:r>
          </w:p>
          <w:p w14:paraId="3756D4F4" w14:textId="77777777" w:rsidR="00895BF2" w:rsidRDefault="00895BF2" w:rsidP="00895BF2">
            <w:pPr>
              <w:pStyle w:val="NormalWeb"/>
              <w:jc w:val="both"/>
            </w:pPr>
            <w:r>
              <w:t xml:space="preserve">The platform allows users to </w:t>
            </w:r>
            <w:r>
              <w:rPr>
                <w:rStyle w:val="Strong"/>
              </w:rPr>
              <w:t>upload, search, and verify BGV documents</w:t>
            </w:r>
            <w:r>
              <w:t xml:space="preserve">, optimizing the hiring process by categorizing background verification statuses (available, not available, or processed within 24 hours). The </w:t>
            </w:r>
            <w:r>
              <w:rPr>
                <w:rStyle w:val="Strong"/>
              </w:rPr>
              <w:t>recruitment module</w:t>
            </w:r>
            <w:r>
              <w:t xml:space="preserve"> includes an </w:t>
            </w:r>
            <w:r>
              <w:rPr>
                <w:rStyle w:val="Strong"/>
              </w:rPr>
              <w:t>applicant tracking system (ATS), candidate evaluation, offer management, and compliance handling</w:t>
            </w:r>
            <w:r>
              <w:t xml:space="preserve">, ensuring an efficient talent acquisition process. Additionally, the </w:t>
            </w:r>
            <w:r>
              <w:rPr>
                <w:rStyle w:val="Strong"/>
              </w:rPr>
              <w:t>vendor empanelment system</w:t>
            </w:r>
            <w:r>
              <w:t xml:space="preserve"> facilitates </w:t>
            </w:r>
            <w:r>
              <w:rPr>
                <w:rStyle w:val="Strong"/>
              </w:rPr>
              <w:t>bench candidate sharing, direct HR-vendor collaboration, and subscription-based data access</w:t>
            </w:r>
            <w:r>
              <w:t>, enhancing industry networking.</w:t>
            </w:r>
          </w:p>
          <w:p w14:paraId="19345E26" w14:textId="77777777" w:rsidR="00895BF2" w:rsidRDefault="00895BF2" w:rsidP="00895BF2">
            <w:pPr>
              <w:pStyle w:val="NormalWeb"/>
              <w:jc w:val="both"/>
            </w:pPr>
            <w:r>
              <w:t xml:space="preserve">By integrating </w:t>
            </w:r>
            <w:r>
              <w:rPr>
                <w:rStyle w:val="Strong"/>
              </w:rPr>
              <w:t>automated document verification, recruitment analytics, and a structured HR community network</w:t>
            </w:r>
            <w:r>
              <w:t xml:space="preserve">, this system </w:t>
            </w:r>
            <w:r>
              <w:rPr>
                <w:rStyle w:val="Strong"/>
              </w:rPr>
              <w:t>reduces operational delays, enhances data accessibility, and optimizes recruitment workflows</w:t>
            </w:r>
            <w:r>
              <w:t xml:space="preserve">. Future enhancements include </w:t>
            </w:r>
            <w:r>
              <w:rPr>
                <w:rStyle w:val="Strong"/>
              </w:rPr>
              <w:t xml:space="preserve">AI-driven candidate profiling, </w:t>
            </w:r>
            <w:proofErr w:type="spellStart"/>
            <w:r>
              <w:rPr>
                <w:rStyle w:val="Strong"/>
              </w:rPr>
              <w:t>blockchain</w:t>
            </w:r>
            <w:proofErr w:type="spellEnd"/>
            <w:r>
              <w:rPr>
                <w:rStyle w:val="Strong"/>
              </w:rPr>
              <w:t>-based BGV security, and cloud-based data storage</w:t>
            </w:r>
            <w:r>
              <w:t xml:space="preserve"> for improved scalability and security.</w:t>
            </w:r>
          </w:p>
          <w:p w14:paraId="686E9DBA" w14:textId="77777777" w:rsidR="001A23EF" w:rsidRDefault="001A23EF" w:rsidP="0075304C"/>
          <w:p w14:paraId="535902B3" w14:textId="77777777" w:rsidR="001A23EF" w:rsidRDefault="001A23EF" w:rsidP="0075304C"/>
          <w:p w14:paraId="0267D9B8" w14:textId="77777777" w:rsidR="001A23EF" w:rsidRDefault="001A23EF" w:rsidP="0075304C"/>
          <w:p w14:paraId="4C60461D" w14:textId="77777777" w:rsidR="00F25345" w:rsidRDefault="00F25345" w:rsidP="0075304C"/>
          <w:p w14:paraId="44A6620E" w14:textId="77777777" w:rsidR="00F25345" w:rsidRDefault="00F25345" w:rsidP="0075304C"/>
          <w:p w14:paraId="69E55E90" w14:textId="77777777" w:rsidR="001A23EF" w:rsidRDefault="001A23EF" w:rsidP="0075304C"/>
          <w:p w14:paraId="34731F27" w14:textId="77777777" w:rsidR="001A23EF" w:rsidRDefault="001A23EF" w:rsidP="0075304C"/>
          <w:p w14:paraId="05BDB190" w14:textId="77777777" w:rsidR="001A23EF" w:rsidRDefault="001A23EF" w:rsidP="0075304C"/>
          <w:p w14:paraId="2C9D1A56" w14:textId="77777777" w:rsidR="001A23EF" w:rsidRDefault="001A23EF" w:rsidP="0075304C"/>
          <w:p w14:paraId="0C77054E" w14:textId="77777777" w:rsidR="00F25345" w:rsidRDefault="00F25345" w:rsidP="0075304C"/>
          <w:p w14:paraId="75E37576" w14:textId="77777777" w:rsidR="00F25345" w:rsidRDefault="00F25345" w:rsidP="0075304C"/>
          <w:p w14:paraId="2DEC36D9" w14:textId="77777777" w:rsidR="001A23EF" w:rsidRDefault="001A23EF" w:rsidP="0075304C"/>
          <w:p w14:paraId="6F832B57" w14:textId="77777777" w:rsidR="001A23EF" w:rsidRDefault="001A23EF" w:rsidP="0075304C"/>
          <w:p w14:paraId="48099DAC" w14:textId="77777777" w:rsidR="001A23EF" w:rsidRDefault="001A23EF" w:rsidP="0075304C"/>
          <w:p w14:paraId="7E3FD35E" w14:textId="77777777" w:rsidR="001A23EF" w:rsidRDefault="001A23EF" w:rsidP="0075304C"/>
          <w:p w14:paraId="21B1FE8E" w14:textId="77777777" w:rsidR="001A23EF" w:rsidRDefault="001A23EF" w:rsidP="0075304C"/>
          <w:p w14:paraId="640930CA" w14:textId="77777777" w:rsidR="001A23EF" w:rsidRDefault="001A23EF" w:rsidP="0075304C"/>
          <w:p w14:paraId="2D8424C7" w14:textId="77777777" w:rsidR="00CA7B8C" w:rsidRDefault="00CA7B8C" w:rsidP="0075304C"/>
          <w:p w14:paraId="73440E7E" w14:textId="77777777" w:rsidR="00CA7B8C" w:rsidRDefault="00CA7B8C" w:rsidP="0075304C"/>
          <w:p w14:paraId="05F478E1" w14:textId="77777777" w:rsidR="001A23EF" w:rsidRDefault="001A23EF" w:rsidP="0075304C"/>
          <w:p w14:paraId="121312FF" w14:textId="77777777" w:rsidR="001A23EF" w:rsidRDefault="001A23EF" w:rsidP="0075304C"/>
          <w:p w14:paraId="6147F853" w14:textId="77777777" w:rsidR="001A23EF" w:rsidRDefault="001A23EF" w:rsidP="0075304C"/>
        </w:tc>
      </w:tr>
      <w:tr w:rsidR="001A23EF" w14:paraId="47EC33C8" w14:textId="77777777" w:rsidTr="002D59E1">
        <w:tc>
          <w:tcPr>
            <w:tcW w:w="9016" w:type="dxa"/>
            <w:gridSpan w:val="3"/>
          </w:tcPr>
          <w:p w14:paraId="5602E3DB" w14:textId="5DE58322" w:rsidR="001A23EF" w:rsidRPr="004C524A" w:rsidRDefault="00895BF2" w:rsidP="004C524A">
            <w:pPr>
              <w:rPr>
                <w:b/>
                <w:bCs/>
              </w:rPr>
            </w:pPr>
            <w:r>
              <w:rPr>
                <w:rStyle w:val="Strong"/>
              </w:rPr>
              <w:t>Keywords:</w:t>
            </w:r>
            <w:r>
              <w:t xml:space="preserve"> HR Software, Background Verification, Recruitment Management, Vendor Empanelment, Applicant Tracking System, HR Networking, Document Management, Cloud Integration</w:t>
            </w:r>
          </w:p>
        </w:tc>
      </w:tr>
    </w:tbl>
    <w:p w14:paraId="2525C3D4" w14:textId="46D9748B" w:rsidR="006D0D65" w:rsidRDefault="006D0D65" w:rsidP="0075304C">
      <w:bookmarkStart w:id="0" w:name="_GoBack"/>
      <w:bookmarkEnd w:id="0"/>
    </w:p>
    <w:tbl>
      <w:tblPr>
        <w:tblStyle w:val="TableGrid"/>
        <w:tblW w:w="0" w:type="auto"/>
        <w:tblLook w:val="04A0" w:firstRow="1" w:lastRow="0" w:firstColumn="1" w:lastColumn="0" w:noHBand="0" w:noVBand="1"/>
      </w:tblPr>
      <w:tblGrid>
        <w:gridCol w:w="3606"/>
        <w:gridCol w:w="5178"/>
      </w:tblGrid>
      <w:tr w:rsidR="00750FAD" w14:paraId="6FD144BE" w14:textId="77777777" w:rsidTr="00750FAD">
        <w:tc>
          <w:tcPr>
            <w:tcW w:w="3606" w:type="dxa"/>
          </w:tcPr>
          <w:p w14:paraId="7E61A3CC" w14:textId="6CD100C3" w:rsidR="00750FAD" w:rsidRPr="00CA7B8C" w:rsidRDefault="00750FAD" w:rsidP="0075304C">
            <w:pPr>
              <w:rPr>
                <w:b/>
                <w:bCs/>
              </w:rPr>
            </w:pPr>
            <w:r w:rsidRPr="00CA7B8C">
              <w:rPr>
                <w:b/>
                <w:bCs/>
              </w:rPr>
              <w:lastRenderedPageBreak/>
              <w:t>Criteria</w:t>
            </w:r>
          </w:p>
        </w:tc>
        <w:tc>
          <w:tcPr>
            <w:tcW w:w="5178" w:type="dxa"/>
          </w:tcPr>
          <w:p w14:paraId="02D5C93E" w14:textId="24BDCAD6" w:rsidR="00750FAD" w:rsidRPr="00F25345" w:rsidRDefault="00F25345" w:rsidP="0075304C">
            <w:pPr>
              <w:rPr>
                <w:b/>
                <w:bCs/>
              </w:rPr>
            </w:pPr>
            <w:r w:rsidRPr="00F25345">
              <w:rPr>
                <w:b/>
                <w:bCs/>
              </w:rPr>
              <w:t>Rating (</w:t>
            </w:r>
            <w:r w:rsidR="00750FAD" w:rsidRPr="00F25345">
              <w:rPr>
                <w:b/>
                <w:bCs/>
              </w:rPr>
              <w:t xml:space="preserve">1 to 5)  </w:t>
            </w:r>
          </w:p>
        </w:tc>
      </w:tr>
      <w:tr w:rsidR="00750FAD" w14:paraId="6BC914D3" w14:textId="77777777" w:rsidTr="00750FAD">
        <w:tc>
          <w:tcPr>
            <w:tcW w:w="3606" w:type="dxa"/>
          </w:tcPr>
          <w:p w14:paraId="5B43B1B1" w14:textId="0BDE4065" w:rsidR="00750FAD" w:rsidRPr="00CA7B8C" w:rsidRDefault="00750FAD" w:rsidP="00CA7B8C">
            <w:r w:rsidRPr="00CA7B8C">
              <w:t>Clarity of the Problem Statement</w:t>
            </w:r>
          </w:p>
        </w:tc>
        <w:tc>
          <w:tcPr>
            <w:tcW w:w="5178" w:type="dxa"/>
          </w:tcPr>
          <w:p w14:paraId="4F04B5D5" w14:textId="77777777" w:rsidR="00750FAD" w:rsidRDefault="00750FAD" w:rsidP="00CA7B8C"/>
        </w:tc>
      </w:tr>
      <w:tr w:rsidR="00750FAD" w14:paraId="1FDA66A6" w14:textId="77777777" w:rsidTr="00750FAD">
        <w:tc>
          <w:tcPr>
            <w:tcW w:w="3606" w:type="dxa"/>
          </w:tcPr>
          <w:p w14:paraId="24CA7C69" w14:textId="54970832" w:rsidR="00750FAD" w:rsidRDefault="00750FAD" w:rsidP="0075304C">
            <w:r w:rsidRPr="00CA7B8C">
              <w:t>Relevance of the Project</w:t>
            </w:r>
          </w:p>
        </w:tc>
        <w:tc>
          <w:tcPr>
            <w:tcW w:w="5178" w:type="dxa"/>
          </w:tcPr>
          <w:p w14:paraId="071384D7" w14:textId="77777777" w:rsidR="00750FAD" w:rsidRDefault="00750FAD" w:rsidP="0075304C"/>
        </w:tc>
      </w:tr>
      <w:tr w:rsidR="00750FAD" w14:paraId="5355B2E6" w14:textId="77777777" w:rsidTr="00750FAD">
        <w:tc>
          <w:tcPr>
            <w:tcW w:w="3606" w:type="dxa"/>
          </w:tcPr>
          <w:p w14:paraId="7DA5DA57" w14:textId="0612F1C2" w:rsidR="00750FAD" w:rsidRPr="00CA7B8C" w:rsidRDefault="00750FAD" w:rsidP="0075304C">
            <w:r w:rsidRPr="00CA7B8C">
              <w:t>Objectives</w:t>
            </w:r>
          </w:p>
        </w:tc>
        <w:tc>
          <w:tcPr>
            <w:tcW w:w="5178" w:type="dxa"/>
          </w:tcPr>
          <w:p w14:paraId="5EB63D61" w14:textId="77777777" w:rsidR="00750FAD" w:rsidRDefault="00750FAD" w:rsidP="0075304C"/>
        </w:tc>
      </w:tr>
      <w:tr w:rsidR="00750FAD" w14:paraId="04FB2F85" w14:textId="77777777" w:rsidTr="00750FAD">
        <w:tc>
          <w:tcPr>
            <w:tcW w:w="3606" w:type="dxa"/>
          </w:tcPr>
          <w:p w14:paraId="7E293F10" w14:textId="7D98666F" w:rsidR="00750FAD" w:rsidRPr="00CA7B8C" w:rsidRDefault="00750FAD" w:rsidP="0075304C">
            <w:r w:rsidRPr="00CA7B8C">
              <w:t>Innovation and Originality</w:t>
            </w:r>
          </w:p>
        </w:tc>
        <w:tc>
          <w:tcPr>
            <w:tcW w:w="5178" w:type="dxa"/>
          </w:tcPr>
          <w:p w14:paraId="0F6539CF" w14:textId="77777777" w:rsidR="00750FAD" w:rsidRDefault="00750FAD" w:rsidP="0075304C"/>
        </w:tc>
      </w:tr>
      <w:tr w:rsidR="00750FAD" w14:paraId="43ED0BAE" w14:textId="77777777" w:rsidTr="00750FAD">
        <w:tc>
          <w:tcPr>
            <w:tcW w:w="3606" w:type="dxa"/>
          </w:tcPr>
          <w:p w14:paraId="2560ECB6" w14:textId="0563810F" w:rsidR="00750FAD" w:rsidRPr="00CA7B8C" w:rsidRDefault="00E97228" w:rsidP="0075304C">
            <w:r>
              <w:t>Suitability for Research Publication</w:t>
            </w:r>
          </w:p>
        </w:tc>
        <w:tc>
          <w:tcPr>
            <w:tcW w:w="5178" w:type="dxa"/>
          </w:tcPr>
          <w:p w14:paraId="1265C8DA" w14:textId="77777777" w:rsidR="00750FAD" w:rsidRDefault="00750FAD" w:rsidP="0075304C"/>
        </w:tc>
      </w:tr>
    </w:tbl>
    <w:p w14:paraId="001BB608" w14:textId="77777777" w:rsidR="00750FAD" w:rsidRDefault="00750FAD" w:rsidP="0075304C"/>
    <w:tbl>
      <w:tblPr>
        <w:tblStyle w:val="TableGrid"/>
        <w:tblW w:w="0" w:type="auto"/>
        <w:tblLook w:val="04A0" w:firstRow="1" w:lastRow="0" w:firstColumn="1" w:lastColumn="0" w:noHBand="0" w:noVBand="1"/>
      </w:tblPr>
      <w:tblGrid>
        <w:gridCol w:w="3606"/>
        <w:gridCol w:w="5178"/>
      </w:tblGrid>
      <w:tr w:rsidR="00750FAD" w14:paraId="1E7303C4" w14:textId="77777777" w:rsidTr="003A1F0B">
        <w:tc>
          <w:tcPr>
            <w:tcW w:w="3606" w:type="dxa"/>
          </w:tcPr>
          <w:p w14:paraId="1DEFFEB6" w14:textId="255B34CF" w:rsidR="00750FAD" w:rsidRPr="00F25345" w:rsidRDefault="00F25345" w:rsidP="003A1F0B">
            <w:pPr>
              <w:rPr>
                <w:b/>
                <w:bCs/>
              </w:rPr>
            </w:pPr>
            <w:r w:rsidRPr="00F25345">
              <w:rPr>
                <w:b/>
                <w:bCs/>
              </w:rPr>
              <w:t>Overall</w:t>
            </w:r>
            <w:r>
              <w:rPr>
                <w:b/>
                <w:bCs/>
              </w:rPr>
              <w:t xml:space="preserve"> Assessment</w:t>
            </w:r>
          </w:p>
        </w:tc>
        <w:tc>
          <w:tcPr>
            <w:tcW w:w="5178" w:type="dxa"/>
          </w:tcPr>
          <w:p w14:paraId="1B0B601D" w14:textId="51BCD451" w:rsidR="00750FAD" w:rsidRPr="00F25345" w:rsidRDefault="00F25345" w:rsidP="003A1F0B">
            <w:pPr>
              <w:rPr>
                <w:b/>
                <w:bCs/>
              </w:rPr>
            </w:pPr>
            <w:r w:rsidRPr="00F25345">
              <w:rPr>
                <w:b/>
                <w:bCs/>
              </w:rPr>
              <w:t>Comments</w:t>
            </w:r>
          </w:p>
        </w:tc>
      </w:tr>
      <w:tr w:rsidR="00750FAD" w14:paraId="76C67FEF" w14:textId="77777777" w:rsidTr="003A1F0B">
        <w:tc>
          <w:tcPr>
            <w:tcW w:w="3606" w:type="dxa"/>
          </w:tcPr>
          <w:p w14:paraId="3D6437C4" w14:textId="65053D16" w:rsidR="00750FAD" w:rsidRPr="00CA7B8C" w:rsidRDefault="00750FAD" w:rsidP="003A1F0B">
            <w:r w:rsidRPr="00750FAD">
              <w:t>Strengths of the Abstract:</w:t>
            </w:r>
          </w:p>
        </w:tc>
        <w:tc>
          <w:tcPr>
            <w:tcW w:w="5178" w:type="dxa"/>
          </w:tcPr>
          <w:p w14:paraId="40557E7E" w14:textId="77777777" w:rsidR="00750FAD" w:rsidRDefault="00750FAD" w:rsidP="003A1F0B"/>
          <w:p w14:paraId="4E28DA7E" w14:textId="77777777" w:rsidR="00750FAD" w:rsidRDefault="00750FAD" w:rsidP="003A1F0B"/>
          <w:p w14:paraId="48BC3192" w14:textId="77777777" w:rsidR="00750FAD" w:rsidRDefault="00750FAD" w:rsidP="003A1F0B"/>
        </w:tc>
      </w:tr>
      <w:tr w:rsidR="00750FAD" w14:paraId="6F0F7580" w14:textId="77777777" w:rsidTr="003A1F0B">
        <w:tc>
          <w:tcPr>
            <w:tcW w:w="3606" w:type="dxa"/>
          </w:tcPr>
          <w:p w14:paraId="7C1568F8" w14:textId="77777777" w:rsidR="00750FAD" w:rsidRDefault="00750FAD" w:rsidP="003A1F0B">
            <w:r w:rsidRPr="00750FAD">
              <w:t>Weaknesses or Areas for Improvement:</w:t>
            </w:r>
          </w:p>
          <w:p w14:paraId="3826E21F" w14:textId="2C08B27D" w:rsidR="00750FAD" w:rsidRDefault="00750FAD" w:rsidP="003A1F0B"/>
        </w:tc>
        <w:tc>
          <w:tcPr>
            <w:tcW w:w="5178" w:type="dxa"/>
          </w:tcPr>
          <w:p w14:paraId="46BD8120" w14:textId="75E63523" w:rsidR="00750FAD" w:rsidRDefault="00750FAD" w:rsidP="003A1F0B"/>
        </w:tc>
      </w:tr>
      <w:tr w:rsidR="00750FAD" w14:paraId="00ED6CB8" w14:textId="77777777" w:rsidTr="003A1F0B">
        <w:tc>
          <w:tcPr>
            <w:tcW w:w="3606" w:type="dxa"/>
          </w:tcPr>
          <w:p w14:paraId="3F1B9747" w14:textId="24654F20" w:rsidR="00750FAD" w:rsidRPr="00CA7B8C" w:rsidRDefault="00750FAD" w:rsidP="003A1F0B">
            <w:r w:rsidRPr="00750FAD">
              <w:t xml:space="preserve">Recommendations </w:t>
            </w:r>
          </w:p>
        </w:tc>
        <w:tc>
          <w:tcPr>
            <w:tcW w:w="5178" w:type="dxa"/>
          </w:tcPr>
          <w:p w14:paraId="2087484D" w14:textId="3C2CF950" w:rsidR="00750FAD" w:rsidRDefault="00750FAD" w:rsidP="003A1F0B">
            <w:r>
              <w:rPr>
                <w:noProof/>
                <w:lang w:val="en-US" w:bidi="kn-IN"/>
              </w:rPr>
              <mc:AlternateContent>
                <mc:Choice Requires="wps">
                  <w:drawing>
                    <wp:anchor distT="45720" distB="45720" distL="114300" distR="114300" simplePos="0" relativeHeight="251666432" behindDoc="0" locked="0" layoutInCell="1" allowOverlap="1" wp14:anchorId="6E82BA72" wp14:editId="418C7D01">
                      <wp:simplePos x="0" y="0"/>
                      <wp:positionH relativeFrom="column">
                        <wp:posOffset>2515979</wp:posOffset>
                      </wp:positionH>
                      <wp:positionV relativeFrom="paragraph">
                        <wp:posOffset>42364</wp:posOffset>
                      </wp:positionV>
                      <wp:extent cx="257810" cy="191770"/>
                      <wp:effectExtent l="0" t="0" r="27940" b="17780"/>
                      <wp:wrapSquare wrapText="bothSides"/>
                      <wp:docPr id="2111285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headEnd/>
                                <a:tailEnd/>
                              </a:ln>
                            </wps:spPr>
                            <wps:txbx>
                              <w:txbxContent>
                                <w:p w14:paraId="47EF67DA" w14:textId="77777777" w:rsidR="00750FAD" w:rsidRDefault="00750FAD" w:rsidP="00750F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82BA72" id="_x0000_t202" coordsize="21600,21600" o:spt="202" path="m,l,21600r21600,l21600,xe">
                      <v:stroke joinstyle="miter"/>
                      <v:path gradientshapeok="t" o:connecttype="rect"/>
                    </v:shapetype>
                    <v:shape id="Text Box 2" o:spid="_x0000_s1026" type="#_x0000_t202" style="position:absolute;margin-left:198.1pt;margin-top:3.35pt;width:20.3pt;height:15.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">
                      <v:textbox>
                        <w:txbxContent>
                          <w:p w14:paraId="47EF67DA" w14:textId="77777777" w:rsidR="00750FAD" w:rsidRDefault="00750FAD" w:rsidP="00750FAD"/>
                        </w:txbxContent>
                      </v:textbox>
                      <w10:wrap type="square"/>
                    </v:shape>
                  </w:pict>
                </mc:Fallback>
              </mc:AlternateContent>
            </w:r>
            <w:r>
              <w:rPr>
                <w:noProof/>
                <w:lang w:val="en-US" w:bidi="kn-IN"/>
              </w:rPr>
              <mc:AlternateContent>
                <mc:Choice Requires="wps">
                  <w:drawing>
                    <wp:anchor distT="45720" distB="45720" distL="114300" distR="114300" simplePos="0" relativeHeight="251664384" behindDoc="0" locked="0" layoutInCell="1" allowOverlap="1" wp14:anchorId="0B24C58E" wp14:editId="7CB85D6B">
                      <wp:simplePos x="0" y="0"/>
                      <wp:positionH relativeFrom="column">
                        <wp:posOffset>1565275</wp:posOffset>
                      </wp:positionH>
                      <wp:positionV relativeFrom="paragraph">
                        <wp:posOffset>31115</wp:posOffset>
                      </wp:positionV>
                      <wp:extent cx="257810" cy="191770"/>
                      <wp:effectExtent l="0" t="0" r="27940" b="17780"/>
                      <wp:wrapSquare wrapText="bothSides"/>
                      <wp:docPr id="1417895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headEnd/>
                                <a:tailEnd/>
                              </a:ln>
                            </wps:spPr>
                            <wps:txbx>
                              <w:txbxContent>
                                <w:p w14:paraId="59754EAB" w14:textId="77777777" w:rsidR="00750FAD" w:rsidRDefault="00750FAD" w:rsidP="00750F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4C58E" id="_x0000_s1027" type="#_x0000_t202" style="position:absolute;margin-left:123.25pt;margin-top:2.45pt;width:20.3pt;height:1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">
                      <v:textbox>
                        <w:txbxContent>
                          <w:p w14:paraId="59754EAB" w14:textId="77777777" w:rsidR="00750FAD" w:rsidRDefault="00750FAD" w:rsidP="00750FAD"/>
                        </w:txbxContent>
                      </v:textbox>
                      <w10:wrap type="square"/>
                    </v:shape>
                  </w:pict>
                </mc:Fallback>
              </mc:AlternateContent>
            </w:r>
            <w:r>
              <w:rPr>
                <w:noProof/>
                <w:lang w:val="en-US" w:bidi="kn-IN"/>
              </w:rPr>
              <mc:AlternateContent>
                <mc:Choice Requires="wps">
                  <w:drawing>
                    <wp:anchor distT="45720" distB="45720" distL="114300" distR="114300" simplePos="0" relativeHeight="251662336" behindDoc="0" locked="0" layoutInCell="1" allowOverlap="1" wp14:anchorId="52045B78" wp14:editId="0CC7CCC9">
                      <wp:simplePos x="0" y="0"/>
                      <wp:positionH relativeFrom="column">
                        <wp:posOffset>686653</wp:posOffset>
                      </wp:positionH>
                      <wp:positionV relativeFrom="paragraph">
                        <wp:posOffset>27795</wp:posOffset>
                      </wp:positionV>
                      <wp:extent cx="257810" cy="19177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91770"/>
                              </a:xfrm>
                              <a:prstGeom prst="rect">
                                <a:avLst/>
                              </a:prstGeom>
                              <a:solidFill>
                                <a:srgbClr val="FFFFFF"/>
                              </a:solidFill>
                              <a:ln w="9525">
                                <a:solidFill>
                                  <a:srgbClr val="000000"/>
                                </a:solidFill>
                                <a:miter lim="800000"/>
                                <a:headEnd/>
                                <a:tailEnd/>
                              </a:ln>
                            </wps:spPr>
                            <wps:txbx>
                              <w:txbxContent>
                                <w:p w14:paraId="13B5742D" w14:textId="77777777" w:rsidR="00750FAD" w:rsidRDefault="00750FAD" w:rsidP="00750F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45B78" id="_x0000_s1028" type="#_x0000_t202" style="position:absolute;margin-left:54.05pt;margin-top:2.2pt;width:20.3pt;height:1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">
                      <v:textbox>
                        <w:txbxContent>
                          <w:p w14:paraId="13B5742D" w14:textId="77777777" w:rsidR="00750FAD" w:rsidRDefault="00750FAD" w:rsidP="00750FAD"/>
                        </w:txbxContent>
                      </v:textbox>
                      <w10:wrap type="square"/>
                    </v:shape>
                  </w:pict>
                </mc:Fallback>
              </mc:AlternateContent>
            </w:r>
            <w:r>
              <w:t xml:space="preserve">Approve             Revise               Reject   </w:t>
            </w:r>
          </w:p>
        </w:tc>
      </w:tr>
      <w:tr w:rsidR="00750FAD" w14:paraId="13C57E05" w14:textId="77777777" w:rsidTr="003A1F0B">
        <w:tc>
          <w:tcPr>
            <w:tcW w:w="3606" w:type="dxa"/>
          </w:tcPr>
          <w:p w14:paraId="31A70DE5" w14:textId="4453B267" w:rsidR="00750FAD" w:rsidRDefault="00750FAD" w:rsidP="003A1F0B">
            <w:r w:rsidRPr="00750FAD">
              <w:t>Supervisor’s Signature</w:t>
            </w:r>
            <w:r w:rsidR="00DD3242">
              <w:t xml:space="preserve"> with Name</w:t>
            </w:r>
          </w:p>
          <w:p w14:paraId="2F7091E8" w14:textId="061BEDA2" w:rsidR="00750FAD" w:rsidRPr="00CA7B8C" w:rsidRDefault="00750FAD" w:rsidP="003A1F0B"/>
        </w:tc>
        <w:tc>
          <w:tcPr>
            <w:tcW w:w="5178" w:type="dxa"/>
          </w:tcPr>
          <w:p w14:paraId="7ED65E44" w14:textId="77777777" w:rsidR="00750FAD" w:rsidRDefault="00750FAD" w:rsidP="003A1F0B"/>
          <w:p w14:paraId="0C9A3A91" w14:textId="75688ACC" w:rsidR="00750FAD" w:rsidRDefault="00750FAD" w:rsidP="003A1F0B">
            <w:r>
              <w:t>_________________________________</w:t>
            </w:r>
          </w:p>
        </w:tc>
      </w:tr>
      <w:tr w:rsidR="00750FAD" w14:paraId="5B4D4695" w14:textId="77777777" w:rsidTr="003A1F0B">
        <w:tc>
          <w:tcPr>
            <w:tcW w:w="3606" w:type="dxa"/>
          </w:tcPr>
          <w:p w14:paraId="640AE5E4" w14:textId="76D66EE9" w:rsidR="00750FAD" w:rsidRDefault="000A5A48" w:rsidP="003A1F0B">
            <w:r>
              <w:t>Date:</w:t>
            </w:r>
            <w:r w:rsidR="00750FAD">
              <w:t xml:space="preserve"> </w:t>
            </w:r>
          </w:p>
          <w:p w14:paraId="1A803D87" w14:textId="33FB3B7A" w:rsidR="00750FAD" w:rsidRPr="00CA7B8C" w:rsidRDefault="00750FAD" w:rsidP="003A1F0B"/>
        </w:tc>
        <w:tc>
          <w:tcPr>
            <w:tcW w:w="5178" w:type="dxa"/>
          </w:tcPr>
          <w:p w14:paraId="6DBE75C0" w14:textId="77777777" w:rsidR="00750FAD" w:rsidRDefault="00750FAD" w:rsidP="003A1F0B"/>
          <w:p w14:paraId="44C52C9C" w14:textId="0309D65A" w:rsidR="00750FAD" w:rsidRDefault="00750FAD" w:rsidP="003A1F0B">
            <w:r>
              <w:t>__________________________________</w:t>
            </w:r>
          </w:p>
        </w:tc>
      </w:tr>
    </w:tbl>
    <w:p w14:paraId="5149F95B" w14:textId="77777777" w:rsidR="00750FAD" w:rsidRDefault="00750FAD" w:rsidP="0075304C"/>
    <w:sectPr w:rsidR="00750FAD" w:rsidSect="00F25345">
      <w:headerReference w:type="default" r:id="rId7"/>
      <w:pgSz w:w="11906" w:h="16838"/>
      <w:pgMar w:top="426"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15146" w14:textId="77777777" w:rsidR="00794DE1" w:rsidRDefault="00794DE1" w:rsidP="006D0D65">
      <w:pPr>
        <w:spacing w:after="0" w:line="240" w:lineRule="auto"/>
      </w:pPr>
      <w:r>
        <w:separator/>
      </w:r>
    </w:p>
  </w:endnote>
  <w:endnote w:type="continuationSeparator" w:id="0">
    <w:p w14:paraId="2454893A" w14:textId="77777777" w:rsidR="00794DE1" w:rsidRDefault="00794DE1" w:rsidP="006D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C06D4" w14:textId="77777777" w:rsidR="00794DE1" w:rsidRDefault="00794DE1" w:rsidP="006D0D65">
      <w:pPr>
        <w:spacing w:after="0" w:line="240" w:lineRule="auto"/>
      </w:pPr>
      <w:r>
        <w:separator/>
      </w:r>
    </w:p>
  </w:footnote>
  <w:footnote w:type="continuationSeparator" w:id="0">
    <w:p w14:paraId="268FDE75" w14:textId="77777777" w:rsidR="00794DE1" w:rsidRDefault="00794DE1" w:rsidP="006D0D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38429" w14:textId="77777777" w:rsidR="006D0D65" w:rsidRDefault="006D0D65" w:rsidP="006D0D65">
    <w:pPr>
      <w:spacing w:after="0" w:line="240" w:lineRule="auto"/>
      <w:jc w:val="center"/>
      <w:rPr>
        <w:rFonts w:ascii="Book Antiqua" w:eastAsia="Times New Roman" w:hAnsi="Book Antiqua" w:cs="Calibri"/>
        <w:b/>
        <w:bCs/>
        <w:color w:val="000000"/>
        <w:kern w:val="0"/>
        <w:sz w:val="24"/>
        <w:szCs w:val="24"/>
        <w:lang w:eastAsia="en-IN"/>
        <w14:ligatures w14:val="none"/>
      </w:rPr>
    </w:pPr>
    <w:r w:rsidRPr="006D0D65">
      <w:rPr>
        <w:rFonts w:ascii="Book Antiqua" w:eastAsia="Times New Roman" w:hAnsi="Book Antiqua" w:cs="Calibri"/>
        <w:b/>
        <w:bCs/>
        <w:color w:val="000000"/>
        <w:kern w:val="0"/>
        <w:sz w:val="24"/>
        <w:szCs w:val="24"/>
        <w:lang w:eastAsia="en-IN"/>
        <w14:ligatures w14:val="none"/>
      </w:rPr>
      <w:t>PRESIDENCY UNIVERSITY</w:t>
    </w:r>
  </w:p>
  <w:p w14:paraId="71BEC50B" w14:textId="3964BDF8" w:rsidR="006D0D65" w:rsidRDefault="006D0D65" w:rsidP="006D0D65">
    <w:pPr>
      <w:spacing w:after="0" w:line="240" w:lineRule="auto"/>
      <w:jc w:val="center"/>
      <w:rPr>
        <w:rFonts w:ascii="Book Antiqua" w:eastAsia="Times New Roman" w:hAnsi="Book Antiqua" w:cs="Calibri"/>
        <w:b/>
        <w:bCs/>
        <w:color w:val="000000"/>
        <w:kern w:val="0"/>
        <w:sz w:val="24"/>
        <w:szCs w:val="24"/>
        <w:lang w:eastAsia="en-IN"/>
        <w14:ligatures w14:val="none"/>
      </w:rPr>
    </w:pPr>
    <w:r w:rsidRPr="006D0D65">
      <w:rPr>
        <w:rFonts w:ascii="Book Antiqua" w:eastAsia="Times New Roman" w:hAnsi="Book Antiqua" w:cs="Calibri"/>
        <w:b/>
        <w:bCs/>
        <w:color w:val="000000"/>
        <w:kern w:val="0"/>
        <w:sz w:val="24"/>
        <w:szCs w:val="24"/>
        <w:lang w:eastAsia="en-IN"/>
        <w14:ligatures w14:val="none"/>
      </w:rPr>
      <w:t>PRESIDENCY SCHOOL OF INFORMATION SCIENCE</w:t>
    </w:r>
  </w:p>
  <w:p w14:paraId="580DE56C" w14:textId="3D6E5707" w:rsidR="006D0D65" w:rsidRDefault="006D0D65" w:rsidP="006D0D65">
    <w:pPr>
      <w:spacing w:after="0" w:line="240" w:lineRule="auto"/>
      <w:jc w:val="center"/>
      <w:rPr>
        <w:rFonts w:ascii="Book Antiqua" w:eastAsia="Times New Roman" w:hAnsi="Book Antiqua" w:cs="Calibri"/>
        <w:b/>
        <w:bCs/>
        <w:color w:val="000000"/>
        <w:kern w:val="0"/>
        <w:sz w:val="24"/>
        <w:szCs w:val="24"/>
        <w:lang w:eastAsia="en-IN"/>
        <w14:ligatures w14:val="none"/>
      </w:rPr>
    </w:pPr>
    <w:r>
      <w:rPr>
        <w:rFonts w:ascii="Book Antiqua" w:eastAsia="Times New Roman" w:hAnsi="Book Antiqua" w:cs="Calibri"/>
        <w:b/>
        <w:bCs/>
        <w:color w:val="000000"/>
        <w:kern w:val="0"/>
        <w:sz w:val="24"/>
        <w:szCs w:val="24"/>
        <w:lang w:eastAsia="en-IN"/>
        <w14:ligatures w14:val="none"/>
      </w:rPr>
      <w:t>MCA PROJECT 2024</w:t>
    </w:r>
  </w:p>
  <w:p w14:paraId="458F4FB7" w14:textId="2E8A83B4" w:rsidR="00CA7B8C" w:rsidRPr="00F25345" w:rsidRDefault="00CA7B8C" w:rsidP="006D0D65">
    <w:pPr>
      <w:spacing w:after="0" w:line="240" w:lineRule="auto"/>
      <w:jc w:val="center"/>
      <w:rPr>
        <w:rFonts w:ascii="Book Antiqua" w:eastAsia="Times New Roman" w:hAnsi="Book Antiqua" w:cs="Calibri"/>
        <w:b/>
        <w:bCs/>
        <w:color w:val="000000"/>
        <w:kern w:val="0"/>
        <w:sz w:val="24"/>
        <w:szCs w:val="24"/>
        <w:u w:val="single"/>
        <w:lang w:eastAsia="en-IN"/>
        <w14:ligatures w14:val="none"/>
      </w:rPr>
    </w:pPr>
    <w:r w:rsidRPr="00F25345">
      <w:rPr>
        <w:rFonts w:ascii="Book Antiqua" w:eastAsia="Times New Roman" w:hAnsi="Book Antiqua" w:cs="Calibri"/>
        <w:b/>
        <w:bCs/>
        <w:color w:val="000000"/>
        <w:kern w:val="0"/>
        <w:sz w:val="24"/>
        <w:szCs w:val="24"/>
        <w:u w:val="single"/>
        <w:lang w:eastAsia="en-IN"/>
        <w14:ligatures w14:val="none"/>
      </w:rPr>
      <w:t>ABSTRACT REVIEW FORM</w:t>
    </w:r>
  </w:p>
  <w:p w14:paraId="08465896" w14:textId="77777777" w:rsidR="006D0D65" w:rsidRPr="006D0D65" w:rsidRDefault="006D0D65" w:rsidP="006D0D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4C"/>
    <w:rsid w:val="000A5A48"/>
    <w:rsid w:val="001A23EF"/>
    <w:rsid w:val="001C05A8"/>
    <w:rsid w:val="0025300C"/>
    <w:rsid w:val="002900AF"/>
    <w:rsid w:val="00386652"/>
    <w:rsid w:val="004C524A"/>
    <w:rsid w:val="004F7B09"/>
    <w:rsid w:val="006D0D65"/>
    <w:rsid w:val="00750FAD"/>
    <w:rsid w:val="0075304C"/>
    <w:rsid w:val="00794DE1"/>
    <w:rsid w:val="007A0801"/>
    <w:rsid w:val="00895BF2"/>
    <w:rsid w:val="009B3E25"/>
    <w:rsid w:val="00C548DB"/>
    <w:rsid w:val="00CA7B8C"/>
    <w:rsid w:val="00D33726"/>
    <w:rsid w:val="00D72A6E"/>
    <w:rsid w:val="00DD3242"/>
    <w:rsid w:val="00DE0363"/>
    <w:rsid w:val="00E97228"/>
    <w:rsid w:val="00F2534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B6BC"/>
  <w15:chartTrackingRefBased/>
  <w15:docId w15:val="{CAE74BC0-BDDA-4B1B-BDD8-4E4B3DBD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D65"/>
  </w:style>
  <w:style w:type="paragraph" w:styleId="Footer">
    <w:name w:val="footer"/>
    <w:basedOn w:val="Normal"/>
    <w:link w:val="FooterChar"/>
    <w:uiPriority w:val="99"/>
    <w:unhideWhenUsed/>
    <w:rsid w:val="006D0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D65"/>
  </w:style>
  <w:style w:type="table" w:styleId="TableGrid">
    <w:name w:val="Table Grid"/>
    <w:basedOn w:val="TableNormal"/>
    <w:uiPriority w:val="39"/>
    <w:rsid w:val="001A2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BF2"/>
    <w:pPr>
      <w:spacing w:before="100" w:beforeAutospacing="1" w:after="100" w:afterAutospacing="1" w:line="240" w:lineRule="auto"/>
    </w:pPr>
    <w:rPr>
      <w:rFonts w:ascii="Times New Roman" w:eastAsia="Times New Roman" w:hAnsi="Times New Roman" w:cs="Times New Roman"/>
      <w:kern w:val="0"/>
      <w:sz w:val="24"/>
      <w:szCs w:val="24"/>
      <w:lang w:val="en-US" w:bidi="kn-IN"/>
      <w14:ligatures w14:val="none"/>
    </w:rPr>
  </w:style>
  <w:style w:type="character" w:styleId="Strong">
    <w:name w:val="Strong"/>
    <w:basedOn w:val="DefaultParagraphFont"/>
    <w:uiPriority w:val="22"/>
    <w:qFormat/>
    <w:rsid w:val="00895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6989">
      <w:bodyDiv w:val="1"/>
      <w:marLeft w:val="0"/>
      <w:marRight w:val="0"/>
      <w:marTop w:val="0"/>
      <w:marBottom w:val="0"/>
      <w:divBdr>
        <w:top w:val="none" w:sz="0" w:space="0" w:color="auto"/>
        <w:left w:val="none" w:sz="0" w:space="0" w:color="auto"/>
        <w:bottom w:val="none" w:sz="0" w:space="0" w:color="auto"/>
        <w:right w:val="none" w:sz="0" w:space="0" w:color="auto"/>
      </w:divBdr>
    </w:div>
    <w:div w:id="815416961">
      <w:bodyDiv w:val="1"/>
      <w:marLeft w:val="0"/>
      <w:marRight w:val="0"/>
      <w:marTop w:val="0"/>
      <w:marBottom w:val="0"/>
      <w:divBdr>
        <w:top w:val="none" w:sz="0" w:space="0" w:color="auto"/>
        <w:left w:val="none" w:sz="0" w:space="0" w:color="auto"/>
        <w:bottom w:val="none" w:sz="0" w:space="0" w:color="auto"/>
        <w:right w:val="none" w:sz="0" w:space="0" w:color="auto"/>
      </w:divBdr>
    </w:div>
    <w:div w:id="946891257">
      <w:bodyDiv w:val="1"/>
      <w:marLeft w:val="0"/>
      <w:marRight w:val="0"/>
      <w:marTop w:val="0"/>
      <w:marBottom w:val="0"/>
      <w:divBdr>
        <w:top w:val="none" w:sz="0" w:space="0" w:color="auto"/>
        <w:left w:val="none" w:sz="0" w:space="0" w:color="auto"/>
        <w:bottom w:val="none" w:sz="0" w:space="0" w:color="auto"/>
        <w:right w:val="none" w:sz="0" w:space="0" w:color="auto"/>
      </w:divBdr>
    </w:div>
    <w:div w:id="986009767">
      <w:bodyDiv w:val="1"/>
      <w:marLeft w:val="0"/>
      <w:marRight w:val="0"/>
      <w:marTop w:val="0"/>
      <w:marBottom w:val="0"/>
      <w:divBdr>
        <w:top w:val="none" w:sz="0" w:space="0" w:color="auto"/>
        <w:left w:val="none" w:sz="0" w:space="0" w:color="auto"/>
        <w:bottom w:val="none" w:sz="0" w:space="0" w:color="auto"/>
        <w:right w:val="none" w:sz="0" w:space="0" w:color="auto"/>
      </w:divBdr>
    </w:div>
    <w:div w:id="991064640">
      <w:bodyDiv w:val="1"/>
      <w:marLeft w:val="0"/>
      <w:marRight w:val="0"/>
      <w:marTop w:val="0"/>
      <w:marBottom w:val="0"/>
      <w:divBdr>
        <w:top w:val="none" w:sz="0" w:space="0" w:color="auto"/>
        <w:left w:val="none" w:sz="0" w:space="0" w:color="auto"/>
        <w:bottom w:val="none" w:sz="0" w:space="0" w:color="auto"/>
        <w:right w:val="none" w:sz="0" w:space="0" w:color="auto"/>
      </w:divBdr>
    </w:div>
    <w:div w:id="1529027991">
      <w:bodyDiv w:val="1"/>
      <w:marLeft w:val="0"/>
      <w:marRight w:val="0"/>
      <w:marTop w:val="0"/>
      <w:marBottom w:val="0"/>
      <w:divBdr>
        <w:top w:val="none" w:sz="0" w:space="0" w:color="auto"/>
        <w:left w:val="none" w:sz="0" w:space="0" w:color="auto"/>
        <w:bottom w:val="none" w:sz="0" w:space="0" w:color="auto"/>
        <w:right w:val="none" w:sz="0" w:space="0" w:color="auto"/>
      </w:divBdr>
    </w:div>
    <w:div w:id="199629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Anand Kumar-Prof-SISE</dc:creator>
  <cp:keywords/>
  <dc:description/>
  <cp:lastModifiedBy>Administrator</cp:lastModifiedBy>
  <cp:revision>3</cp:revision>
  <dcterms:created xsi:type="dcterms:W3CDTF">2025-03-18T04:49:00Z</dcterms:created>
  <dcterms:modified xsi:type="dcterms:W3CDTF">2025-03-18T14:07:00Z</dcterms:modified>
</cp:coreProperties>
</file>