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pPr>
      <w:r>
        <w:t xml:space="preserve">Michael Møller</w:t>
      </w:r>
    </w:p>
    <w:p>
      <w:pPr>
        <w:spacing w:after="140"/>
      </w:pPr>
      <w:r>
        <w:t xml:space="preserve">Independent IT Consultant | Modern Workplace · Endpoint Management · Enterprise Automation</w:t>
      </w:r>
    </w:p>
    <w:p>
      <w:pPr>
        <w:spacing w:after="140"/>
      </w:pPr>
      <w:r>
        <w:t xml:space="preserve">https://www.linkedin.com/in/mokka83/</w:t>
      </w:r>
    </w:p>
    <w:p>
      <w:pPr>
        <w:pStyle w:val="Heading1"/>
        <w:spacing w:after="140"/>
      </w:pPr>
      <w:r>
        <w:t xml:space="preserve">Profile</w:t>
      </w:r>
    </w:p>
    <w:p>
      <w:pPr>
        <w:spacing w:after="140"/>
      </w:pPr>
      <w:r>
        <w:t xml:space="preserve">Independent senior IT infrastructure and modern workplace consultant with more than 15 years of experience designing, operating, and modernising enterprise endpoint, deployment, and cloud environments. Strong focus on SCCM/MECM, Intune, Windows deployment, security hardening, automation, and operational architecture in large international organisations.</w:t>
      </w:r>
    </w:p>
    <w:p>
      <w:pPr>
        <w:spacing w:after="140"/>
      </w:pPr>
      <w:r>
        <w:t xml:space="preserve">I work from requirements and design through implementation, pilot, user acceptance testing, operational handover, and technical escalation support. My consulting approach combines structured incident management, practical automation, clear documentation, and close collaboration with specialist teams and service providers.</w:t>
      </w:r>
    </w:p>
    <w:p>
      <w:pPr>
        <w:pStyle w:val="Heading1"/>
        <w:spacing w:after="140"/>
      </w:pPr>
      <w:r>
        <w:t xml:space="preserve">Selected Consulting Engagements</w:t>
      </w:r>
    </w:p>
    <w:p>
      <w:pPr>
        <w:pStyle w:val="Heading2"/>
        <w:spacing w:after="140"/>
      </w:pPr>
      <w:r>
        <w:t xml:space="preserve">Senior SCCM Specialist - Rheinmetall AG</w:t>
      </w:r>
    </w:p>
    <w:p>
      <w:pPr>
        <w:spacing w:after="140"/>
      </w:pPr>
      <w:r>
        <w:t xml:space="preserve">May 2026-Present | Independent Senior SCCM Specialist</w:t>
      </w:r>
    </w:p>
    <w:p>
      <w:pPr>
        <w:spacing w:after="140"/>
      </w:pPr>
      <w:r>
        <w:t xml:space="preserve">Support the continued professionalisation and expansion of Configuration Manager backend services during an IT infrastructure insourcing programme.</w:t>
      </w:r>
    </w:p>
    <w:p>
      <w:pPr>
        <w:pStyle w:val="ListParagraph"/>
        <w:numPr>
          <w:ilvl w:val="0"/>
          <w:numId w:val="1"/>
        </w:numPr>
      </w:pPr>
      <w:r>
        <w:t xml:space="preserve">MECM/SCCM platform architecture and operations</w:t>
      </w:r>
    </w:p>
    <w:p>
      <w:pPr>
        <w:pStyle w:val="ListParagraph"/>
        <w:numPr>
          <w:ilvl w:val="0"/>
          <w:numId w:val="1"/>
        </w:numPr>
      </w:pPr>
      <w:r>
        <w:t xml:space="preserve">package standards, client repair, and operational automation</w:t>
      </w:r>
    </w:p>
    <w:p>
      <w:pPr>
        <w:pStyle w:val="ListParagraph"/>
        <w:numPr>
          <w:ilvl w:val="0"/>
          <w:numId w:val="1"/>
        </w:numPr>
      </w:pPr>
      <w:r>
        <w:t xml:space="preserve">backend security, maintainability, and scalable service design</w:t>
      </w:r>
    </w:p>
    <w:p>
      <w:pPr>
        <w:pStyle w:val="ListParagraph"/>
        <w:numPr>
          <w:ilvl w:val="0"/>
          <w:numId w:val="1"/>
        </w:numPr>
      </w:pPr>
      <w:r>
        <w:t xml:space="preserve">technical enablement and escalation support for Level 2 teams</w:t>
      </w:r>
    </w:p>
    <w:p>
      <w:pPr>
        <w:pStyle w:val="Heading2"/>
        <w:spacing w:after="140"/>
      </w:pPr>
      <w:r>
        <w:t xml:space="preserve">Senior Modern Workplace Architect - AS-Consulting</w:t>
      </w:r>
    </w:p>
    <w:p>
      <w:pPr>
        <w:spacing w:after="140"/>
      </w:pPr>
      <w:r>
        <w:t xml:space="preserve">January 2026-June 2026 | Independent Senior Modern Workplace Architect</w:t>
      </w:r>
    </w:p>
    <w:p>
      <w:pPr>
        <w:spacing w:after="140"/>
      </w:pPr>
      <w:r>
        <w:t xml:space="preserve">Delivered end-to-end modern workplace solutions for customer environments, with a focus on macOS, iPhone, Android, deployment tooling, and packaging strategy.</w:t>
      </w:r>
    </w:p>
    <w:p>
      <w:pPr>
        <w:pStyle w:val="ListParagraph"/>
        <w:numPr>
          <w:ilvl w:val="0"/>
          <w:numId w:val="1"/>
        </w:numPr>
      </w:pPr>
      <w:r>
        <w:t xml:space="preserve">Apple, Android, and surrounding modern workplace environments</w:t>
      </w:r>
    </w:p>
    <w:p>
      <w:pPr>
        <w:pStyle w:val="ListParagraph"/>
        <w:numPr>
          <w:ilvl w:val="0"/>
          <w:numId w:val="1"/>
        </w:numPr>
      </w:pPr>
      <w:r>
        <w:t xml:space="preserve">endpoint deployment tools and application packaging</w:t>
      </w:r>
    </w:p>
    <w:p>
      <w:pPr>
        <w:pStyle w:val="ListParagraph"/>
        <w:numPr>
          <w:ilvl w:val="0"/>
          <w:numId w:val="1"/>
        </w:numPr>
      </w:pPr>
      <w:r>
        <w:t xml:space="preserve">requirements, design, implementation, pilot, and UAT</w:t>
      </w:r>
    </w:p>
    <w:p>
      <w:pPr>
        <w:pStyle w:val="Heading2"/>
        <w:spacing w:after="140"/>
      </w:pPr>
      <w:r>
        <w:t xml:space="preserve">Senior SCCM Consultant - AXA Konzern AG</w:t>
      </w:r>
    </w:p>
    <w:p>
      <w:pPr>
        <w:spacing w:after="140"/>
      </w:pPr>
      <w:r>
        <w:t xml:space="preserve">March 2024-Present | Independent Senior SCCM Consultant</w:t>
      </w:r>
    </w:p>
    <w:p>
      <w:pPr>
        <w:spacing w:after="140"/>
      </w:pPr>
      <w:r>
        <w:t xml:space="preserve">Maintain and modernise enterprise SCCM infrastructure while delivering project-based enhancements.</w:t>
      </w:r>
    </w:p>
    <w:p>
      <w:pPr>
        <w:pStyle w:val="ListParagraph"/>
        <w:numPr>
          <w:ilvl w:val="0"/>
          <w:numId w:val="1"/>
        </w:numPr>
      </w:pPr>
      <w:r>
        <w:t xml:space="preserve">SCCM/MECM backend operations and optimisation</w:t>
      </w:r>
    </w:p>
    <w:p>
      <w:pPr>
        <w:pStyle w:val="ListParagraph"/>
        <w:numPr>
          <w:ilvl w:val="0"/>
          <w:numId w:val="1"/>
        </w:numPr>
      </w:pPr>
      <w:r>
        <w:t xml:space="preserve">Windows deployment modernisation and MDT phase-out</w:t>
      </w:r>
    </w:p>
    <w:p>
      <w:pPr>
        <w:pStyle w:val="ListParagraph"/>
        <w:numPr>
          <w:ilvl w:val="0"/>
          <w:numId w:val="1"/>
        </w:numPr>
      </w:pPr>
      <w:r>
        <w:t xml:space="preserve">process improvement, automation, and operational resilience</w:t>
      </w:r>
    </w:p>
    <w:p>
      <w:pPr>
        <w:pStyle w:val="ListParagraph"/>
        <w:numPr>
          <w:ilvl w:val="0"/>
          <w:numId w:val="1"/>
        </w:numPr>
      </w:pPr>
      <w:r>
        <w:t xml:space="preserve">transition planning toward Intune and modern management</w:t>
      </w:r>
    </w:p>
    <w:p>
      <w:pPr>
        <w:pStyle w:val="Heading2"/>
        <w:spacing w:after="140"/>
      </w:pPr>
      <w:r>
        <w:t xml:space="preserve">Senior Cloud Infrastructure Architect / Modern Workplace Architect - Rheinmetall AG</w:t>
      </w:r>
    </w:p>
    <w:p>
      <w:pPr>
        <w:spacing w:after="140"/>
      </w:pPr>
      <w:r>
        <w:t xml:space="preserve">July 2024-July 2025 | Independent Senior Cloud Infrastructure Architect / Modern Workplace Architect</w:t>
      </w:r>
    </w:p>
    <w:p>
      <w:pPr>
        <w:spacing w:after="140"/>
      </w:pPr>
      <w:r>
        <w:t xml:space="preserve">Designed and implemented robust, security-oriented cloud and endpoint-management architecture for critical infrastructure contexts.</w:t>
      </w:r>
    </w:p>
    <w:p>
      <w:pPr>
        <w:pStyle w:val="ListParagraph"/>
        <w:numPr>
          <w:ilvl w:val="0"/>
          <w:numId w:val="1"/>
        </w:numPr>
      </w:pPr>
      <w:r>
        <w:t xml:space="preserve">Intune architecture, policy management, and hardening</w:t>
      </w:r>
    </w:p>
    <w:p>
      <w:pPr>
        <w:pStyle w:val="ListParagraph"/>
        <w:numPr>
          <w:ilvl w:val="0"/>
          <w:numId w:val="1"/>
        </w:numPr>
      </w:pPr>
      <w:r>
        <w:t xml:space="preserve">NIST and ISO/IEC 27000-aligned MDM architecture</w:t>
      </w:r>
    </w:p>
    <w:p>
      <w:pPr>
        <w:pStyle w:val="ListParagraph"/>
        <w:numPr>
          <w:ilvl w:val="0"/>
          <w:numId w:val="1"/>
        </w:numPr>
      </w:pPr>
      <w:r>
        <w:t xml:space="preserve">offline MECM architecture for complex manufacturing infrastructure</w:t>
      </w:r>
    </w:p>
    <w:p>
      <w:pPr>
        <w:pStyle w:val="ListParagraph"/>
        <w:numPr>
          <w:ilvl w:val="0"/>
          <w:numId w:val="1"/>
        </w:numPr>
      </w:pPr>
      <w:r>
        <w:t xml:space="preserve">security, regulatory requirements, and enterprise-scale design</w:t>
      </w:r>
    </w:p>
    <w:p>
      <w:pPr>
        <w:pStyle w:val="Heading2"/>
        <w:spacing w:after="140"/>
      </w:pPr>
      <w:r>
        <w:t xml:space="preserve">Client Solutions Manager - Mercedes-Benz Group AG</w:t>
      </w:r>
    </w:p>
    <w:p>
      <w:pPr>
        <w:spacing w:after="140"/>
      </w:pPr>
      <w:r>
        <w:t xml:space="preserve">January 2023-July 2024 | Client Solutions Manager</w:t>
      </w:r>
    </w:p>
    <w:p>
      <w:pPr>
        <w:spacing w:after="140"/>
      </w:pPr>
      <w:r>
        <w:t xml:space="preserve">Delivered and drove technical solutions for R&amp;D departments, coordinated vendors, managed reports and deliverables, and represented internal requirements.</w:t>
      </w:r>
    </w:p>
    <w:p>
      <w:pPr>
        <w:pStyle w:val="ListParagraph"/>
        <w:numPr>
          <w:ilvl w:val="0"/>
          <w:numId w:val="1"/>
        </w:numPr>
      </w:pPr>
      <w:r>
        <w:t xml:space="preserve">solution delivery and vendor coordination</w:t>
      </w:r>
    </w:p>
    <w:p>
      <w:pPr>
        <w:pStyle w:val="ListParagraph"/>
        <w:numPr>
          <w:ilvl w:val="0"/>
          <w:numId w:val="1"/>
        </w:numPr>
      </w:pPr>
      <w:r>
        <w:t xml:space="preserve">ServiceNow, change management, Microsoft 365, and Intune</w:t>
      </w:r>
    </w:p>
    <w:p>
      <w:pPr>
        <w:pStyle w:val="ListParagraph"/>
        <w:numPr>
          <w:ilvl w:val="0"/>
          <w:numId w:val="1"/>
        </w:numPr>
      </w:pPr>
      <w:r>
        <w:t xml:space="preserve">stakeholder communication and technical advisory</w:t>
      </w:r>
    </w:p>
    <w:p>
      <w:pPr>
        <w:pStyle w:val="ListParagraph"/>
        <w:numPr>
          <w:ilvl w:val="0"/>
          <w:numId w:val="1"/>
        </w:numPr>
      </w:pPr>
      <w:r>
        <w:t xml:space="preserve">Windows 11 migration support</w:t>
      </w:r>
    </w:p>
    <w:p>
      <w:pPr>
        <w:pStyle w:val="Heading2"/>
        <w:spacing w:after="140"/>
      </w:pPr>
      <w:r>
        <w:t xml:space="preserve">Senior IT Consultant - UniCredit S.p.A.</w:t>
      </w:r>
    </w:p>
    <w:p>
      <w:pPr>
        <w:spacing w:after="140"/>
      </w:pPr>
      <w:r>
        <w:t xml:space="preserve">January 2023-December 2023 | Senior IT Consultant</w:t>
      </w:r>
    </w:p>
    <w:p>
      <w:pPr>
        <w:spacing w:after="140"/>
      </w:pPr>
      <w:r>
        <w:t xml:space="preserve">Client-safe consulting engagement covering workplace, endpoint-management, incident, deployment, and application-management responsibilities.</w:t>
      </w:r>
    </w:p>
    <w:p>
      <w:pPr>
        <w:pStyle w:val="Heading2"/>
        <w:spacing w:after="140"/>
      </w:pPr>
      <w:r>
        <w:t xml:space="preserve">Senior IT Consultant - BTC Business Technology Consulting AG</w:t>
      </w:r>
    </w:p>
    <w:p>
      <w:pPr>
        <w:spacing w:after="140"/>
      </w:pPr>
      <w:r>
        <w:t xml:space="preserve">January 2023-September 2023 | Senior IT Consultant</w:t>
      </w:r>
    </w:p>
    <w:p>
      <w:pPr>
        <w:spacing w:after="140"/>
      </w:pPr>
      <w:r>
        <w:t xml:space="preserve">Client-safe consulting engagement covering workplace, endpoint-management, incident, deployment, and application-management responsibilities.</w:t>
      </w:r>
    </w:p>
    <w:p>
      <w:pPr>
        <w:pStyle w:val="Heading2"/>
        <w:spacing w:after="140"/>
      </w:pPr>
      <w:r>
        <w:t xml:space="preserve">Senior End User Compute Engineer - AVEVA</w:t>
      </w:r>
    </w:p>
    <w:p>
      <w:pPr>
        <w:spacing w:after="140"/>
      </w:pPr>
      <w:r>
        <w:t xml:space="preserve">September 2022-December 2022 | Senior End User Compute Engineer</w:t>
      </w:r>
    </w:p>
    <w:p>
      <w:pPr>
        <w:spacing w:after="140"/>
      </w:pPr>
      <w:r>
        <w:t xml:space="preserve">Client-safe consulting engagement covering workplace, endpoint-management, incident, deployment, and application-management responsibilities.</w:t>
      </w:r>
    </w:p>
    <w:p>
      <w:pPr>
        <w:pStyle w:val="Heading2"/>
        <w:spacing w:after="140"/>
      </w:pPr>
      <w:r>
        <w:t xml:space="preserve">Senior SCCM / Intune Implementation Specialist - AVEVA</w:t>
      </w:r>
    </w:p>
    <w:p>
      <w:pPr>
        <w:spacing w:after="140"/>
      </w:pPr>
      <w:r>
        <w:t xml:space="preserve">December 2021-September 2022 | Senior SCCM / Intune Implementation Specialist</w:t>
      </w:r>
    </w:p>
    <w:p>
      <w:pPr>
        <w:spacing w:after="140"/>
      </w:pPr>
      <w:r>
        <w:t xml:space="preserve">Client-safe consulting engagement covering workplace, endpoint-management, incident, deployment, and application-management responsibilities.</w:t>
      </w:r>
    </w:p>
    <w:p>
      <w:pPr>
        <w:pStyle w:val="Heading2"/>
        <w:spacing w:after="140"/>
      </w:pPr>
      <w:r>
        <w:t xml:space="preserve">Senior Modern Workplace Consultant - Provectus Technologies GmbH</w:t>
      </w:r>
    </w:p>
    <w:p>
      <w:pPr>
        <w:spacing w:after="140"/>
      </w:pPr>
      <w:r>
        <w:t xml:space="preserve">January 2021-December 2021 | Senior Modern Workplace Consultant</w:t>
      </w:r>
    </w:p>
    <w:p>
      <w:pPr>
        <w:spacing w:after="140"/>
      </w:pPr>
      <w:r>
        <w:t xml:space="preserve">Client-safe consulting engagement covering workplace, endpoint-management, incident, deployment, and application-management responsibilities.</w:t>
      </w:r>
    </w:p>
    <w:p>
      <w:pPr>
        <w:pStyle w:val="Heading2"/>
        <w:spacing w:after="140"/>
      </w:pPr>
      <w:r>
        <w:t xml:space="preserve">Senior Windows 10 ICT Specialist - UniCredit S.p.A.</w:t>
      </w:r>
    </w:p>
    <w:p>
      <w:pPr>
        <w:spacing w:after="140"/>
      </w:pPr>
      <w:r>
        <w:t xml:space="preserve">February 2019-February 2020 | Senior Windows 10 ICT Specialist</w:t>
      </w:r>
    </w:p>
    <w:p>
      <w:pPr>
        <w:spacing w:after="140"/>
      </w:pPr>
      <w:r>
        <w:t xml:space="preserve">Client-safe consulting engagement covering workplace, endpoint-management, incident, deployment, and application-management responsibilities.</w:t>
      </w:r>
    </w:p>
    <w:p>
      <w:pPr>
        <w:pStyle w:val="Heading1"/>
        <w:spacing w:after="140"/>
      </w:pPr>
      <w:r>
        <w:t xml:space="preserve">Expertise</w:t>
      </w:r>
    </w:p>
    <w:p>
      <w:pPr>
        <w:pStyle w:val="Heading2"/>
        <w:spacing w:after="140"/>
      </w:pPr>
      <w:r>
        <w:t xml:space="preserve">Endpoint Management &amp; Modern Workplace</w:t>
      </w:r>
    </w:p>
    <w:p>
      <w:pPr>
        <w:pStyle w:val="ListParagraph"/>
        <w:numPr>
          <w:ilvl w:val="0"/>
          <w:numId w:val="1"/>
        </w:numPr>
      </w:pPr>
      <w:r>
        <w:t xml:space="preserve">Microsoft Intune and Endpoint Manager</w:t>
      </w:r>
    </w:p>
    <w:p>
      <w:pPr>
        <w:pStyle w:val="ListParagraph"/>
        <w:numPr>
          <w:ilvl w:val="0"/>
          <w:numId w:val="1"/>
        </w:numPr>
      </w:pPr>
      <w:r>
        <w:t xml:space="preserve">Windows 10 and Windows 11 deployment and management</w:t>
      </w:r>
    </w:p>
    <w:p>
      <w:pPr>
        <w:pStyle w:val="ListParagraph"/>
        <w:numPr>
          <w:ilvl w:val="0"/>
          <w:numId w:val="1"/>
        </w:numPr>
      </w:pPr>
      <w:r>
        <w:t xml:space="preserve">macOS, iOS, and Android enterprise management</w:t>
      </w:r>
    </w:p>
    <w:p>
      <w:pPr>
        <w:pStyle w:val="ListParagraph"/>
        <w:numPr>
          <w:ilvl w:val="0"/>
          <w:numId w:val="1"/>
        </w:numPr>
      </w:pPr>
      <w:r>
        <w:t xml:space="preserve">Autopilot and modern provisioning</w:t>
      </w:r>
    </w:p>
    <w:p>
      <w:pPr>
        <w:pStyle w:val="Heading2"/>
        <w:spacing w:after="140"/>
      </w:pPr>
      <w:r>
        <w:t xml:space="preserve">SCCM / MECM Architecture &amp; Operations</w:t>
      </w:r>
    </w:p>
    <w:p>
      <w:pPr>
        <w:pStyle w:val="ListParagraph"/>
        <w:numPr>
          <w:ilvl w:val="0"/>
          <w:numId w:val="1"/>
        </w:numPr>
      </w:pPr>
      <w:r>
        <w:t xml:space="preserve">SCCM/MECM architecture, administration, distribution, reporting, and troubleshooting</w:t>
      </w:r>
    </w:p>
    <w:p>
      <w:pPr>
        <w:pStyle w:val="ListParagraph"/>
        <w:numPr>
          <w:ilvl w:val="0"/>
          <w:numId w:val="1"/>
        </w:numPr>
      </w:pPr>
      <w:r>
        <w:t xml:space="preserve">Windows deployment, imaging, PXE, task sequences, and MDT transition</w:t>
      </w:r>
    </w:p>
    <w:p>
      <w:pPr>
        <w:pStyle w:val="ListParagraph"/>
        <w:numPr>
          <w:ilvl w:val="0"/>
          <w:numId w:val="1"/>
        </w:numPr>
      </w:pPr>
      <w:r>
        <w:t xml:space="preserve">application packaging, lifecycle management, and deployment standards</w:t>
      </w:r>
    </w:p>
    <w:p>
      <w:pPr>
        <w:pStyle w:val="ListParagraph"/>
        <w:numPr>
          <w:ilvl w:val="0"/>
          <w:numId w:val="1"/>
        </w:numPr>
      </w:pPr>
      <w:r>
        <w:t xml:space="preserve">WSUS and patch-management processes</w:t>
      </w:r>
    </w:p>
    <w:p>
      <w:pPr>
        <w:pStyle w:val="Heading2"/>
        <w:spacing w:after="140"/>
      </w:pPr>
      <w:r>
        <w:t xml:space="preserve">Security Hardening &amp; Operational Architecture</w:t>
      </w:r>
    </w:p>
    <w:p>
      <w:pPr>
        <w:pStyle w:val="ListParagraph"/>
        <w:numPr>
          <w:ilvl w:val="0"/>
          <w:numId w:val="1"/>
        </w:numPr>
      </w:pPr>
      <w:r>
        <w:t xml:space="preserve">Active Directory and Microsoft Entra ID / Azure AD</w:t>
      </w:r>
    </w:p>
    <w:p>
      <w:pPr>
        <w:pStyle w:val="ListParagraph"/>
        <w:numPr>
          <w:ilvl w:val="0"/>
          <w:numId w:val="1"/>
        </w:numPr>
      </w:pPr>
      <w:r>
        <w:t xml:space="preserve">security hardening and policy management</w:t>
      </w:r>
    </w:p>
    <w:p>
      <w:pPr>
        <w:pStyle w:val="ListParagraph"/>
        <w:numPr>
          <w:ilvl w:val="0"/>
          <w:numId w:val="1"/>
        </w:numPr>
      </w:pPr>
      <w:r>
        <w:t xml:space="preserve">NIST and ISO/IEC 27000-aligned architecture principles</w:t>
      </w:r>
    </w:p>
    <w:p>
      <w:pPr>
        <w:pStyle w:val="ListParagraph"/>
        <w:numPr>
          <w:ilvl w:val="0"/>
          <w:numId w:val="1"/>
        </w:numPr>
      </w:pPr>
      <w:r>
        <w:t xml:space="preserve">incident, change, and operational process design</w:t>
      </w:r>
    </w:p>
    <w:p>
      <w:pPr>
        <w:pStyle w:val="Heading2"/>
        <w:spacing w:after="140"/>
      </w:pPr>
      <w:r>
        <w:t xml:space="preserve">Cloud, Virtualisation &amp; Enterprise Platforms</w:t>
      </w:r>
    </w:p>
    <w:p>
      <w:pPr>
        <w:pStyle w:val="ListParagraph"/>
        <w:numPr>
          <w:ilvl w:val="0"/>
          <w:numId w:val="1"/>
        </w:numPr>
      </w:pPr>
      <w:r>
        <w:t xml:space="preserve">Azure administration and cloud infrastructure</w:t>
      </w:r>
    </w:p>
    <w:p>
      <w:pPr>
        <w:pStyle w:val="ListParagraph"/>
        <w:numPr>
          <w:ilvl w:val="0"/>
          <w:numId w:val="1"/>
        </w:numPr>
      </w:pPr>
      <w:r>
        <w:t xml:space="preserve">VMware, Hyper-V, Citrix VDI, and application virtualisation</w:t>
      </w:r>
    </w:p>
    <w:p>
      <w:pPr>
        <w:pStyle w:val="ListParagraph"/>
        <w:numPr>
          <w:ilvl w:val="0"/>
          <w:numId w:val="1"/>
        </w:numPr>
      </w:pPr>
      <w:r>
        <w:t xml:space="preserve">ServiceNow, Remedy, Service Manager, Omnitracker, KACE, and Sysinternals</w:t>
      </w:r>
    </w:p>
    <w:p>
      <w:pPr>
        <w:pStyle w:val="Heading2"/>
        <w:spacing w:after="140"/>
      </w:pPr>
      <w:r>
        <w:t xml:space="preserve">Windows Deployment, Packaging &amp; Automation</w:t>
      </w:r>
    </w:p>
    <w:p>
      <w:pPr>
        <w:pStyle w:val="ListParagraph"/>
        <w:numPr>
          <w:ilvl w:val="0"/>
          <w:numId w:val="1"/>
        </w:numPr>
      </w:pPr>
      <w:r>
        <w:t xml:space="preserve">PowerShell, batch, VBScript, SQL, Python, C, C#, and HTML</w:t>
      </w:r>
    </w:p>
    <w:p>
      <w:pPr>
        <w:pStyle w:val="ListParagraph"/>
        <w:numPr>
          <w:ilvl w:val="0"/>
          <w:numId w:val="1"/>
        </w:numPr>
      </w:pPr>
      <w:r>
        <w:t xml:space="preserve">application packaging from requirements through UAT</w:t>
      </w:r>
    </w:p>
    <w:p>
      <w:pPr>
        <w:pStyle w:val="ListParagraph"/>
        <w:numPr>
          <w:ilvl w:val="0"/>
          <w:numId w:val="1"/>
        </w:numPr>
      </w:pPr>
      <w:r>
        <w:t xml:space="preserve">automation for operational resilience and escalation support</w:t>
      </w:r>
    </w:p>
    <w:p>
      <w:pPr>
        <w:pStyle w:val="Heading2"/>
        <w:spacing w:after="140"/>
      </w:pPr>
      <w:r>
        <w:t xml:space="preserve">Applied AI &amp; Automation</w:t>
      </w:r>
    </w:p>
    <w:p>
      <w:pPr>
        <w:pStyle w:val="ListParagraph"/>
        <w:numPr>
          <w:ilvl w:val="0"/>
          <w:numId w:val="1"/>
        </w:numPr>
      </w:pPr>
      <w:r>
        <w:t xml:space="preserve">local and cloud LLM workflows</w:t>
      </w:r>
    </w:p>
    <w:p>
      <w:pPr>
        <w:pStyle w:val="ListParagraph"/>
        <w:numPr>
          <w:ilvl w:val="0"/>
          <w:numId w:val="1"/>
        </w:numPr>
      </w:pPr>
      <w:r>
        <w:t xml:space="preserve">agent-based automation concepts</w:t>
      </w:r>
    </w:p>
    <w:p>
      <w:pPr>
        <w:pStyle w:val="ListParagraph"/>
        <w:numPr>
          <w:ilvl w:val="0"/>
          <w:numId w:val="1"/>
        </w:numPr>
      </w:pPr>
      <w:r>
        <w:t xml:space="preserve">computer-vision and generative-AI experimentation</w:t>
      </w:r>
    </w:p>
    <w:p>
      <w:pPr>
        <w:pStyle w:val="ListParagraph"/>
        <w:numPr>
          <w:ilvl w:val="0"/>
          <w:numId w:val="1"/>
        </w:numPr>
      </w:pPr>
      <w:r>
        <w:t xml:space="preserve">practical use of AI tooling for documentation, research, and technical automation</w:t>
      </w:r>
    </w:p>
    <w:p>
      <w:pPr>
        <w:pStyle w:val="Heading1"/>
        <w:spacing w:after="140"/>
      </w:pPr>
      <w:r>
        <w:t xml:space="preserve">Education</w:t>
      </w:r>
    </w:p>
    <w:p>
      <w:pPr>
        <w:spacing w:after="140"/>
      </w:pPr>
      <w:r>
        <w:t xml:space="preserve">Data Technician, EUC Syd, Sønderborg, 2006</w:t>
      </w:r>
    </w:p>
    <w:p>
      <w:pPr>
        <w:spacing w:after="140"/>
      </w:pPr>
      <w:r>
        <w:t xml:space="preserve">IT Supporter, EUC Syd, Sønderborg, 2003</w:t>
      </w:r>
    </w:p>
    <w:p>
      <w:pPr>
        <w:pStyle w:val="Heading1"/>
        <w:spacing w:after="140"/>
      </w:pPr>
      <w:r>
        <w:t xml:space="preserve">Selected Certifications and Training</w:t>
      </w:r>
    </w:p>
    <w:p>
      <w:pPr>
        <w:pStyle w:val="ListParagraph"/>
        <w:numPr>
          <w:ilvl w:val="0"/>
          <w:numId w:val="1"/>
        </w:numPr>
      </w:pPr>
      <w:r>
        <w:t xml:space="preserve">ITIL Foundation</w:t>
      </w:r>
    </w:p>
    <w:p>
      <w:pPr>
        <w:pStyle w:val="ListParagraph"/>
        <w:numPr>
          <w:ilvl w:val="0"/>
          <w:numId w:val="1"/>
        </w:numPr>
      </w:pPr>
      <w:r>
        <w:t xml:space="preserve">MCSA: Windows 8</w:t>
      </w:r>
    </w:p>
    <w:p>
      <w:pPr>
        <w:pStyle w:val="ListParagraph"/>
        <w:numPr>
          <w:ilvl w:val="0"/>
          <w:numId w:val="1"/>
        </w:numPr>
      </w:pPr>
      <w:r>
        <w:t xml:space="preserve">Microsoft Exam 70-698: Windows 10</w:t>
      </w:r>
    </w:p>
    <w:p>
      <w:pPr>
        <w:pStyle w:val="ListParagraph"/>
        <w:numPr>
          <w:ilvl w:val="0"/>
          <w:numId w:val="1"/>
        </w:numPr>
      </w:pPr>
      <w:r>
        <w:t xml:space="preserve">Microsoft Certified: Azure Administrator Associate - certification status to be confirmed before public launch</w:t>
      </w:r>
    </w:p>
    <w:p>
      <w:pPr>
        <w:pStyle w:val="ListParagraph"/>
        <w:numPr>
          <w:ilvl w:val="0"/>
          <w:numId w:val="1"/>
        </w:numPr>
      </w:pPr>
      <w:r>
        <w:t xml:space="preserve">Administering and Deploying System Center 2012 Configuration Manager (70-243)</w:t>
      </w:r>
    </w:p>
    <w:p>
      <w:pPr>
        <w:pStyle w:val="ListParagraph"/>
        <w:numPr>
          <w:ilvl w:val="0"/>
          <w:numId w:val="1"/>
        </w:numPr>
      </w:pPr>
      <w:r>
        <w:t xml:space="preserve">Microsoft SCCM-related training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2026-07-07T20:39:00.783Z</dcterms:created>
  <dcterms:modified xsi:type="dcterms:W3CDTF">2026-07-07T20:39:00.783Z</dcterms:modified>
</cp:coreProperties>
</file>

<file path=docProps/custom.xml><?xml version="1.0" encoding="utf-8"?>
<Properties xmlns="http://schemas.openxmlformats.org/officeDocument/2006/custom-properties" xmlns:vt="http://schemas.openxmlformats.org/officeDocument/2006/docPropsVTypes"/>
</file>