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rPr>
          <w:rFonts w:ascii="Calibri" w:hAnsi="Calibri" w:eastAsia="Calibri"/>
          <w:b w:val="0"/>
          <w:i w:val="0"/>
          <w:sz w:val="22"/>
        </w:rPr>
        <w:t>Checked on 17 October 2026 against the files in this repository. An open item is not done.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Status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Where to look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Frozen champion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Histogram gradient boosting, untuned refit, 12 iterations. Not replaced by later comparisons.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results/tables/06_frozen_decision.json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models/frozen_resolution_pipeline.joblib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Work-centre comparison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Two models were fit on the training period and scored on the 2025 validation period. The setting without work centre matches the saved champion validation macro-F1. The setting with work centre scores higher and is not the champion, because the extract has no assignment time. The locked test was not used.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results/tables/09_work_centre_comparison.csv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results/tables/09_work_centre_per_class.csv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results/tables/09_work_centre_config.json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Earlier work-centre row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The Phase 6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remove_work_centre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row did not fit a second model. That row alone is not the comparison above.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results/tables/07_ablation_summary.csv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Suburb and ward error audit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Computed from the saved locked-test predictions. Groups below 200 rows do not receive class metrics. This is not a claim of geographic bias.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results/tables/09_suburb_error_audit.csv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results/tables/09_ward_error_audit.csv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Per-class ROC and precision-recall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Computed from the saved locked-test probabilities. The earlier macro ROC-AUC 0.724 and macro average precision 0.519 were left in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06_locked_test_summary.csv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and matched.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results/figures/09_roc_per_class_locked_test.png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results/figures/09_pr_per_class_locked_test.png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results/tables/09_per_class_ranking_locked_test.csv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Common ROC figure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One locked-test figure with the dummy, logistic regression, histogram gradient boosting, the multilayer perceptron, and the embedding network. Class AUCs are in the accompanying table. No curve was skipped.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results/figures/13_roc_all_models_locked_test.png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results/tables/13_roc_all_models_locked_test.csv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Form screenshots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Four screenshots were captured from the running Streamlit page.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evidence/screenshots/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Stakeholder interview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 conducted. The brief does not require one.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reports/stakeholder_interview_guide.md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Embedding network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Lecturer approval recorded. No approval date was supplied, and the architecture was not changed. Validation macro-F1 0.481 does not beat histogram gradient boosting at 0.482, so it is not the champion. The locked-test score is Question 6.2 only.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results/tables/05_split_metrics.csv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results/tables/10_embedding_champion_decision.json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results/tables/13_question62_record.json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Logistic convergence check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reported fit is still saga with max_iter 200. It stops at the cap with a warning. A max_iter 1000 refit also warned and had validation macro-F1 0.453, so it was not adopted and the locked test was not scored.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results/tables/11_logistic_convergence.json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Hyperparameter search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brief says to optimise only the strongest validation model. That search was completed for histogram gradient boosting. Logistic regression, the perceptron, and the embedding network were not searched.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results/tables/06_search_summary.csv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reports/IDA117V_Project_Template.pdf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Final report PDF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Regenerated on 18 October 2026 from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reports/final_report.md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after the references and disclosure were added. 35 pages. The file opens, starts with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%PDF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and ends with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%%EOF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 It contains the cover, POPIA, the Question 6.2 table, the common ROC table, the reference list, the AI-assistance disclosure, Appendix A, and 20 embedded images.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reports/final_report.pdf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McNemar record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Question 6.2 compares the frozen booster with the embedding network on 422,033 aligned rows. Statistic 616.8719. p-value 3.582e-136. The perceptron table, statistic 160.6875, is the historical supplementary result.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results/tables/13_question62_record.json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results/tables/07_mcnemar_test.csv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Clean notebook run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Notebooks 01 to 06 have an isolated execution. Notebook 07's current source was executed on 18 October 2026 against a copy of the recorded champion files and matched the saved McNemar table. The current notebook 06 source was not executed again.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evidence/reproducibility/notebooks/execution_log.txt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evidence/reproducibility/notebooks/pr14_notebook07/executed/07_ablation_and_statistical_testing.ipynb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Contribution statement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Work rows list what is in the repository. The only human git author, Thabang Mokoena, is named in the note and is not written into a signature cell. Student numbers and signatures were not supplied. The brief still requires signatures.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reports/contribution_statement.md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References and AI disclosure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report cites the City dataset, POPIA, the methods that were used, and the pinned libraries. The AI section follows the git history: four human commits on 15 October 2026, and later commits by Cursor Agent. It does not invent a prompt log.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Presentation evidence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brief asks for 10–12 minutes, every member, an interface demonstration, and a defence, from 5 to 17 October 2026. The outline matches that request. No attendance record or defence outcome is in the repository.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reports/presentation_outline.md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Logistic convergence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The warning is retained.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converged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is false. The saved validation macro-F1 0.460268 is the comparable 200-iteration score. The model is not described as converged.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results/tables/11_logistic_convergence.json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Notebook 07 section 4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Executed in the notebook on 18 October 2026. Displayed Question 6.2 counts and the statistic match the saved record.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notebooks/07_ablation_and_statistical_testing.ipynb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Commands that reproduce the new tables and figures, from the repository root, with the labelled parquet and the saved test predictions in place: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-m src.work_centre_comparison</w:t>
              <w:br/>
              <w:t>python -m src.geographic_error_audit</w:t>
              <w:br/>
              <w:t>python -m src.per_class_curves</w:t>
              <w:br/>
              <w:t>python -m src.embedding_experiment</w:t>
              <w:br/>
              <w:t>python -m src.logistic_convergence</w:t>
              <w:br/>
              <w:t>python -m src.logistic_conditioning</w:t>
              <w:br/>
              <w:t>python -m src.locked_test_comparison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The work-centre command refits two models. The geographic audit and the curve command only read saved predictions. The embedding command scores the saved checkpoint and retrains beside it when </w:t>
      </w:r>
      <w:r>
        <w:rPr>
          <w:rFonts w:ascii="Consolas" w:hAnsi="Consolas" w:eastAsia="Consolas"/>
          <w:b w:val="0"/>
          <w:i w:val="0"/>
          <w:sz w:val="20"/>
        </w:rPr>
        <w:t>models/embedding_network.pt</w:t>
      </w:r>
      <w:r>
        <w:rPr>
          <w:rFonts w:ascii="Calibri" w:hAnsi="Calibri" w:eastAsia="Calibri"/>
          <w:b w:val="0"/>
          <w:i w:val="0"/>
          <w:sz w:val="22"/>
        </w:rPr>
        <w:t xml:space="preserve"> already exists, so that file is not replaced. The logistic conditioning command fits two separate variants on the training period and scores the 2025 validation period. </w:t>
      </w:r>
      <w:r>
        <w:rPr>
          <w:rFonts w:ascii="Consolas" w:hAnsi="Consolas" w:eastAsia="Consolas"/>
          <w:b w:val="0"/>
          <w:i w:val="0"/>
          <w:sz w:val="20"/>
        </w:rPr>
        <w:t>python -m src.locked_test_comparison</w:t>
      </w:r>
      <w:r>
        <w:rPr>
          <w:rFonts w:ascii="Calibri" w:hAnsi="Calibri" w:eastAsia="Calibri"/>
          <w:b w:val="0"/>
          <w:i w:val="0"/>
          <w:sz w:val="22"/>
        </w:rPr>
        <w:t xml:space="preserve"> scores the saved embedding checkpoint on the existing locked test and writes the common ROC figure. It does not replace the champion files.</w:t>
      </w:r>
    </w:p>
    <w:p>
      <w:r>
        <w:rPr>
          <w:rFonts w:ascii="Calibri" w:hAnsi="Calibri" w:eastAsia="Calibri"/>
          <w:b w:val="0"/>
          <w:i w:val="0"/>
          <w:sz w:val="22"/>
        </w:rPr>
        <w:t>The report PDF is printed from the Markdown file. Pandoc is not installed in this environment. The export uses headless Chrome: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scripts/export_report_pdf.py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checklist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