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log</w:t>
      </w:r>
    </w:p>
    <w:p>
      <w:r>
        <w:rPr>
          <w:rFonts w:ascii="Calibri" w:hAnsi="Calibri" w:eastAsia="Calibri"/>
          <w:b w:val="0"/>
          <w:i w:val="0"/>
          <w:sz w:val="22"/>
        </w:rPr>
        <w:t xml:space="preserve">This log lists the experiments that were actually run and the files that hold their settings and scores. It does not add a new model. Full-precision metrics are in </w:t>
      </w:r>
      <w:r>
        <w:rPr>
          <w:rFonts w:ascii="Consolas" w:hAnsi="Consolas" w:eastAsia="Consolas"/>
          <w:b w:val="0"/>
          <w:i w:val="0"/>
          <w:sz w:val="20"/>
        </w:rPr>
        <w:t>results/tables/08_model_metrics.csv</w:t>
      </w:r>
      <w:r>
        <w:rPr>
          <w:rFonts w:ascii="Calibri" w:hAnsi="Calibri" w:eastAsia="Calibri"/>
          <w:b w:val="0"/>
          <w:i w:val="0"/>
          <w:sz w:val="22"/>
        </w:rPr>
        <w:t>.</w:t>
      </w:r>
    </w:p>
    <w:p>
      <w:pPr>
        <w:pStyle w:val="Heading2"/>
      </w:pPr>
      <w:r>
        <w:t>Environment</w:t>
      </w:r>
    </w:p>
    <w:p>
      <w:pPr>
        <w:pStyle w:val="ListBullet"/>
      </w:pPr>
      <w:r>
        <w:rPr>
          <w:rFonts w:ascii="Calibri" w:hAnsi="Calibri" w:eastAsia="Calibri"/>
          <w:b w:val="0"/>
          <w:i w:val="0"/>
          <w:sz w:val="22"/>
        </w:rPr>
        <w:t>Python 3.12.3, as used to execute the notebooks.</w:t>
      </w:r>
    </w:p>
    <w:p>
      <w:pPr>
        <w:pStyle w:val="ListBullet"/>
      </w:pPr>
      <w:r>
        <w:rPr>
          <w:rFonts w:ascii="Calibri" w:hAnsi="Calibri" w:eastAsia="Calibri"/>
          <w:b w:val="0"/>
          <w:i w:val="0"/>
          <w:sz w:val="22"/>
        </w:rPr>
        <w:t xml:space="preserve">Direct pins are in </w:t>
      </w:r>
      <w:r>
        <w:rPr>
          <w:rFonts w:ascii="Consolas" w:hAnsi="Consolas" w:eastAsia="Consolas"/>
          <w:b w:val="0"/>
          <w:i w:val="0"/>
          <w:sz w:val="20"/>
        </w:rPr>
        <w:t>requirements.txt</w:t>
      </w:r>
      <w:r>
        <w:rPr>
          <w:rFonts w:ascii="Calibri" w:hAnsi="Calibri" w:eastAsia="Calibri"/>
          <w:b w:val="0"/>
          <w:i w:val="0"/>
          <w:sz w:val="22"/>
        </w:rPr>
        <w:t>, including pandas 3.0.6, numpy 2.5.4, scipy 1.18.1, scikit-learn 1.9.1, torch 2.14.1+cpu, and streamlit 1.66.0.</w:t>
      </w:r>
    </w:p>
    <w:p>
      <w:pPr>
        <w:pStyle w:val="ListBullet"/>
      </w:pPr>
      <w:r>
        <w:rPr>
          <w:rFonts w:ascii="Calibri" w:hAnsi="Calibri" w:eastAsia="Calibri"/>
          <w:b w:val="0"/>
          <w:i w:val="0"/>
          <w:sz w:val="22"/>
        </w:rPr>
        <w:t>Random seed 42 for samplers, logistic regression, boosting, and the neural networks. The chronological split does not use the seed.</w:t>
      </w:r>
    </w:p>
    <w:p>
      <w:pPr>
        <w:pStyle w:val="ListBullet"/>
      </w:pPr>
      <w:r>
        <w:rPr>
          <w:rFonts w:ascii="Calibri" w:hAnsi="Calibri" w:eastAsia="Calibri"/>
          <w:b w:val="0"/>
          <w:i w:val="0"/>
          <w:sz w:val="22"/>
        </w:rPr>
        <w:t>No GPU was used.</w:t>
      </w:r>
    </w:p>
    <w:p>
      <w:pPr>
        <w:pStyle w:val="Heading2"/>
      </w:pPr>
      <w:r>
        <w:t>Data and split</w:t>
      </w:r>
    </w:p>
    <w:p>
      <w:pPr>
        <w:pStyle w:val="ListBullet"/>
      </w:pPr>
      <w:r>
        <w:rPr>
          <w:rFonts w:ascii="Calibri" w:hAnsi="Calibri" w:eastAsia="Calibri"/>
          <w:b w:val="0"/>
          <w:i w:val="0"/>
          <w:sz w:val="22"/>
        </w:rPr>
        <w:t xml:space="preserve">Source file, gitignored: </w:t>
      </w:r>
      <w:r>
        <w:rPr>
          <w:rFonts w:ascii="Consolas" w:hAnsi="Consolas" w:eastAsia="Consolas"/>
          <w:b w:val="0"/>
          <w:i w:val="0"/>
          <w:sz w:val="20"/>
        </w:rPr>
        <w:t>data/raw/c3_notifications.parquet</w:t>
      </w:r>
      <w:r>
        <w:rPr>
          <w:rFonts w:ascii="Calibri" w:hAnsi="Calibri" w:eastAsia="Calibri"/>
          <w:b w:val="0"/>
          <w:i w:val="0"/>
          <w:sz w:val="22"/>
        </w:rPr>
        <w:t>, 5,372,466 rows, downloaded from the feature layer on 16 October 2026.</w:t>
      </w:r>
    </w:p>
    <w:p>
      <w:pPr>
        <w:pStyle w:val="ListBullet"/>
      </w:pPr>
      <w:r>
        <w:rPr>
          <w:rFonts w:ascii="Calibri" w:hAnsi="Calibri" w:eastAsia="Calibri"/>
          <w:b w:val="0"/>
          <w:i w:val="0"/>
          <w:sz w:val="22"/>
        </w:rPr>
        <w:t xml:space="preserve">Analysis file, gitignored: </w:t>
      </w:r>
      <w:r>
        <w:rPr>
          <w:rFonts w:ascii="Consolas" w:hAnsi="Consolas" w:eastAsia="Consolas"/>
          <w:b w:val="0"/>
          <w:i w:val="0"/>
          <w:sz w:val="20"/>
        </w:rPr>
        <w:t>data/processed/service_requests_labelled.parquet</w:t>
      </w:r>
      <w:r>
        <w:rPr>
          <w:rFonts w:ascii="Calibri" w:hAnsi="Calibri" w:eastAsia="Calibri"/>
          <w:b w:val="0"/>
          <w:i w:val="0"/>
          <w:sz w:val="22"/>
        </w:rPr>
        <w:t>.</w:t>
      </w:r>
    </w:p>
    <w:p>
      <w:pPr>
        <w:pStyle w:val="ListBullet"/>
      </w:pPr>
      <w:r>
        <w:rPr>
          <w:rFonts w:ascii="Calibri" w:hAnsi="Calibri" w:eastAsia="Calibri"/>
          <w:b w:val="0"/>
          <w:i w:val="0"/>
          <w:sz w:val="22"/>
        </w:rPr>
        <w:t>Exact business duplicates removed: 779,663. Repeated notification ids that are not exact copies were kept.</w:t>
      </w:r>
    </w:p>
    <w:p>
      <w:pPr>
        <w:pStyle w:val="ListBullet"/>
      </w:pPr>
      <w:r>
        <w:rPr>
          <w:rFonts w:ascii="Calibri" w:hAnsi="Calibri" w:eastAsia="Calibri"/>
          <w:b w:val="0"/>
          <w:i w:val="0"/>
          <w:sz w:val="22"/>
        </w:rPr>
        <w:t>Labelled rows: 4,576,802. Unlabelled: 16,001.</w:t>
      </w:r>
    </w:p>
    <w:p>
      <w:pPr>
        <w:pStyle w:val="ListBullet"/>
      </w:pPr>
      <w:r>
        <w:rPr>
          <w:rFonts w:ascii="Calibri" w:hAnsi="Calibri" w:eastAsia="Calibri"/>
          <w:b w:val="0"/>
          <w:i w:val="0"/>
          <w:sz w:val="22"/>
        </w:rPr>
        <w:t>Train: 2023-01-01 to 2024-12-31, 2,616,595 rows.</w:t>
      </w:r>
    </w:p>
    <w:p>
      <w:pPr>
        <w:pStyle w:val="ListBullet"/>
      </w:pPr>
      <w:r>
        <w:rPr>
          <w:rFonts w:ascii="Calibri" w:hAnsi="Calibri" w:eastAsia="Calibri"/>
          <w:b w:val="0"/>
          <w:i w:val="0"/>
          <w:sz w:val="22"/>
        </w:rPr>
        <w:t>Validation: 2025-02-01 to 2025-12-31, 936,469 rows. January 2025 has no rows.</w:t>
      </w:r>
    </w:p>
    <w:p>
      <w:pPr>
        <w:pStyle w:val="ListBullet"/>
      </w:pPr>
      <w:r>
        <w:rPr>
          <w:rFonts w:ascii="Calibri" w:hAnsi="Calibri" w:eastAsia="Calibri"/>
          <w:b w:val="0"/>
          <w:i w:val="0"/>
          <w:sz w:val="22"/>
        </w:rPr>
        <w:t>Locked test: 2026-01-01 to 2026-04-30, 422,033 rows.</w:t>
      </w:r>
    </w:p>
    <w:p>
      <w:pPr>
        <w:pStyle w:val="ListBullet"/>
      </w:pPr>
      <w:r>
        <w:rPr>
          <w:rFonts w:ascii="Calibri" w:hAnsi="Calibri" w:eastAsia="Calibri"/>
          <w:b w:val="0"/>
          <w:i w:val="0"/>
          <w:sz w:val="22"/>
        </w:rPr>
        <w:t>Labelled rows after 30 April 2026 left out of every model split: 601,705.</w:t>
      </w:r>
    </w:p>
    <w:p>
      <w:pPr>
        <w:pStyle w:val="ListBullet"/>
      </w:pPr>
      <w:r>
        <w:rPr>
          <w:rFonts w:ascii="Calibri" w:hAnsi="Calibri" w:eastAsia="Calibri"/>
          <w:b w:val="0"/>
          <w:i w:val="0"/>
          <w:sz w:val="22"/>
        </w:rPr>
        <w:t xml:space="preserve">Counts: </w:t>
      </w:r>
      <w:r>
        <w:rPr>
          <w:rFonts w:ascii="Consolas" w:hAnsi="Consolas" w:eastAsia="Consolas"/>
          <w:b w:val="0"/>
          <w:i w:val="0"/>
          <w:sz w:val="20"/>
        </w:rPr>
        <w:t>results/tables/04_split_class_counts.csv</w:t>
      </w:r>
      <w:r>
        <w:rPr>
          <w:rFonts w:ascii="Calibri" w:hAnsi="Calibri" w:eastAsia="Calibri"/>
          <w:b w:val="0"/>
          <w:i w:val="0"/>
          <w:sz w:val="22"/>
        </w:rPr>
        <w:t xml:space="preserve"> and </w:t>
      </w:r>
      <w:r>
        <w:rPr>
          <w:rFonts w:ascii="Consolas" w:hAnsi="Consolas" w:eastAsia="Consolas"/>
          <w:b w:val="0"/>
          <w:i w:val="0"/>
          <w:sz w:val="20"/>
        </w:rPr>
        <w:t>results/tables/04_split_exclusions.csv</w:t>
      </w:r>
      <w:r>
        <w:rPr>
          <w:rFonts w:ascii="Calibri" w:hAnsi="Calibri" w:eastAsia="Calibri"/>
          <w:b w:val="0"/>
          <w:i w:val="0"/>
          <w:sz w:val="22"/>
        </w:rPr>
        <w:t>.</w:t>
      </w:r>
    </w:p>
    <w:p>
      <w:pPr>
        <w:pStyle w:val="Heading2"/>
      </w:pPr>
      <w:r>
        <w:t>Executed experiments</w:t>
      </w:r>
    </w:p>
    <w:tbl>
      <w:tblPr>
        <w:tblStyle w:val="TableGrid"/>
        <w:tblW w:type="auto" w:w="0"/>
        <w:tblLayout w:type="autofit"/>
        <w:tblLook w:firstColumn="1" w:firstRow="1" w:lastColumn="0" w:lastRow="0" w:noHBand="0" w:noVBand="1" w:val="04A0"/>
      </w:tblPr>
      <w:tblGrid>
        <w:gridCol w:w="1882"/>
        <w:gridCol w:w="1882"/>
        <w:gridCol w:w="1882"/>
        <w:gridCol w:w="1882"/>
        <w:gridCol w:w="1882"/>
      </w:tblGrid>
      <w:tr>
        <w:tc>
          <w:tcPr>
            <w:tcW w:type="dxa" w:w="1882"/>
            <w:shd w:fill="E6EEF2" w:val="clear"/>
          </w:tcPr>
          <w:p>
            <w:pPr>
              <w:spacing w:after="40" w:before="40"/>
            </w:pPr>
            <w:r>
              <w:rPr>
                <w:b/>
              </w:rPr>
            </w:r>
            <w:r>
              <w:rPr>
                <w:rFonts w:ascii="Calibri" w:hAnsi="Calibri" w:eastAsia="Calibri"/>
                <w:b/>
                <w:i w:val="0"/>
                <w:sz w:val="18"/>
              </w:rPr>
              <w:t>ID</w:t>
            </w:r>
          </w:p>
        </w:tc>
        <w:tc>
          <w:tcPr>
            <w:tcW w:type="dxa" w:w="1882"/>
            <w:shd w:fill="E6EEF2" w:val="clear"/>
          </w:tcPr>
          <w:p>
            <w:pPr>
              <w:spacing w:after="40" w:before="40"/>
            </w:pPr>
            <w:r>
              <w:rPr>
                <w:b/>
              </w:rPr>
            </w:r>
            <w:r>
              <w:rPr>
                <w:rFonts w:ascii="Calibri" w:hAnsi="Calibri" w:eastAsia="Calibri"/>
                <w:b/>
                <w:i w:val="0"/>
                <w:sz w:val="18"/>
              </w:rPr>
              <w:t>What was fit</w:t>
            </w:r>
          </w:p>
        </w:tc>
        <w:tc>
          <w:tcPr>
            <w:tcW w:type="dxa" w:w="1882"/>
            <w:shd w:fill="E6EEF2" w:val="clear"/>
          </w:tcPr>
          <w:p>
            <w:pPr>
              <w:spacing w:after="40" w:before="40"/>
            </w:pPr>
            <w:r>
              <w:rPr>
                <w:b/>
              </w:rPr>
            </w:r>
            <w:r>
              <w:rPr>
                <w:rFonts w:ascii="Calibri" w:hAnsi="Calibri" w:eastAsia="Calibri"/>
                <w:b/>
                <w:i w:val="0"/>
                <w:sz w:val="18"/>
              </w:rPr>
              <w:t>Where the decision was made</w:t>
            </w:r>
          </w:p>
        </w:tc>
        <w:tc>
          <w:tcPr>
            <w:tcW w:type="dxa" w:w="1882"/>
            <w:shd w:fill="E6EEF2" w:val="clear"/>
          </w:tcPr>
          <w:p>
            <w:pPr>
              <w:spacing w:after="40" w:before="40"/>
            </w:pPr>
            <w:r>
              <w:rPr>
                <w:b/>
              </w:rPr>
            </w:r>
            <w:r>
              <w:rPr>
                <w:rFonts w:ascii="Calibri" w:hAnsi="Calibri" w:eastAsia="Calibri"/>
                <w:b/>
                <w:i w:val="0"/>
                <w:sz w:val="18"/>
              </w:rPr>
              <w:t>Score file</w:t>
            </w:r>
          </w:p>
        </w:tc>
        <w:tc>
          <w:tcPr>
            <w:tcW w:type="dxa" w:w="1882"/>
            <w:shd w:fill="E6EEF2" w:val="clear"/>
          </w:tcPr>
          <w:p>
            <w:pPr>
              <w:spacing w:after="40" w:before="40"/>
            </w:pPr>
            <w:r>
              <w:rPr>
                <w:b/>
              </w:rPr>
            </w:r>
            <w:r>
              <w:rPr>
                <w:rFonts w:ascii="Calibri" w:hAnsi="Calibri" w:eastAsia="Calibri"/>
                <w:b/>
                <w:i w:val="0"/>
                <w:sz w:val="18"/>
              </w:rPr>
              <w:t>Locked test</w:t>
            </w:r>
          </w:p>
        </w:tc>
      </w:tr>
      <w:tr>
        <w:tc>
          <w:tcPr>
            <w:tcW w:type="dxa" w:w="1882"/>
          </w:tcPr>
          <w:p>
            <w:pPr>
              <w:spacing w:after="40" w:before="40"/>
            </w:pPr>
            <w:r/>
            <w:r>
              <w:rPr>
                <w:rFonts w:ascii="Calibri" w:hAnsi="Calibri" w:eastAsia="Calibri"/>
                <w:b w:val="0"/>
                <w:i w:val="0"/>
                <w:sz w:val="18"/>
              </w:rPr>
              <w:t>E1</w:t>
            </w:r>
          </w:p>
        </w:tc>
        <w:tc>
          <w:tcPr>
            <w:tcW w:type="dxa" w:w="1882"/>
          </w:tcPr>
          <w:p>
            <w:pPr>
              <w:spacing w:after="40" w:before="40"/>
            </w:pPr>
            <w:r/>
            <w:r>
              <w:rPr>
                <w:rFonts w:ascii="Calibri" w:hAnsi="Calibri" w:eastAsia="Calibri"/>
                <w:b w:val="0"/>
                <w:i w:val="0"/>
                <w:sz w:val="18"/>
              </w:rPr>
              <w:t>Most-frequent dummy</w:t>
            </w:r>
          </w:p>
        </w:tc>
        <w:tc>
          <w:tcPr>
            <w:tcW w:type="dxa" w:w="1882"/>
          </w:tcPr>
          <w:p>
            <w:pPr>
              <w:spacing w:after="40" w:before="40"/>
            </w:pPr>
            <w:r/>
            <w:r>
              <w:rPr>
                <w:rFonts w:ascii="Calibri" w:hAnsi="Calibri" w:eastAsia="Calibri"/>
                <w:b w:val="0"/>
                <w:i w:val="0"/>
                <w:sz w:val="18"/>
              </w:rPr>
              <w:t>Training majority class</w:t>
            </w:r>
          </w:p>
        </w:tc>
        <w:tc>
          <w:tcPr>
            <w:tcW w:type="dxa" w:w="1882"/>
          </w:tcPr>
          <w:p>
            <w:pPr>
              <w:spacing w:after="40" w:before="40"/>
            </w:pPr>
            <w:r/>
            <w:r>
              <w:rPr>
                <w:rFonts w:ascii="Consolas" w:hAnsi="Consolas" w:eastAsia="Consolas"/>
                <w:b w:val="0"/>
                <w:i w:val="0"/>
                <w:sz w:val="20"/>
              </w:rPr>
              <w:t>results/tables/04_baseline_summary.csv</w:t>
            </w:r>
          </w:p>
        </w:tc>
        <w:tc>
          <w:tcPr>
            <w:tcW w:type="dxa" w:w="1882"/>
          </w:tcPr>
          <w:p>
            <w:pPr>
              <w:spacing w:after="40" w:before="40"/>
            </w:pPr>
            <w:r/>
            <w:r>
              <w:rPr>
                <w:rFonts w:ascii="Calibri" w:hAnsi="Calibri" w:eastAsia="Calibri"/>
                <w:b w:val="0"/>
                <w:i w:val="0"/>
                <w:sz w:val="18"/>
              </w:rPr>
              <w:t>Scored once in notebook 03</w:t>
            </w:r>
          </w:p>
        </w:tc>
      </w:tr>
      <w:tr>
        <w:tc>
          <w:tcPr>
            <w:tcW w:type="dxa" w:w="1882"/>
          </w:tcPr>
          <w:p>
            <w:pPr>
              <w:spacing w:after="40" w:before="40"/>
            </w:pPr>
            <w:r/>
            <w:r>
              <w:rPr>
                <w:rFonts w:ascii="Calibri" w:hAnsi="Calibri" w:eastAsia="Calibri"/>
                <w:b w:val="0"/>
                <w:i w:val="0"/>
                <w:sz w:val="18"/>
              </w:rPr>
              <w:t>E2</w:t>
            </w:r>
          </w:p>
        </w:tc>
        <w:tc>
          <w:tcPr>
            <w:tcW w:type="dxa" w:w="1882"/>
          </w:tcPr>
          <w:p>
            <w:pPr>
              <w:spacing w:after="40" w:before="40"/>
            </w:pPr>
            <w:r/>
            <w:r>
              <w:rPr>
                <w:rFonts w:ascii="Calibri" w:hAnsi="Calibri" w:eastAsia="Calibri"/>
                <w:b w:val="0"/>
                <w:i w:val="0"/>
                <w:sz w:val="18"/>
              </w:rPr>
              <w:t>Logistic regression, saga, C = 1, L2, balanced weights, max_iter 200, tol 0.001, seed 42</w:t>
            </w:r>
          </w:p>
        </w:tc>
        <w:tc>
          <w:tcPr>
            <w:tcW w:type="dxa" w:w="1882"/>
          </w:tcPr>
          <w:p>
            <w:pPr>
              <w:spacing w:after="40" w:before="40"/>
            </w:pPr>
            <w:r/>
            <w:r>
              <w:rPr>
                <w:rFonts w:ascii="Calibri" w:hAnsi="Calibri" w:eastAsia="Calibri"/>
                <w:b w:val="0"/>
                <w:i w:val="0"/>
                <w:sz w:val="18"/>
              </w:rPr>
              <w:t>Fixed before the fit. Did not converge.</w:t>
            </w:r>
          </w:p>
        </w:tc>
        <w:tc>
          <w:tcPr>
            <w:tcW w:type="dxa" w:w="1882"/>
          </w:tcPr>
          <w:p>
            <w:pPr>
              <w:spacing w:after="40" w:before="40"/>
            </w:pPr>
            <w:r/>
            <w:r>
              <w:rPr>
                <w:rFonts w:ascii="Consolas" w:hAnsi="Consolas" w:eastAsia="Consolas"/>
                <w:b w:val="0"/>
                <w:i w:val="0"/>
                <w:sz w:val="20"/>
              </w:rPr>
              <w:t>results/tables/04_baseline_summary.csv</w:t>
            </w:r>
            <w:r>
              <w:rPr>
                <w:rFonts w:ascii="Calibri" w:hAnsi="Calibri" w:eastAsia="Calibri"/>
                <w:b w:val="0"/>
                <w:i w:val="0"/>
                <w:sz w:val="18"/>
              </w:rPr>
              <w:t xml:space="preserve"> and </w:t>
            </w:r>
            <w:r>
              <w:rPr>
                <w:rFonts w:ascii="Consolas" w:hAnsi="Consolas" w:eastAsia="Consolas"/>
                <w:b w:val="0"/>
                <w:i w:val="0"/>
                <w:sz w:val="20"/>
              </w:rPr>
              <w:t>results/tables/05_split_metrics.csv</w:t>
            </w:r>
          </w:p>
        </w:tc>
        <w:tc>
          <w:tcPr>
            <w:tcW w:type="dxa" w:w="1882"/>
          </w:tcPr>
          <w:p>
            <w:pPr>
              <w:spacing w:after="40" w:before="40"/>
            </w:pPr>
            <w:r/>
            <w:r>
              <w:rPr>
                <w:rFonts w:ascii="Calibri" w:hAnsi="Calibri" w:eastAsia="Calibri"/>
                <w:b w:val="0"/>
                <w:i w:val="0"/>
                <w:sz w:val="18"/>
              </w:rPr>
              <w:t>Scored once in notebook 03. Phase 5 repeated the validation score and did not rescore the test.</w:t>
            </w:r>
          </w:p>
        </w:tc>
      </w:tr>
      <w:tr>
        <w:tc>
          <w:tcPr>
            <w:tcW w:type="dxa" w:w="1882"/>
          </w:tcPr>
          <w:p>
            <w:pPr>
              <w:spacing w:after="40" w:before="40"/>
            </w:pPr>
            <w:r/>
            <w:r>
              <w:rPr>
                <w:rFonts w:ascii="Calibri" w:hAnsi="Calibri" w:eastAsia="Calibri"/>
                <w:b w:val="0"/>
                <w:i w:val="0"/>
                <w:sz w:val="18"/>
              </w:rPr>
              <w:t>E3</w:t>
            </w:r>
          </w:p>
        </w:tc>
        <w:tc>
          <w:tcPr>
            <w:tcW w:type="dxa" w:w="1882"/>
          </w:tcPr>
          <w:p>
            <w:pPr>
              <w:spacing w:after="40" w:before="40"/>
            </w:pPr>
            <w:r/>
            <w:r>
              <w:rPr>
                <w:rFonts w:ascii="Calibri" w:hAnsi="Calibri" w:eastAsia="Calibri"/>
                <w:b w:val="0"/>
                <w:i w:val="0"/>
                <w:sz w:val="18"/>
              </w:rPr>
              <w:t>Histogram gradient boosting, learning rate 0.1, 31 leaves, min_samples_leaf 50, L2 1, max_iter 40, early stopping on validation macro-F1</w:t>
            </w:r>
          </w:p>
        </w:tc>
        <w:tc>
          <w:tcPr>
            <w:tcW w:type="dxa" w:w="1882"/>
          </w:tcPr>
          <w:p>
            <w:pPr>
              <w:spacing w:after="40" w:before="40"/>
            </w:pPr>
            <w:r/>
            <w:r>
              <w:rPr>
                <w:rFonts w:ascii="Calibri" w:hAnsi="Calibri" w:eastAsia="Calibri"/>
                <w:b w:val="0"/>
                <w:i w:val="0"/>
                <w:sz w:val="18"/>
              </w:rPr>
              <w:t>Phase 5 validation curve. Predictions use iteration 2.</w:t>
            </w:r>
          </w:p>
        </w:tc>
        <w:tc>
          <w:tcPr>
            <w:tcW w:type="dxa" w:w="1882"/>
          </w:tcPr>
          <w:p>
            <w:pPr>
              <w:spacing w:after="40" w:before="40"/>
            </w:pPr>
            <w:r/>
            <w:r>
              <w:rPr>
                <w:rFonts w:ascii="Consolas" w:hAnsi="Consolas" w:eastAsia="Consolas"/>
                <w:b w:val="0"/>
                <w:i w:val="0"/>
                <w:sz w:val="20"/>
              </w:rPr>
              <w:t>results/tables/05_split_metrics.csv</w:t>
            </w:r>
            <w:r>
              <w:rPr>
                <w:rFonts w:ascii="Calibri" w:hAnsi="Calibri" w:eastAsia="Calibri"/>
                <w:b w:val="0"/>
                <w:i w:val="0"/>
                <w:sz w:val="18"/>
              </w:rPr>
              <w:t xml:space="preserve">, </w:t>
            </w:r>
            <w:r>
              <w:rPr>
                <w:rFonts w:ascii="Consolas" w:hAnsi="Consolas" w:eastAsia="Consolas"/>
                <w:b w:val="0"/>
                <w:i w:val="0"/>
                <w:sz w:val="20"/>
              </w:rPr>
              <w:t>results/tables/05_boosting_curve.csv</w:t>
            </w:r>
          </w:p>
        </w:tc>
        <w:tc>
          <w:tcPr>
            <w:tcW w:type="dxa" w:w="1882"/>
          </w:tcPr>
          <w:p>
            <w:pPr>
              <w:spacing w:after="40" w:before="40"/>
            </w:pPr>
            <w:r/>
            <w:r>
              <w:rPr>
                <w:rFonts w:ascii="Calibri" w:hAnsi="Calibri" w:eastAsia="Calibri"/>
                <w:b w:val="0"/>
                <w:i w:val="0"/>
                <w:sz w:val="18"/>
              </w:rPr>
              <w:t>Not scored in Phase 5</w:t>
            </w:r>
          </w:p>
        </w:tc>
      </w:tr>
      <w:tr>
        <w:tc>
          <w:tcPr>
            <w:tcW w:type="dxa" w:w="1882"/>
          </w:tcPr>
          <w:p>
            <w:pPr>
              <w:spacing w:after="40" w:before="40"/>
            </w:pPr>
            <w:r/>
            <w:r>
              <w:rPr>
                <w:rFonts w:ascii="Calibri" w:hAnsi="Calibri" w:eastAsia="Calibri"/>
                <w:b w:val="0"/>
                <w:i w:val="0"/>
                <w:sz w:val="18"/>
              </w:rPr>
              <w:t>E4</w:t>
            </w:r>
          </w:p>
        </w:tc>
        <w:tc>
          <w:tcPr>
            <w:tcW w:type="dxa" w:w="1882"/>
          </w:tcPr>
          <w:p>
            <w:pPr>
              <w:spacing w:after="40" w:before="40"/>
            </w:pPr>
            <w:r/>
            <w:r>
              <w:rPr>
                <w:rFonts w:ascii="Calibri" w:hAnsi="Calibri" w:eastAsia="Calibri"/>
                <w:b w:val="0"/>
                <w:i w:val="0"/>
                <w:sz w:val="18"/>
              </w:rPr>
              <w:t>Multilayer perceptron, 1718-128-64-3, dropout 0.3, AdamW, batch 8192, patience 3</w:t>
            </w:r>
          </w:p>
        </w:tc>
        <w:tc>
          <w:tcPr>
            <w:tcW w:type="dxa" w:w="1882"/>
          </w:tcPr>
          <w:p>
            <w:pPr>
              <w:spacing w:after="40" w:before="40"/>
            </w:pPr>
            <w:r/>
            <w:r>
              <w:rPr>
                <w:rFonts w:ascii="Calibri" w:hAnsi="Calibri" w:eastAsia="Calibri"/>
                <w:b w:val="0"/>
                <w:i w:val="0"/>
                <w:sz w:val="18"/>
              </w:rPr>
              <w:t>Restored epoch 3 of 6</w:t>
            </w:r>
          </w:p>
        </w:tc>
        <w:tc>
          <w:tcPr>
            <w:tcW w:type="dxa" w:w="1882"/>
          </w:tcPr>
          <w:p>
            <w:pPr>
              <w:spacing w:after="40" w:before="40"/>
            </w:pPr>
            <w:r/>
            <w:r>
              <w:rPr>
                <w:rFonts w:ascii="Consolas" w:hAnsi="Consolas" w:eastAsia="Consolas"/>
                <w:b w:val="0"/>
                <w:i w:val="0"/>
                <w:sz w:val="20"/>
              </w:rPr>
              <w:t>results/tables/05_mlp_history.csv</w:t>
            </w:r>
          </w:p>
        </w:tc>
        <w:tc>
          <w:tcPr>
            <w:tcW w:type="dxa" w:w="1882"/>
          </w:tcPr>
          <w:p>
            <w:pPr>
              <w:spacing w:after="40" w:before="40"/>
            </w:pPr>
            <w:r/>
            <w:r>
              <w:rPr>
                <w:rFonts w:ascii="Calibri" w:hAnsi="Calibri" w:eastAsia="Calibri"/>
                <w:b w:val="0"/>
                <w:i w:val="0"/>
                <w:sz w:val="18"/>
              </w:rPr>
              <w:t>Not scored in Phase 5</w:t>
            </w:r>
          </w:p>
        </w:tc>
      </w:tr>
      <w:tr>
        <w:tc>
          <w:tcPr>
            <w:tcW w:type="dxa" w:w="1882"/>
          </w:tcPr>
          <w:p>
            <w:pPr>
              <w:spacing w:after="40" w:before="40"/>
            </w:pPr>
            <w:r/>
            <w:r>
              <w:rPr>
                <w:rFonts w:ascii="Calibri" w:hAnsi="Calibri" w:eastAsia="Calibri"/>
                <w:b w:val="0"/>
                <w:i w:val="0"/>
                <w:sz w:val="18"/>
              </w:rPr>
              <w:t>E5</w:t>
            </w:r>
          </w:p>
        </w:tc>
        <w:tc>
          <w:tcPr>
            <w:tcW w:type="dxa" w:w="1882"/>
          </w:tcPr>
          <w:p>
            <w:pPr>
              <w:spacing w:after="40" w:before="40"/>
            </w:pPr>
            <w:r/>
            <w:r>
              <w:rPr>
                <w:rFonts w:ascii="Calibri" w:hAnsi="Calibri" w:eastAsia="Calibri"/>
                <w:b w:val="0"/>
                <w:i w:val="0"/>
                <w:sz w:val="18"/>
              </w:rPr>
              <w:t>Embedding network, embedding size 16, hidden size 64. Lecturer approval was later recorded. The architecture was not changed, and no approval date was supplied.</w:t>
            </w:r>
          </w:p>
        </w:tc>
        <w:tc>
          <w:tcPr>
            <w:tcW w:type="dxa" w:w="1882"/>
          </w:tcPr>
          <w:p>
            <w:pPr>
              <w:spacing w:after="40" w:before="40"/>
            </w:pPr>
            <w:r/>
            <w:r>
              <w:rPr>
                <w:rFonts w:ascii="Calibri" w:hAnsi="Calibri" w:eastAsia="Calibri"/>
                <w:b w:val="0"/>
                <w:i w:val="0"/>
                <w:sz w:val="18"/>
              </w:rPr>
              <w:t>Restored epoch 4 of 7. Validation macro-F1 0.481, below histogram gradient boosting at 0.482, so it does not become the champion.</w:t>
            </w:r>
          </w:p>
        </w:tc>
        <w:tc>
          <w:tcPr>
            <w:tcW w:type="dxa" w:w="1882"/>
          </w:tcPr>
          <w:p>
            <w:pPr>
              <w:spacing w:after="40" w:before="40"/>
            </w:pPr>
            <w:r/>
            <w:r>
              <w:rPr>
                <w:rFonts w:ascii="Consolas" w:hAnsi="Consolas" w:eastAsia="Consolas"/>
                <w:b w:val="0"/>
                <w:i w:val="0"/>
                <w:sz w:val="20"/>
              </w:rPr>
              <w:t>results/tables/05_embedding_history.csv</w:t>
            </w:r>
            <w:r>
              <w:rPr>
                <w:rFonts w:ascii="Calibri" w:hAnsi="Calibri" w:eastAsia="Calibri"/>
                <w:b w:val="0"/>
                <w:i w:val="0"/>
                <w:sz w:val="18"/>
              </w:rPr>
              <w:t xml:space="preserve">, </w:t>
            </w:r>
            <w:r>
              <w:rPr>
                <w:rFonts w:ascii="Consolas" w:hAnsi="Consolas" w:eastAsia="Consolas"/>
                <w:b w:val="0"/>
                <w:i w:val="0"/>
                <w:sz w:val="20"/>
              </w:rPr>
              <w:t>results/tables/05_split_metrics.csv</w:t>
            </w:r>
          </w:p>
        </w:tc>
        <w:tc>
          <w:tcPr>
            <w:tcW w:type="dxa" w:w="1882"/>
          </w:tcPr>
          <w:p>
            <w:pPr>
              <w:spacing w:after="40" w:before="40"/>
            </w:pPr>
            <w:r/>
            <w:r>
              <w:rPr>
                <w:rFonts w:ascii="Calibri" w:hAnsi="Calibri" w:eastAsia="Calibri"/>
                <w:b w:val="0"/>
                <w:i w:val="0"/>
                <w:sz w:val="18"/>
              </w:rPr>
              <w:t>Not scored in Phase 5. The locked-test score is E21.</w:t>
            </w:r>
          </w:p>
        </w:tc>
      </w:tr>
      <w:tr>
        <w:tc>
          <w:tcPr>
            <w:tcW w:type="dxa" w:w="1882"/>
          </w:tcPr>
          <w:p>
            <w:pPr>
              <w:spacing w:after="40" w:before="40"/>
            </w:pPr>
            <w:r/>
            <w:r>
              <w:rPr>
                <w:rFonts w:ascii="Calibri" w:hAnsi="Calibri" w:eastAsia="Calibri"/>
                <w:b w:val="0"/>
                <w:i w:val="0"/>
                <w:sz w:val="18"/>
              </w:rPr>
              <w:t>E6</w:t>
            </w:r>
          </w:p>
        </w:tc>
        <w:tc>
          <w:tcPr>
            <w:tcW w:type="dxa" w:w="1882"/>
          </w:tcPr>
          <w:p>
            <w:pPr>
              <w:spacing w:after="40" w:before="40"/>
            </w:pPr>
            <w:r/>
            <w:r>
              <w:rPr>
                <w:rFonts w:ascii="Calibri" w:hAnsi="Calibri" w:eastAsia="Calibri"/>
                <w:b w:val="0"/>
                <w:i w:val="0"/>
                <w:sz w:val="18"/>
              </w:rPr>
              <w:t xml:space="preserve">Champion search: untuned settings plus 8 </w:t>
            </w:r>
            <w:r>
              <w:rPr>
                <w:rFonts w:ascii="Consolas" w:hAnsi="Consolas" w:eastAsia="Consolas"/>
                <w:b w:val="0"/>
                <w:i w:val="0"/>
                <w:sz w:val="20"/>
              </w:rPr>
              <w:t>ParameterSampler</w:t>
            </w:r>
            <w:r>
              <w:rPr>
                <w:rFonts w:ascii="Calibri" w:hAnsi="Calibri" w:eastAsia="Calibri"/>
                <w:b w:val="0"/>
                <w:i w:val="0"/>
                <w:sz w:val="18"/>
              </w:rPr>
              <w:t xml:space="preserve"> draws, seed 42, three expanding folds inside 2023–2024, score mean macro-F1</w:t>
            </w:r>
          </w:p>
        </w:tc>
        <w:tc>
          <w:tcPr>
            <w:tcW w:type="dxa" w:w="1882"/>
          </w:tcPr>
          <w:p>
            <w:pPr>
              <w:spacing w:after="40" w:before="40"/>
            </w:pPr>
            <w:r/>
            <w:r>
              <w:rPr>
                <w:rFonts w:ascii="Calibri" w:hAnsi="Calibri" w:eastAsia="Calibri"/>
                <w:b w:val="0"/>
                <w:i w:val="0"/>
                <w:sz w:val="18"/>
              </w:rPr>
              <w:t>Training folds only. Trial 5 had the highest mean, 0.544.</w:t>
            </w:r>
          </w:p>
        </w:tc>
        <w:tc>
          <w:tcPr>
            <w:tcW w:type="dxa" w:w="1882"/>
          </w:tcPr>
          <w:p>
            <w:pPr>
              <w:spacing w:after="40" w:before="40"/>
            </w:pPr>
            <w:r/>
            <w:r>
              <w:rPr>
                <w:rFonts w:ascii="Consolas" w:hAnsi="Consolas" w:eastAsia="Consolas"/>
                <w:b w:val="0"/>
                <w:i w:val="0"/>
                <w:sz w:val="20"/>
              </w:rPr>
              <w:t>results/tables/06_search_summary.csv</w:t>
            </w:r>
            <w:r>
              <w:rPr>
                <w:rFonts w:ascii="Calibri" w:hAnsi="Calibri" w:eastAsia="Calibri"/>
                <w:b w:val="0"/>
                <w:i w:val="0"/>
                <w:sz w:val="18"/>
              </w:rPr>
              <w:t xml:space="preserve">, </w:t>
            </w:r>
            <w:r>
              <w:rPr>
                <w:rFonts w:ascii="Consolas" w:hAnsi="Consolas" w:eastAsia="Consolas"/>
                <w:b w:val="0"/>
                <w:i w:val="0"/>
                <w:sz w:val="20"/>
              </w:rPr>
              <w:t>results/tables/06_search_folds.csv</w:t>
            </w:r>
          </w:p>
        </w:tc>
        <w:tc>
          <w:tcPr>
            <w:tcW w:type="dxa" w:w="1882"/>
          </w:tcPr>
          <w:p>
            <w:pPr>
              <w:spacing w:after="40" w:before="40"/>
            </w:pPr>
            <w:r/>
            <w:r>
              <w:rPr>
                <w:rFonts w:ascii="Calibri" w:hAnsi="Calibri" w:eastAsia="Calibri"/>
                <w:b w:val="0"/>
                <w:i w:val="0"/>
                <w:sz w:val="18"/>
              </w:rPr>
              <w:t>Not used</w:t>
            </w:r>
          </w:p>
        </w:tc>
      </w:tr>
      <w:tr>
        <w:tc>
          <w:tcPr>
            <w:tcW w:type="dxa" w:w="1882"/>
          </w:tcPr>
          <w:p>
            <w:pPr>
              <w:spacing w:after="40" w:before="40"/>
            </w:pPr>
            <w:r/>
            <w:r>
              <w:rPr>
                <w:rFonts w:ascii="Calibri" w:hAnsi="Calibri" w:eastAsia="Calibri"/>
                <w:b w:val="0"/>
                <w:i w:val="0"/>
                <w:sz w:val="18"/>
              </w:rPr>
              <w:t>E7</w:t>
            </w:r>
          </w:p>
        </w:tc>
        <w:tc>
          <w:tcPr>
            <w:tcW w:type="dxa" w:w="1882"/>
          </w:tcPr>
          <w:p>
            <w:pPr>
              <w:spacing w:after="40" w:before="40"/>
            </w:pPr>
            <w:r/>
            <w:r>
              <w:rPr>
                <w:rFonts w:ascii="Calibri" w:hAnsi="Calibri" w:eastAsia="Calibri"/>
                <w:b w:val="0"/>
                <w:i w:val="0"/>
                <w:sz w:val="18"/>
              </w:rPr>
              <w:t>Untuned and tuned boosting refits, early stopping off, iteration cap = median training-fold iteration</w:t>
            </w:r>
          </w:p>
        </w:tc>
        <w:tc>
          <w:tcPr>
            <w:tcW w:type="dxa" w:w="1882"/>
          </w:tcPr>
          <w:p>
            <w:pPr>
              <w:spacing w:after="40" w:before="40"/>
            </w:pPr>
            <w:r/>
            <w:r>
              <w:rPr>
                <w:rFonts w:ascii="Calibri" w:hAnsi="Calibri" w:eastAsia="Calibri"/>
                <w:b w:val="0"/>
                <w:i w:val="0"/>
                <w:sz w:val="18"/>
              </w:rPr>
              <w:t>2025 validation macro-F1. Tuned 0.470, untuned 0.477. Frozen choice: untuned, 12 iterations. Saved before the test was opened.</w:t>
            </w:r>
          </w:p>
        </w:tc>
        <w:tc>
          <w:tcPr>
            <w:tcW w:type="dxa" w:w="1882"/>
          </w:tcPr>
          <w:p>
            <w:pPr>
              <w:spacing w:after="40" w:before="40"/>
            </w:pPr>
            <w:r/>
            <w:r>
              <w:rPr>
                <w:rFonts w:ascii="Consolas" w:hAnsi="Consolas" w:eastAsia="Consolas"/>
                <w:b w:val="0"/>
                <w:i w:val="0"/>
                <w:sz w:val="20"/>
              </w:rPr>
              <w:t>results/tables/06_candidate_metrics.csv</w:t>
            </w:r>
            <w:r>
              <w:rPr>
                <w:rFonts w:ascii="Calibri" w:hAnsi="Calibri" w:eastAsia="Calibri"/>
                <w:b w:val="0"/>
                <w:i w:val="0"/>
                <w:sz w:val="18"/>
              </w:rPr>
              <w:t xml:space="preserve">, </w:t>
            </w:r>
            <w:r>
              <w:rPr>
                <w:rFonts w:ascii="Consolas" w:hAnsi="Consolas" w:eastAsia="Consolas"/>
                <w:b w:val="0"/>
                <w:i w:val="0"/>
                <w:sz w:val="20"/>
              </w:rPr>
              <w:t>results/tables/06_frozen_decision.json</w:t>
            </w:r>
          </w:p>
        </w:tc>
        <w:tc>
          <w:tcPr>
            <w:tcW w:type="dxa" w:w="1882"/>
          </w:tcPr>
          <w:p>
            <w:pPr>
              <w:spacing w:after="40" w:before="40"/>
            </w:pPr>
            <w:r/>
            <w:r>
              <w:rPr>
                <w:rFonts w:ascii="Calibri" w:hAnsi="Calibri" w:eastAsia="Calibri"/>
                <w:b w:val="0"/>
                <w:i w:val="0"/>
                <w:sz w:val="18"/>
              </w:rPr>
              <w:t>Not used for the choice</w:t>
            </w:r>
          </w:p>
        </w:tc>
      </w:tr>
      <w:tr>
        <w:tc>
          <w:tcPr>
            <w:tcW w:type="dxa" w:w="1882"/>
          </w:tcPr>
          <w:p>
            <w:pPr>
              <w:spacing w:after="40" w:before="40"/>
            </w:pPr>
            <w:r/>
            <w:r>
              <w:rPr>
                <w:rFonts w:ascii="Calibri" w:hAnsi="Calibri" w:eastAsia="Calibri"/>
                <w:b w:val="0"/>
                <w:i w:val="0"/>
                <w:sz w:val="18"/>
              </w:rPr>
              <w:t>E8</w:t>
            </w:r>
          </w:p>
        </w:tc>
        <w:tc>
          <w:tcPr>
            <w:tcW w:type="dxa" w:w="1882"/>
          </w:tcPr>
          <w:p>
            <w:pPr>
              <w:spacing w:after="40" w:before="40"/>
            </w:pPr>
            <w:r/>
            <w:r>
              <w:rPr>
                <w:rFonts w:ascii="Calibri" w:hAnsi="Calibri" w:eastAsia="Calibri"/>
                <w:b w:val="0"/>
                <w:i w:val="0"/>
                <w:sz w:val="18"/>
              </w:rPr>
              <w:t>Frozen boosting model, one locked-test score</w:t>
            </w:r>
          </w:p>
        </w:tc>
        <w:tc>
          <w:tcPr>
            <w:tcW w:type="dxa" w:w="1882"/>
          </w:tcPr>
          <w:p>
            <w:pPr>
              <w:spacing w:after="40" w:before="40"/>
            </w:pPr>
            <w:r/>
            <w:r>
              <w:rPr>
                <w:rFonts w:ascii="Calibri" w:hAnsi="Calibri" w:eastAsia="Calibri"/>
                <w:b w:val="0"/>
                <w:i w:val="0"/>
                <w:sz w:val="18"/>
              </w:rPr>
              <w:t>No change after the score</w:t>
            </w:r>
          </w:p>
        </w:tc>
        <w:tc>
          <w:tcPr>
            <w:tcW w:type="dxa" w:w="1882"/>
          </w:tcPr>
          <w:p>
            <w:pPr>
              <w:spacing w:after="40" w:before="40"/>
            </w:pPr>
            <w:r/>
            <w:r>
              <w:rPr>
                <w:rFonts w:ascii="Consolas" w:hAnsi="Consolas" w:eastAsia="Consolas"/>
                <w:b w:val="0"/>
                <w:i w:val="0"/>
                <w:sz w:val="20"/>
              </w:rPr>
              <w:t>results/tables/06_locked_test_summary.csv</w:t>
            </w:r>
            <w:r>
              <w:rPr>
                <w:rFonts w:ascii="Calibri" w:hAnsi="Calibri" w:eastAsia="Calibri"/>
                <w:b w:val="0"/>
                <w:i w:val="0"/>
                <w:sz w:val="18"/>
              </w:rPr>
              <w:t xml:space="preserve">, </w:t>
            </w:r>
            <w:r>
              <w:rPr>
                <w:rFonts w:ascii="Consolas" w:hAnsi="Consolas" w:eastAsia="Consolas"/>
                <w:b w:val="0"/>
                <w:i w:val="0"/>
                <w:sz w:val="20"/>
              </w:rPr>
              <w:t>results/tables/06_test_predictions.parquet</w:t>
            </w:r>
          </w:p>
        </w:tc>
        <w:tc>
          <w:tcPr>
            <w:tcW w:type="dxa" w:w="1882"/>
          </w:tcPr>
          <w:p>
            <w:pPr>
              <w:spacing w:after="40" w:before="40"/>
            </w:pPr>
            <w:r/>
            <w:r>
              <w:rPr>
                <w:rFonts w:ascii="Calibri" w:hAnsi="Calibri" w:eastAsia="Calibri"/>
                <w:b w:val="0"/>
                <w:i w:val="0"/>
                <w:sz w:val="18"/>
              </w:rPr>
              <w:t>Scored once</w:t>
            </w:r>
          </w:p>
        </w:tc>
      </w:tr>
      <w:tr>
        <w:tc>
          <w:tcPr>
            <w:tcW w:type="dxa" w:w="1882"/>
          </w:tcPr>
          <w:p>
            <w:pPr>
              <w:spacing w:after="40" w:before="40"/>
            </w:pPr>
            <w:r/>
            <w:r>
              <w:rPr>
                <w:rFonts w:ascii="Calibri" w:hAnsi="Calibri" w:eastAsia="Calibri"/>
                <w:b w:val="0"/>
                <w:i w:val="0"/>
                <w:sz w:val="18"/>
              </w:rPr>
              <w:t>E9</w:t>
            </w:r>
          </w:p>
        </w:tc>
        <w:tc>
          <w:tcPr>
            <w:tcW w:type="dxa" w:w="1882"/>
          </w:tcPr>
          <w:p>
            <w:pPr>
              <w:spacing w:after="40" w:before="40"/>
            </w:pPr>
            <w:r/>
            <w:r>
              <w:rPr>
                <w:rFonts w:ascii="Calibri" w:hAnsi="Calibri" w:eastAsia="Calibri"/>
                <w:b w:val="0"/>
                <w:i w:val="0"/>
                <w:sz w:val="18"/>
              </w:rPr>
              <w:t>Ablation: drop suburb, ward, and subcouncil. Same frozen hyperparameters.</w:t>
            </w:r>
          </w:p>
        </w:tc>
        <w:tc>
          <w:tcPr>
            <w:tcW w:type="dxa" w:w="1882"/>
          </w:tcPr>
          <w:p>
            <w:pPr>
              <w:spacing w:after="40" w:before="40"/>
            </w:pPr>
            <w:r/>
            <w:r>
              <w:rPr>
                <w:rFonts w:ascii="Calibri" w:hAnsi="Calibri" w:eastAsia="Calibri"/>
                <w:b w:val="0"/>
                <w:i w:val="0"/>
                <w:sz w:val="18"/>
              </w:rPr>
              <w:t>Validation only</w:t>
            </w:r>
          </w:p>
        </w:tc>
        <w:tc>
          <w:tcPr>
            <w:tcW w:type="dxa" w:w="1882"/>
          </w:tcPr>
          <w:p>
            <w:pPr>
              <w:spacing w:after="40" w:before="40"/>
            </w:pPr>
            <w:r/>
            <w:r>
              <w:rPr>
                <w:rFonts w:ascii="Consolas" w:hAnsi="Consolas" w:eastAsia="Consolas"/>
                <w:b w:val="0"/>
                <w:i w:val="0"/>
                <w:sz w:val="20"/>
              </w:rPr>
              <w:t>results/tables/07_ablation_summary.csv</w:t>
            </w:r>
          </w:p>
        </w:tc>
        <w:tc>
          <w:tcPr>
            <w:tcW w:type="dxa" w:w="1882"/>
          </w:tcPr>
          <w:p>
            <w:pPr>
              <w:spacing w:after="40" w:before="40"/>
            </w:pPr>
            <w:r/>
            <w:r>
              <w:rPr>
                <w:rFonts w:ascii="Calibri" w:hAnsi="Calibri" w:eastAsia="Calibri"/>
                <w:b w:val="0"/>
                <w:i w:val="0"/>
                <w:sz w:val="18"/>
              </w:rPr>
              <w:t>Not scored</w:t>
            </w:r>
          </w:p>
        </w:tc>
      </w:tr>
      <w:tr>
        <w:tc>
          <w:tcPr>
            <w:tcW w:type="dxa" w:w="1882"/>
          </w:tcPr>
          <w:p>
            <w:pPr>
              <w:spacing w:after="40" w:before="40"/>
            </w:pPr>
            <w:r/>
            <w:r>
              <w:rPr>
                <w:rFonts w:ascii="Calibri" w:hAnsi="Calibri" w:eastAsia="Calibri"/>
                <w:b w:val="0"/>
                <w:i w:val="0"/>
                <w:sz w:val="18"/>
              </w:rPr>
              <w:t>E10</w:t>
            </w:r>
          </w:p>
        </w:tc>
        <w:tc>
          <w:tcPr>
            <w:tcW w:type="dxa" w:w="1882"/>
          </w:tcPr>
          <w:p>
            <w:pPr>
              <w:spacing w:after="40" w:before="40"/>
            </w:pPr>
            <w:r/>
            <w:r>
              <w:rPr>
                <w:rFonts w:ascii="Calibri" w:hAnsi="Calibri" w:eastAsia="Calibri"/>
                <w:b w:val="0"/>
                <w:i w:val="0"/>
                <w:sz w:val="18"/>
              </w:rPr>
              <w:t>Ablation: class_weight left unset. Same features and hyperparameters.</w:t>
            </w:r>
          </w:p>
        </w:tc>
        <w:tc>
          <w:tcPr>
            <w:tcW w:type="dxa" w:w="1882"/>
          </w:tcPr>
          <w:p>
            <w:pPr>
              <w:spacing w:after="40" w:before="40"/>
            </w:pPr>
            <w:r/>
            <w:r>
              <w:rPr>
                <w:rFonts w:ascii="Calibri" w:hAnsi="Calibri" w:eastAsia="Calibri"/>
                <w:b w:val="0"/>
                <w:i w:val="0"/>
                <w:sz w:val="18"/>
              </w:rPr>
              <w:t>Validation only</w:t>
            </w:r>
          </w:p>
        </w:tc>
        <w:tc>
          <w:tcPr>
            <w:tcW w:type="dxa" w:w="1882"/>
          </w:tcPr>
          <w:p>
            <w:pPr>
              <w:spacing w:after="40" w:before="40"/>
            </w:pPr>
            <w:r/>
            <w:r>
              <w:rPr>
                <w:rFonts w:ascii="Consolas" w:hAnsi="Consolas" w:eastAsia="Consolas"/>
                <w:b w:val="0"/>
                <w:i w:val="0"/>
                <w:sz w:val="20"/>
              </w:rPr>
              <w:t>results/tables/07_ablation_summary.csv</w:t>
            </w:r>
          </w:p>
        </w:tc>
        <w:tc>
          <w:tcPr>
            <w:tcW w:type="dxa" w:w="1882"/>
          </w:tcPr>
          <w:p>
            <w:pPr>
              <w:spacing w:after="40" w:before="40"/>
            </w:pPr>
            <w:r/>
            <w:r>
              <w:rPr>
                <w:rFonts w:ascii="Calibri" w:hAnsi="Calibri" w:eastAsia="Calibri"/>
                <w:b w:val="0"/>
                <w:i w:val="0"/>
                <w:sz w:val="18"/>
              </w:rPr>
              <w:t>Not scored</w:t>
            </w:r>
          </w:p>
        </w:tc>
      </w:tr>
      <w:tr>
        <w:tc>
          <w:tcPr>
            <w:tcW w:type="dxa" w:w="1882"/>
          </w:tcPr>
          <w:p>
            <w:pPr>
              <w:spacing w:after="40" w:before="40"/>
            </w:pPr>
            <w:r/>
            <w:r>
              <w:rPr>
                <w:rFonts w:ascii="Calibri" w:hAnsi="Calibri" w:eastAsia="Calibri"/>
                <w:b w:val="0"/>
                <w:i w:val="0"/>
                <w:sz w:val="18"/>
              </w:rPr>
              <w:t>E11</w:t>
            </w:r>
          </w:p>
        </w:tc>
        <w:tc>
          <w:tcPr>
            <w:tcW w:type="dxa" w:w="1882"/>
          </w:tcPr>
          <w:p>
            <w:pPr>
              <w:spacing w:after="40" w:before="40"/>
            </w:pPr>
            <w:r/>
            <w:r>
              <w:rPr>
                <w:rFonts w:ascii="Calibri" w:hAnsi="Calibri" w:eastAsia="Calibri"/>
                <w:b w:val="0"/>
                <w:i w:val="0"/>
                <w:sz w:val="18"/>
              </w:rPr>
              <w:t>Multilayer perceptron retrained with the Phase 5 procedure, then scored once on the locked test</w:t>
            </w:r>
          </w:p>
        </w:tc>
        <w:tc>
          <w:tcPr>
            <w:tcW w:type="dxa" w:w="1882"/>
          </w:tcPr>
          <w:p>
            <w:pPr>
              <w:spacing w:after="40" w:before="40"/>
            </w:pPr>
            <w:r/>
            <w:r>
              <w:rPr>
                <w:rFonts w:ascii="Calibri" w:hAnsi="Calibri" w:eastAsia="Calibri"/>
                <w:b w:val="0"/>
                <w:i w:val="0"/>
                <w:sz w:val="18"/>
              </w:rPr>
              <w:t>Comparator named from the Phase 5 validation table before the test scores were read. Retrained validation macro-F1 matched Phase 5.</w:t>
            </w:r>
          </w:p>
        </w:tc>
        <w:tc>
          <w:tcPr>
            <w:tcW w:type="dxa" w:w="1882"/>
          </w:tcPr>
          <w:p>
            <w:pPr>
              <w:spacing w:after="40" w:before="40"/>
            </w:pPr>
            <w:r/>
            <w:r>
              <w:rPr>
                <w:rFonts w:ascii="Consolas" w:hAnsi="Consolas" w:eastAsia="Consolas"/>
                <w:b w:val="0"/>
                <w:i w:val="0"/>
                <w:sz w:val="20"/>
              </w:rPr>
              <w:t>results/tables/07_comparator_retrained_validation.csv</w:t>
            </w:r>
            <w:r>
              <w:rPr>
                <w:rFonts w:ascii="Calibri" w:hAnsi="Calibri" w:eastAsia="Calibri"/>
                <w:b w:val="0"/>
                <w:i w:val="0"/>
                <w:sz w:val="18"/>
              </w:rPr>
              <w:t xml:space="preserve">, </w:t>
            </w:r>
            <w:r>
              <w:rPr>
                <w:rFonts w:ascii="Consolas" w:hAnsi="Consolas" w:eastAsia="Consolas"/>
                <w:b w:val="0"/>
                <w:i w:val="0"/>
                <w:sz w:val="20"/>
              </w:rPr>
              <w:t>results/tables/07_comparator_locked_test_summary.csv</w:t>
            </w:r>
          </w:p>
        </w:tc>
        <w:tc>
          <w:tcPr>
            <w:tcW w:type="dxa" w:w="1882"/>
          </w:tcPr>
          <w:p>
            <w:pPr>
              <w:spacing w:after="40" w:before="40"/>
            </w:pPr>
            <w:r/>
            <w:r>
              <w:rPr>
                <w:rFonts w:ascii="Calibri" w:hAnsi="Calibri" w:eastAsia="Calibri"/>
                <w:b w:val="0"/>
                <w:i w:val="0"/>
                <w:sz w:val="18"/>
              </w:rPr>
              <w:t>Scored once</w:t>
            </w:r>
          </w:p>
        </w:tc>
      </w:tr>
      <w:tr>
        <w:tc>
          <w:tcPr>
            <w:tcW w:type="dxa" w:w="1882"/>
          </w:tcPr>
          <w:p>
            <w:pPr>
              <w:spacing w:after="40" w:before="40"/>
            </w:pPr>
            <w:r/>
            <w:r>
              <w:rPr>
                <w:rFonts w:ascii="Calibri" w:hAnsi="Calibri" w:eastAsia="Calibri"/>
                <w:b w:val="0"/>
                <w:i w:val="0"/>
                <w:sz w:val="18"/>
              </w:rPr>
              <w:t>E12</w:t>
            </w:r>
          </w:p>
        </w:tc>
        <w:tc>
          <w:tcPr>
            <w:tcW w:type="dxa" w:w="1882"/>
          </w:tcPr>
          <w:p>
            <w:pPr>
              <w:spacing w:after="40" w:before="40"/>
            </w:pPr>
            <w:r/>
            <w:r>
              <w:rPr>
                <w:rFonts w:ascii="Calibri" w:hAnsi="Calibri" w:eastAsia="Calibri"/>
                <w:b w:val="0"/>
                <w:i w:val="0"/>
                <w:sz w:val="18"/>
              </w:rPr>
              <w:t>Historical McNemar comparison of E8 and E11 on the same 422,033 rows</w:t>
            </w:r>
          </w:p>
        </w:tc>
        <w:tc>
          <w:tcPr>
            <w:tcW w:type="dxa" w:w="1882"/>
          </w:tcPr>
          <w:p>
            <w:pPr>
              <w:spacing w:after="40" w:before="40"/>
            </w:pPr>
            <w:r/>
            <w:r>
              <w:rPr>
                <w:rFonts w:ascii="Calibri" w:hAnsi="Calibri" w:eastAsia="Calibri"/>
                <w:b w:val="0"/>
                <w:i w:val="0"/>
                <w:sz w:val="18"/>
              </w:rPr>
              <w:t>Supplementary perceptron result. Question 6.2 is E21.</w:t>
            </w:r>
          </w:p>
        </w:tc>
        <w:tc>
          <w:tcPr>
            <w:tcW w:type="dxa" w:w="1882"/>
          </w:tcPr>
          <w:p>
            <w:pPr>
              <w:spacing w:after="40" w:before="40"/>
            </w:pPr>
            <w:r/>
            <w:r>
              <w:rPr>
                <w:rFonts w:ascii="Consolas" w:hAnsi="Consolas" w:eastAsia="Consolas"/>
                <w:b w:val="0"/>
                <w:i w:val="0"/>
                <w:sz w:val="20"/>
              </w:rPr>
              <w:t>results/tables/07_mcnemar_test.csv</w:t>
            </w:r>
            <w:r>
              <w:rPr>
                <w:rFonts w:ascii="Calibri" w:hAnsi="Calibri" w:eastAsia="Calibri"/>
                <w:b w:val="0"/>
                <w:i w:val="0"/>
                <w:sz w:val="18"/>
              </w:rPr>
              <w:t xml:space="preserve">, </w:t>
            </w:r>
            <w:r>
              <w:rPr>
                <w:rFonts w:ascii="Consolas" w:hAnsi="Consolas" w:eastAsia="Consolas"/>
                <w:b w:val="0"/>
                <w:i w:val="0"/>
                <w:sz w:val="20"/>
              </w:rPr>
              <w:t>results/tables/07_paired_predictions.parquet</w:t>
            </w:r>
          </w:p>
        </w:tc>
        <w:tc>
          <w:tcPr>
            <w:tcW w:type="dxa" w:w="1882"/>
          </w:tcPr>
          <w:p>
            <w:pPr>
              <w:spacing w:after="40" w:before="40"/>
            </w:pPr>
            <w:r/>
            <w:r>
              <w:rPr>
                <w:rFonts w:ascii="Calibri" w:hAnsi="Calibri" w:eastAsia="Calibri"/>
                <w:b w:val="0"/>
                <w:i w:val="0"/>
                <w:sz w:val="18"/>
              </w:rPr>
              <w:t>Uses the two saved prediction columns</w:t>
            </w:r>
          </w:p>
        </w:tc>
      </w:tr>
      <w:tr>
        <w:tc>
          <w:tcPr>
            <w:tcW w:type="dxa" w:w="1882"/>
          </w:tcPr>
          <w:p>
            <w:pPr>
              <w:spacing w:after="40" w:before="40"/>
            </w:pPr>
            <w:r/>
            <w:r>
              <w:rPr>
                <w:rFonts w:ascii="Calibri" w:hAnsi="Calibri" w:eastAsia="Calibri"/>
                <w:b w:val="0"/>
                <w:i w:val="0"/>
                <w:sz w:val="18"/>
              </w:rPr>
              <w:t>E13</w:t>
            </w:r>
          </w:p>
        </w:tc>
        <w:tc>
          <w:tcPr>
            <w:tcW w:type="dxa" w:w="1882"/>
          </w:tcPr>
          <w:p>
            <w:pPr>
              <w:spacing w:after="40" w:before="40"/>
            </w:pPr>
            <w:r/>
            <w:r>
              <w:rPr>
                <w:rFonts w:ascii="Calibri" w:hAnsi="Calibri" w:eastAsia="Calibri"/>
                <w:b w:val="0"/>
                <w:i w:val="0"/>
                <w:sz w:val="18"/>
              </w:rPr>
              <w:t>Export of the frozen pipeline and a check that it reproduces the E8 labels</w:t>
            </w:r>
          </w:p>
        </w:tc>
        <w:tc>
          <w:tcPr>
            <w:tcW w:type="dxa" w:w="1882"/>
          </w:tcPr>
          <w:p>
            <w:pPr>
              <w:spacing w:after="40" w:before="40"/>
            </w:pPr>
            <w:r/>
            <w:r>
              <w:rPr>
                <w:rFonts w:ascii="Calibri" w:hAnsi="Calibri" w:eastAsia="Calibri"/>
                <w:b w:val="0"/>
                <w:i w:val="0"/>
                <w:sz w:val="18"/>
              </w:rPr>
              <w:t>No new fit inside notebook 08</w:t>
            </w:r>
          </w:p>
        </w:tc>
        <w:tc>
          <w:tcPr>
            <w:tcW w:type="dxa" w:w="1882"/>
          </w:tcPr>
          <w:p>
            <w:pPr>
              <w:spacing w:after="40" w:before="40"/>
            </w:pPr>
            <w:r/>
            <w:r>
              <w:rPr>
                <w:rFonts w:ascii="Consolas" w:hAnsi="Consolas" w:eastAsia="Consolas"/>
                <w:b w:val="0"/>
                <w:i w:val="0"/>
                <w:sz w:val="20"/>
              </w:rPr>
              <w:t>models/frozen_resolution_pipeline.joblib</w:t>
            </w:r>
            <w:r>
              <w:rPr>
                <w:rFonts w:ascii="Calibri" w:hAnsi="Calibri" w:eastAsia="Calibri"/>
                <w:b w:val="0"/>
                <w:i w:val="0"/>
                <w:sz w:val="18"/>
              </w:rPr>
              <w:t xml:space="preserve">, </w:t>
            </w:r>
            <w:r>
              <w:rPr>
                <w:rFonts w:ascii="Consolas" w:hAnsi="Consolas" w:eastAsia="Consolas"/>
                <w:b w:val="0"/>
                <w:i w:val="0"/>
                <w:sz w:val="20"/>
              </w:rPr>
              <w:t>results/tables/08_export_check.json</w:t>
            </w:r>
          </w:p>
        </w:tc>
        <w:tc>
          <w:tcPr>
            <w:tcW w:type="dxa" w:w="1882"/>
          </w:tcPr>
          <w:p>
            <w:pPr>
              <w:spacing w:after="40" w:before="40"/>
            </w:pPr>
            <w:r/>
            <w:r>
              <w:rPr>
                <w:rFonts w:ascii="Calibri" w:hAnsi="Calibri" w:eastAsia="Calibri"/>
                <w:b w:val="0"/>
                <w:i w:val="0"/>
                <w:sz w:val="18"/>
              </w:rPr>
              <w:t>Comparison only. 422,033 of 422,033 labels matched.</w:t>
            </w:r>
          </w:p>
        </w:tc>
      </w:tr>
      <w:tr>
        <w:tc>
          <w:tcPr>
            <w:tcW w:type="dxa" w:w="1882"/>
          </w:tcPr>
          <w:p>
            <w:pPr>
              <w:spacing w:after="40" w:before="40"/>
            </w:pPr>
            <w:r/>
            <w:r>
              <w:rPr>
                <w:rFonts w:ascii="Calibri" w:hAnsi="Calibri" w:eastAsia="Calibri"/>
                <w:b w:val="0"/>
                <w:i w:val="0"/>
                <w:sz w:val="18"/>
              </w:rPr>
              <w:t>E14</w:t>
            </w:r>
          </w:p>
        </w:tc>
        <w:tc>
          <w:tcPr>
            <w:tcW w:type="dxa" w:w="1882"/>
          </w:tcPr>
          <w:p>
            <w:pPr>
              <w:spacing w:after="40" w:before="40"/>
            </w:pPr>
            <w:r/>
            <w:r>
              <w:rPr>
                <w:rFonts w:ascii="Calibri" w:hAnsi="Calibri" w:eastAsia="Calibri"/>
                <w:b w:val="0"/>
                <w:i w:val="0"/>
                <w:sz w:val="18"/>
              </w:rPr>
              <w:t>Frozen hyperparameters with and without Work Center. The without-work-centre refit matched the saved champion validation macro-F1.</w:t>
            </w:r>
          </w:p>
        </w:tc>
        <w:tc>
          <w:tcPr>
            <w:tcW w:type="dxa" w:w="1882"/>
          </w:tcPr>
          <w:p>
            <w:pPr>
              <w:spacing w:after="40" w:before="40"/>
            </w:pPr>
            <w:r/>
            <w:r>
              <w:rPr>
                <w:rFonts w:ascii="Calibri" w:hAnsi="Calibri" w:eastAsia="Calibri"/>
                <w:b w:val="0"/>
                <w:i w:val="0"/>
                <w:sz w:val="18"/>
              </w:rPr>
              <w:t>2025 validation only. The champion file was not replaced. Work Center has no assignment time, so the higher with-work-centre score is not a logging-time result.</w:t>
            </w:r>
          </w:p>
        </w:tc>
        <w:tc>
          <w:tcPr>
            <w:tcW w:type="dxa" w:w="1882"/>
          </w:tcPr>
          <w:p>
            <w:pPr>
              <w:spacing w:after="40" w:before="40"/>
            </w:pPr>
            <w:r/>
            <w:r>
              <w:rPr>
                <w:rFonts w:ascii="Consolas" w:hAnsi="Consolas" w:eastAsia="Consolas"/>
                <w:b w:val="0"/>
                <w:i w:val="0"/>
                <w:sz w:val="20"/>
              </w:rPr>
              <w:t>results/tables/09_work_centre_comparison.csv</w:t>
            </w:r>
            <w:r>
              <w:rPr>
                <w:rFonts w:ascii="Calibri" w:hAnsi="Calibri" w:eastAsia="Calibri"/>
                <w:b w:val="0"/>
                <w:i w:val="0"/>
                <w:sz w:val="18"/>
              </w:rPr>
              <w:t xml:space="preserve">, </w:t>
            </w:r>
            <w:r>
              <w:rPr>
                <w:rFonts w:ascii="Consolas" w:hAnsi="Consolas" w:eastAsia="Consolas"/>
                <w:b w:val="0"/>
                <w:i w:val="0"/>
                <w:sz w:val="20"/>
              </w:rPr>
              <w:t>results/tables/09_work_centre_per_class.csv</w:t>
            </w:r>
            <w:r>
              <w:rPr>
                <w:rFonts w:ascii="Calibri" w:hAnsi="Calibri" w:eastAsia="Calibri"/>
                <w:b w:val="0"/>
                <w:i w:val="0"/>
                <w:sz w:val="18"/>
              </w:rPr>
              <w:t xml:space="preserve">, </w:t>
            </w:r>
            <w:r>
              <w:rPr>
                <w:rFonts w:ascii="Consolas" w:hAnsi="Consolas" w:eastAsia="Consolas"/>
                <w:b w:val="0"/>
                <w:i w:val="0"/>
                <w:sz w:val="20"/>
              </w:rPr>
              <w:t>results/tables/09_work_centre_config.json</w:t>
            </w:r>
          </w:p>
        </w:tc>
        <w:tc>
          <w:tcPr>
            <w:tcW w:type="dxa" w:w="1882"/>
          </w:tcPr>
          <w:p>
            <w:pPr>
              <w:spacing w:after="40" w:before="40"/>
            </w:pPr>
            <w:r/>
            <w:r>
              <w:rPr>
                <w:rFonts w:ascii="Calibri" w:hAnsi="Calibri" w:eastAsia="Calibri"/>
                <w:b w:val="0"/>
                <w:i w:val="0"/>
                <w:sz w:val="18"/>
              </w:rPr>
              <w:t>Not scored</w:t>
            </w:r>
          </w:p>
        </w:tc>
      </w:tr>
      <w:tr>
        <w:tc>
          <w:tcPr>
            <w:tcW w:type="dxa" w:w="1882"/>
          </w:tcPr>
          <w:p>
            <w:pPr>
              <w:spacing w:after="40" w:before="40"/>
            </w:pPr>
            <w:r/>
            <w:r>
              <w:rPr>
                <w:rFonts w:ascii="Calibri" w:hAnsi="Calibri" w:eastAsia="Calibri"/>
                <w:b w:val="0"/>
                <w:i w:val="0"/>
                <w:sz w:val="18"/>
              </w:rPr>
              <w:t>E15</w:t>
            </w:r>
          </w:p>
        </w:tc>
        <w:tc>
          <w:tcPr>
            <w:tcW w:type="dxa" w:w="1882"/>
          </w:tcPr>
          <w:p>
            <w:pPr>
              <w:spacing w:after="40" w:before="40"/>
            </w:pPr>
            <w:r/>
            <w:r>
              <w:rPr>
                <w:rFonts w:ascii="Calibri" w:hAnsi="Calibri" w:eastAsia="Calibri"/>
                <w:b w:val="0"/>
                <w:i w:val="0"/>
                <w:sz w:val="18"/>
              </w:rPr>
              <w:t>No new fit. One-vs-rest ROC and precision-recall curves from the E8 probabilities.</w:t>
            </w:r>
          </w:p>
        </w:tc>
        <w:tc>
          <w:tcPr>
            <w:tcW w:type="dxa" w:w="1882"/>
          </w:tcPr>
          <w:p>
            <w:pPr>
              <w:spacing w:after="40" w:before="40"/>
            </w:pPr>
            <w:r/>
            <w:r>
              <w:rPr>
                <w:rFonts w:ascii="Calibri" w:hAnsi="Calibri" w:eastAsia="Calibri"/>
                <w:b w:val="0"/>
                <w:i w:val="0"/>
                <w:sz w:val="18"/>
              </w:rPr>
              <w:t xml:space="preserve">No model choice. Macro ROC-AUC and macro average precision were checked against </w:t>
            </w:r>
            <w:r>
              <w:rPr>
                <w:rFonts w:ascii="Consolas" w:hAnsi="Consolas" w:eastAsia="Consolas"/>
                <w:b w:val="0"/>
                <w:i w:val="0"/>
                <w:sz w:val="20"/>
              </w:rPr>
              <w:t>06_locked_test_summary.csv</w:t>
            </w:r>
            <w:r>
              <w:rPr>
                <w:rFonts w:ascii="Calibri" w:hAnsi="Calibri" w:eastAsia="Calibri"/>
                <w:b w:val="0"/>
                <w:i w:val="0"/>
                <w:sz w:val="18"/>
              </w:rPr>
              <w:t xml:space="preserve"> and left unchanged.</w:t>
            </w:r>
          </w:p>
        </w:tc>
        <w:tc>
          <w:tcPr>
            <w:tcW w:type="dxa" w:w="1882"/>
          </w:tcPr>
          <w:p>
            <w:pPr>
              <w:spacing w:after="40" w:before="40"/>
            </w:pPr>
            <w:r/>
            <w:r>
              <w:rPr>
                <w:rFonts w:ascii="Consolas" w:hAnsi="Consolas" w:eastAsia="Consolas"/>
                <w:b w:val="0"/>
                <w:i w:val="0"/>
                <w:sz w:val="20"/>
              </w:rPr>
              <w:t>results/tables/09_per_class_ranking_locked_test.csv</w:t>
            </w:r>
            <w:r>
              <w:rPr>
                <w:rFonts w:ascii="Calibri" w:hAnsi="Calibri" w:eastAsia="Calibri"/>
                <w:b w:val="0"/>
                <w:i w:val="0"/>
                <w:sz w:val="18"/>
              </w:rPr>
              <w:t xml:space="preserve">, </w:t>
            </w:r>
            <w:r>
              <w:rPr>
                <w:rFonts w:ascii="Consolas" w:hAnsi="Consolas" w:eastAsia="Consolas"/>
                <w:b w:val="0"/>
                <w:i w:val="0"/>
                <w:sz w:val="20"/>
              </w:rPr>
              <w:t>results/figures/09_roc_per_class_locked_test.png</w:t>
            </w:r>
            <w:r>
              <w:rPr>
                <w:rFonts w:ascii="Calibri" w:hAnsi="Calibri" w:eastAsia="Calibri"/>
                <w:b w:val="0"/>
                <w:i w:val="0"/>
                <w:sz w:val="18"/>
              </w:rPr>
              <w:t xml:space="preserve">, </w:t>
            </w:r>
            <w:r>
              <w:rPr>
                <w:rFonts w:ascii="Consolas" w:hAnsi="Consolas" w:eastAsia="Consolas"/>
                <w:b w:val="0"/>
                <w:i w:val="0"/>
                <w:sz w:val="20"/>
              </w:rPr>
              <w:t>results/figures/09_pr_per_class_locked_test.png</w:t>
            </w:r>
          </w:p>
        </w:tc>
        <w:tc>
          <w:tcPr>
            <w:tcW w:type="dxa" w:w="1882"/>
          </w:tcPr>
          <w:p>
            <w:pPr>
              <w:spacing w:after="40" w:before="40"/>
            </w:pPr>
            <w:r/>
            <w:r>
              <w:rPr>
                <w:rFonts w:ascii="Calibri" w:hAnsi="Calibri" w:eastAsia="Calibri"/>
                <w:b w:val="0"/>
                <w:i w:val="0"/>
                <w:sz w:val="18"/>
              </w:rPr>
              <w:t>Uses the saved probabilities</w:t>
            </w:r>
          </w:p>
        </w:tc>
      </w:tr>
      <w:tr>
        <w:tc>
          <w:tcPr>
            <w:tcW w:type="dxa" w:w="1882"/>
          </w:tcPr>
          <w:p>
            <w:pPr>
              <w:spacing w:after="40" w:before="40"/>
            </w:pPr>
            <w:r/>
            <w:r>
              <w:rPr>
                <w:rFonts w:ascii="Calibri" w:hAnsi="Calibri" w:eastAsia="Calibri"/>
                <w:b w:val="0"/>
                <w:i w:val="0"/>
                <w:sz w:val="18"/>
              </w:rPr>
              <w:t>E16</w:t>
            </w:r>
          </w:p>
        </w:tc>
        <w:tc>
          <w:tcPr>
            <w:tcW w:type="dxa" w:w="1882"/>
          </w:tcPr>
          <w:p>
            <w:pPr>
              <w:spacing w:after="40" w:before="40"/>
            </w:pPr>
            <w:r/>
            <w:r>
              <w:rPr>
                <w:rFonts w:ascii="Calibri" w:hAnsi="Calibri" w:eastAsia="Calibri"/>
                <w:b w:val="0"/>
                <w:i w:val="0"/>
                <w:sz w:val="18"/>
              </w:rPr>
              <w:t>No new fit. Suburb and ward error tables from the E8 predictions joined back to the labelled file by the saved row index.</w:t>
            </w:r>
          </w:p>
        </w:tc>
        <w:tc>
          <w:tcPr>
            <w:tcW w:type="dxa" w:w="1882"/>
          </w:tcPr>
          <w:p>
            <w:pPr>
              <w:spacing w:after="40" w:before="40"/>
            </w:pPr>
            <w:r/>
            <w:r>
              <w:rPr>
                <w:rFonts w:ascii="Calibri" w:hAnsi="Calibri" w:eastAsia="Calibri"/>
                <w:b w:val="0"/>
                <w:i w:val="0"/>
                <w:sz w:val="18"/>
              </w:rPr>
              <w:t>No model choice. Class metrics require a group of at least 200 rows and a class of at least 30 rows.</w:t>
            </w:r>
          </w:p>
        </w:tc>
        <w:tc>
          <w:tcPr>
            <w:tcW w:type="dxa" w:w="1882"/>
          </w:tcPr>
          <w:p>
            <w:pPr>
              <w:spacing w:after="40" w:before="40"/>
            </w:pPr>
            <w:r/>
            <w:r>
              <w:rPr>
                <w:rFonts w:ascii="Consolas" w:hAnsi="Consolas" w:eastAsia="Consolas"/>
                <w:b w:val="0"/>
                <w:i w:val="0"/>
                <w:sz w:val="20"/>
              </w:rPr>
              <w:t>results/tables/09_suburb_error_audit.csv</w:t>
            </w:r>
            <w:r>
              <w:rPr>
                <w:rFonts w:ascii="Calibri" w:hAnsi="Calibri" w:eastAsia="Calibri"/>
                <w:b w:val="0"/>
                <w:i w:val="0"/>
                <w:sz w:val="18"/>
              </w:rPr>
              <w:t xml:space="preserve">, </w:t>
            </w:r>
            <w:r>
              <w:rPr>
                <w:rFonts w:ascii="Consolas" w:hAnsi="Consolas" w:eastAsia="Consolas"/>
                <w:b w:val="0"/>
                <w:i w:val="0"/>
                <w:sz w:val="20"/>
              </w:rPr>
              <w:t>results/tables/09_ward_error_audit.csv</w:t>
            </w:r>
            <w:r>
              <w:rPr>
                <w:rFonts w:ascii="Calibri" w:hAnsi="Calibri" w:eastAsia="Calibri"/>
                <w:b w:val="0"/>
                <w:i w:val="0"/>
                <w:sz w:val="18"/>
              </w:rPr>
              <w:t xml:space="preserve">, </w:t>
            </w:r>
            <w:r>
              <w:rPr>
                <w:rFonts w:ascii="Consolas" w:hAnsi="Consolas" w:eastAsia="Consolas"/>
                <w:b w:val="0"/>
                <w:i w:val="0"/>
                <w:sz w:val="20"/>
              </w:rPr>
              <w:t>results/tables/09_geographic_audit_config.json</w:t>
            </w:r>
          </w:p>
        </w:tc>
        <w:tc>
          <w:tcPr>
            <w:tcW w:type="dxa" w:w="1882"/>
          </w:tcPr>
          <w:p>
            <w:pPr>
              <w:spacing w:after="40" w:before="40"/>
            </w:pPr>
            <w:r/>
            <w:r>
              <w:rPr>
                <w:rFonts w:ascii="Calibri" w:hAnsi="Calibri" w:eastAsia="Calibri"/>
                <w:b w:val="0"/>
                <w:i w:val="0"/>
                <w:sz w:val="18"/>
              </w:rPr>
              <w:t>Uses the saved predictions</w:t>
            </w:r>
          </w:p>
        </w:tc>
      </w:tr>
      <w:tr>
        <w:tc>
          <w:tcPr>
            <w:tcW w:type="dxa" w:w="1882"/>
          </w:tcPr>
          <w:p>
            <w:pPr>
              <w:spacing w:after="40" w:before="40"/>
            </w:pPr>
            <w:r/>
            <w:r>
              <w:rPr>
                <w:rFonts w:ascii="Calibri" w:hAnsi="Calibri" w:eastAsia="Calibri"/>
                <w:b w:val="0"/>
                <w:i w:val="0"/>
                <w:sz w:val="18"/>
              </w:rPr>
              <w:t>E17</w:t>
            </w:r>
          </w:p>
        </w:tc>
        <w:tc>
          <w:tcPr>
            <w:tcW w:type="dxa" w:w="1882"/>
          </w:tcPr>
          <w:p>
            <w:pPr>
              <w:spacing w:after="40" w:before="40"/>
            </w:pPr>
            <w:r/>
            <w:r>
              <w:rPr>
                <w:rFonts w:ascii="Calibri" w:hAnsi="Calibri" w:eastAsia="Calibri"/>
                <w:b w:val="0"/>
                <w:i w:val="0"/>
                <w:sz w:val="18"/>
              </w:rPr>
              <w:t>Approved embedding network refit. Same architecture, seed, and training-only encoder as E5. Work centre excluded.</w:t>
            </w:r>
          </w:p>
        </w:tc>
        <w:tc>
          <w:tcPr>
            <w:tcW w:type="dxa" w:w="1882"/>
          </w:tcPr>
          <w:p>
            <w:pPr>
              <w:spacing w:after="40" w:before="40"/>
            </w:pPr>
            <w:r/>
            <w:r>
              <w:rPr>
                <w:rFonts w:ascii="Calibri" w:hAnsi="Calibri" w:eastAsia="Calibri"/>
                <w:b w:val="0"/>
                <w:i w:val="0"/>
                <w:sz w:val="18"/>
              </w:rPr>
              <w:t>Validation macro-F1 matched E5 at 0.480687. Histogram gradient boosting remains higher at 0.481660, so the champion is unchanged. The refit is not a second vote.</w:t>
            </w:r>
          </w:p>
        </w:tc>
        <w:tc>
          <w:tcPr>
            <w:tcW w:type="dxa" w:w="1882"/>
          </w:tcPr>
          <w:p>
            <w:pPr>
              <w:spacing w:after="40" w:before="40"/>
            </w:pPr>
            <w:r/>
            <w:r>
              <w:rPr>
                <w:rFonts w:ascii="Consolas" w:hAnsi="Consolas" w:eastAsia="Consolas"/>
                <w:b w:val="0"/>
                <w:i w:val="0"/>
                <w:sz w:val="20"/>
              </w:rPr>
              <w:t>results/tables/10_embedding_metrics.csv</w:t>
            </w:r>
            <w:r>
              <w:rPr>
                <w:rFonts w:ascii="Calibri" w:hAnsi="Calibri" w:eastAsia="Calibri"/>
                <w:b w:val="0"/>
                <w:i w:val="0"/>
                <w:sz w:val="18"/>
              </w:rPr>
              <w:t xml:space="preserve">, </w:t>
            </w:r>
            <w:r>
              <w:rPr>
                <w:rFonts w:ascii="Consolas" w:hAnsi="Consolas" w:eastAsia="Consolas"/>
                <w:b w:val="0"/>
                <w:i w:val="0"/>
                <w:sz w:val="20"/>
              </w:rPr>
              <w:t>results/tables/10_embedding_per_class.csv</w:t>
            </w:r>
            <w:r>
              <w:rPr>
                <w:rFonts w:ascii="Calibri" w:hAnsi="Calibri" w:eastAsia="Calibri"/>
                <w:b w:val="0"/>
                <w:i w:val="0"/>
                <w:sz w:val="18"/>
              </w:rPr>
              <w:t xml:space="preserve">, </w:t>
            </w:r>
            <w:r>
              <w:rPr>
                <w:rFonts w:ascii="Consolas" w:hAnsi="Consolas" w:eastAsia="Consolas"/>
                <w:b w:val="0"/>
                <w:i w:val="0"/>
                <w:sz w:val="20"/>
              </w:rPr>
              <w:t>results/tables/10_embedding_champion_decision.json</w:t>
            </w:r>
            <w:r>
              <w:rPr>
                <w:rFonts w:ascii="Calibri" w:hAnsi="Calibri" w:eastAsia="Calibri"/>
                <w:b w:val="0"/>
                <w:i w:val="0"/>
                <w:sz w:val="18"/>
              </w:rPr>
              <w:t xml:space="preserve">, </w:t>
            </w:r>
            <w:r>
              <w:rPr>
                <w:rFonts w:ascii="Consolas" w:hAnsi="Consolas" w:eastAsia="Consolas"/>
                <w:b w:val="0"/>
                <w:i w:val="0"/>
                <w:sz w:val="20"/>
              </w:rPr>
              <w:t>models/embedding_network.pt</w:t>
            </w:r>
          </w:p>
        </w:tc>
        <w:tc>
          <w:tcPr>
            <w:tcW w:type="dxa" w:w="1882"/>
          </w:tcPr>
          <w:p>
            <w:pPr>
              <w:spacing w:after="40" w:before="40"/>
            </w:pPr>
            <w:r/>
            <w:r>
              <w:rPr>
                <w:rFonts w:ascii="Calibri" w:hAnsi="Calibri" w:eastAsia="Calibri"/>
                <w:b w:val="0"/>
                <w:i w:val="0"/>
                <w:sz w:val="18"/>
              </w:rPr>
              <w:t>Not scored</w:t>
            </w:r>
          </w:p>
        </w:tc>
      </w:tr>
      <w:tr>
        <w:tc>
          <w:tcPr>
            <w:tcW w:type="dxa" w:w="1882"/>
          </w:tcPr>
          <w:p>
            <w:pPr>
              <w:spacing w:after="40" w:before="40"/>
            </w:pPr>
            <w:r/>
            <w:r>
              <w:rPr>
                <w:rFonts w:ascii="Calibri" w:hAnsi="Calibri" w:eastAsia="Calibri"/>
                <w:b w:val="0"/>
                <w:i w:val="0"/>
                <w:sz w:val="18"/>
              </w:rPr>
              <w:t>E18</w:t>
            </w:r>
          </w:p>
        </w:tc>
        <w:tc>
          <w:tcPr>
            <w:tcW w:type="dxa" w:w="1882"/>
          </w:tcPr>
          <w:p>
            <w:pPr>
              <w:spacing w:after="40" w:before="40"/>
            </w:pPr>
            <w:r/>
            <w:r>
              <w:rPr>
                <w:rFonts w:ascii="Calibri" w:hAnsi="Calibri" w:eastAsia="Calibri"/>
                <w:b w:val="0"/>
                <w:i w:val="0"/>
                <w:sz w:val="18"/>
              </w:rPr>
              <w:t>Saga logistic regression, same C, penalty, weights, tolerance, and seed as E2, with max_iter 1000.</w:t>
            </w:r>
          </w:p>
        </w:tc>
        <w:tc>
          <w:tcPr>
            <w:tcW w:type="dxa" w:w="1882"/>
          </w:tcPr>
          <w:p>
            <w:pPr>
              <w:spacing w:after="40" w:before="40"/>
            </w:pPr>
            <w:r/>
            <w:r>
              <w:rPr>
                <w:rFonts w:ascii="Calibri" w:hAnsi="Calibri" w:eastAsia="Calibri"/>
                <w:b w:val="0"/>
                <w:i w:val="0"/>
                <w:sz w:val="18"/>
              </w:rPr>
              <w:t>Validation only. Still stopped at the cap with a convergence warning. Validation macro-F1 0.453, below the recorded 200-iteration score of 0.460, so E2 remains the reported logistic fit.</w:t>
            </w:r>
          </w:p>
        </w:tc>
        <w:tc>
          <w:tcPr>
            <w:tcW w:type="dxa" w:w="1882"/>
          </w:tcPr>
          <w:p>
            <w:pPr>
              <w:spacing w:after="40" w:before="40"/>
            </w:pPr>
            <w:r/>
            <w:r>
              <w:rPr>
                <w:rFonts w:ascii="Consolas" w:hAnsi="Consolas" w:eastAsia="Consolas"/>
                <w:b w:val="0"/>
                <w:i w:val="0"/>
                <w:sz w:val="20"/>
              </w:rPr>
              <w:t>results/tables/11_logistic_convergence.json</w:t>
            </w:r>
            <w:r>
              <w:rPr>
                <w:rFonts w:ascii="Calibri" w:hAnsi="Calibri" w:eastAsia="Calibri"/>
                <w:b w:val="0"/>
                <w:i w:val="0"/>
                <w:sz w:val="18"/>
              </w:rPr>
              <w:t xml:space="preserve">, </w:t>
            </w:r>
            <w:r>
              <w:rPr>
                <w:rFonts w:ascii="Consolas" w:hAnsi="Consolas" w:eastAsia="Consolas"/>
                <w:b w:val="0"/>
                <w:i w:val="0"/>
                <w:sz w:val="20"/>
              </w:rPr>
              <w:t>results/tables/11_logistic_convergence.csv</w:t>
            </w:r>
          </w:p>
        </w:tc>
        <w:tc>
          <w:tcPr>
            <w:tcW w:type="dxa" w:w="1882"/>
          </w:tcPr>
          <w:p>
            <w:pPr>
              <w:spacing w:after="40" w:before="40"/>
            </w:pPr>
            <w:r/>
            <w:r>
              <w:rPr>
                <w:rFonts w:ascii="Calibri" w:hAnsi="Calibri" w:eastAsia="Calibri"/>
                <w:b w:val="0"/>
                <w:i w:val="0"/>
                <w:sz w:val="18"/>
              </w:rPr>
              <w:t>Not scored</w:t>
            </w:r>
          </w:p>
        </w:tc>
      </w:tr>
      <w:tr>
        <w:tc>
          <w:tcPr>
            <w:tcW w:type="dxa" w:w="1882"/>
          </w:tcPr>
          <w:p>
            <w:pPr>
              <w:spacing w:after="40" w:before="40"/>
            </w:pPr>
            <w:r/>
            <w:r>
              <w:rPr>
                <w:rFonts w:ascii="Calibri" w:hAnsi="Calibri" w:eastAsia="Calibri"/>
                <w:b w:val="0"/>
                <w:i w:val="0"/>
                <w:sz w:val="18"/>
              </w:rPr>
              <w:t>E19</w:t>
            </w:r>
          </w:p>
        </w:tc>
        <w:tc>
          <w:tcPr>
            <w:tcW w:type="dxa" w:w="1882"/>
          </w:tcPr>
          <w:p>
            <w:pPr>
              <w:spacing w:after="40" w:before="40"/>
            </w:pPr>
            <w:r/>
            <w:r>
              <w:rPr>
                <w:rFonts w:ascii="Calibri" w:hAnsi="Calibri" w:eastAsia="Calibri"/>
                <w:b w:val="0"/>
                <w:i w:val="0"/>
                <w:sz w:val="18"/>
              </w:rPr>
              <w:t xml:space="preserve">Approved embedding network reproduced with </w:t>
            </w:r>
            <w:r>
              <w:rPr>
                <w:rFonts w:ascii="Consolas" w:hAnsi="Consolas" w:eastAsia="Consolas"/>
                <w:b w:val="0"/>
                <w:i w:val="0"/>
                <w:sz w:val="20"/>
              </w:rPr>
              <w:t>python -m src.embedding_experiment</w:t>
            </w:r>
            <w:r>
              <w:rPr>
                <w:rFonts w:ascii="Calibri" w:hAnsi="Calibri" w:eastAsia="Calibri"/>
                <w:b w:val="0"/>
                <w:i w:val="0"/>
                <w:sz w:val="18"/>
              </w:rPr>
              <w:t>. The saved checkpoint was scored, then the network was retrained beside it.</w:t>
            </w:r>
          </w:p>
        </w:tc>
        <w:tc>
          <w:tcPr>
            <w:tcW w:type="dxa" w:w="1882"/>
          </w:tcPr>
          <w:p>
            <w:pPr>
              <w:spacing w:after="40" w:before="40"/>
            </w:pPr>
            <w:r/>
            <w:r>
              <w:rPr>
                <w:rFonts w:ascii="Calibri" w:hAnsi="Calibri" w:eastAsia="Calibri"/>
                <w:b w:val="0"/>
                <w:i w:val="0"/>
                <w:sz w:val="18"/>
              </w:rPr>
              <w:t>Train and validation metrics and the learning curve matched the saved tables. The largest gap was floating-point noise of about 1e-16. The checkpoint file was not replaced. Histogram gradient boosting remains the champion.</w:t>
            </w:r>
          </w:p>
        </w:tc>
        <w:tc>
          <w:tcPr>
            <w:tcW w:type="dxa" w:w="1882"/>
          </w:tcPr>
          <w:p>
            <w:pPr>
              <w:spacing w:after="40" w:before="40"/>
            </w:pPr>
            <w:r/>
            <w:r>
              <w:rPr>
                <w:rFonts w:ascii="Consolas" w:hAnsi="Consolas" w:eastAsia="Consolas"/>
                <w:b w:val="0"/>
                <w:i w:val="0"/>
                <w:sz w:val="20"/>
              </w:rPr>
              <w:t>results/tables/12_embedding_reproduction.json</w:t>
            </w:r>
            <w:r>
              <w:rPr>
                <w:rFonts w:ascii="Calibri" w:hAnsi="Calibri" w:eastAsia="Calibri"/>
                <w:b w:val="0"/>
                <w:i w:val="0"/>
                <w:sz w:val="18"/>
              </w:rPr>
              <w:t xml:space="preserve">, </w:t>
            </w:r>
            <w:r>
              <w:rPr>
                <w:rFonts w:ascii="Consolas" w:hAnsi="Consolas" w:eastAsia="Consolas"/>
                <w:b w:val="0"/>
                <w:i w:val="0"/>
                <w:sz w:val="20"/>
              </w:rPr>
              <w:t>evidence/reproducibility/embedding_retrain/figures/10_embedding_learning_curves.png</w:t>
            </w:r>
          </w:p>
        </w:tc>
        <w:tc>
          <w:tcPr>
            <w:tcW w:type="dxa" w:w="1882"/>
          </w:tcPr>
          <w:p>
            <w:pPr>
              <w:spacing w:after="40" w:before="40"/>
            </w:pPr>
            <w:r/>
            <w:r>
              <w:rPr>
                <w:rFonts w:ascii="Calibri" w:hAnsi="Calibri" w:eastAsia="Calibri"/>
                <w:b w:val="0"/>
                <w:i w:val="0"/>
                <w:sz w:val="18"/>
              </w:rPr>
              <w:t>Not scored</w:t>
            </w:r>
          </w:p>
        </w:tc>
      </w:tr>
      <w:tr>
        <w:tc>
          <w:tcPr>
            <w:tcW w:type="dxa" w:w="1882"/>
          </w:tcPr>
          <w:p>
            <w:pPr>
              <w:spacing w:after="40" w:before="40"/>
            </w:pPr>
            <w:r/>
            <w:r>
              <w:rPr>
                <w:rFonts w:ascii="Calibri" w:hAnsi="Calibri" w:eastAsia="Calibri"/>
                <w:b w:val="0"/>
                <w:i w:val="0"/>
                <w:sz w:val="18"/>
              </w:rPr>
              <w:t>E20</w:t>
            </w:r>
          </w:p>
        </w:tc>
        <w:tc>
          <w:tcPr>
            <w:tcW w:type="dxa" w:w="1882"/>
          </w:tcPr>
          <w:p>
            <w:pPr>
              <w:spacing w:after="40" w:before="40"/>
            </w:pPr>
            <w:r/>
            <w:r>
              <w:rPr>
                <w:rFonts w:ascii="Calibri" w:hAnsi="Calibri" w:eastAsia="Calibri"/>
                <w:b w:val="0"/>
                <w:i w:val="0"/>
                <w:sz w:val="18"/>
              </w:rPr>
              <w:t>Two saga variants at max_iter 200: no intercept, and variance-scaled one-hot columns.</w:t>
            </w:r>
          </w:p>
        </w:tc>
        <w:tc>
          <w:tcPr>
            <w:tcW w:type="dxa" w:w="1882"/>
          </w:tcPr>
          <w:p>
            <w:pPr>
              <w:spacing w:after="40" w:before="40"/>
            </w:pPr>
            <w:r/>
            <w:r>
              <w:rPr>
                <w:rFonts w:ascii="Calibri" w:hAnsi="Calibri" w:eastAsia="Calibri"/>
                <w:b w:val="0"/>
                <w:i w:val="0"/>
                <w:sz w:val="18"/>
              </w:rPr>
              <w:t>Both stopped at iteration 200 with a convergence warning. Validation macro-F1 was 0.467 and 0.465. Neither replaced the reported 200-iteration baseline.</w:t>
            </w:r>
          </w:p>
        </w:tc>
        <w:tc>
          <w:tcPr>
            <w:tcW w:type="dxa" w:w="1882"/>
          </w:tcPr>
          <w:p>
            <w:pPr>
              <w:spacing w:after="40" w:before="40"/>
            </w:pPr>
            <w:r/>
            <w:r>
              <w:rPr>
                <w:rFonts w:ascii="Consolas" w:hAnsi="Consolas" w:eastAsia="Consolas"/>
                <w:b w:val="0"/>
                <w:i w:val="0"/>
                <w:sz w:val="20"/>
              </w:rPr>
              <w:t>results/tables/12_logistic_conditioning.json</w:t>
            </w:r>
            <w:r>
              <w:rPr>
                <w:rFonts w:ascii="Calibri" w:hAnsi="Calibri" w:eastAsia="Calibri"/>
                <w:b w:val="0"/>
                <w:i w:val="0"/>
                <w:sz w:val="18"/>
              </w:rPr>
              <w:t xml:space="preserve">, </w:t>
            </w:r>
            <w:r>
              <w:rPr>
                <w:rFonts w:ascii="Consolas" w:hAnsi="Consolas" w:eastAsia="Consolas"/>
                <w:b w:val="0"/>
                <w:i w:val="0"/>
                <w:sz w:val="20"/>
              </w:rPr>
              <w:t>results/tables/12_logistic_variants.csv</w:t>
            </w:r>
          </w:p>
        </w:tc>
        <w:tc>
          <w:tcPr>
            <w:tcW w:type="dxa" w:w="1882"/>
          </w:tcPr>
          <w:p>
            <w:pPr>
              <w:spacing w:after="40" w:before="40"/>
            </w:pPr>
            <w:r/>
            <w:r>
              <w:rPr>
                <w:rFonts w:ascii="Calibri" w:hAnsi="Calibri" w:eastAsia="Calibri"/>
                <w:b w:val="0"/>
                <w:i w:val="0"/>
                <w:sz w:val="18"/>
              </w:rPr>
              <w:t>Not scored</w:t>
            </w:r>
          </w:p>
        </w:tc>
      </w:tr>
      <w:tr>
        <w:tc>
          <w:tcPr>
            <w:tcW w:type="dxa" w:w="1882"/>
          </w:tcPr>
          <w:p>
            <w:pPr>
              <w:spacing w:after="40" w:before="40"/>
            </w:pPr>
            <w:r/>
            <w:r>
              <w:rPr>
                <w:rFonts w:ascii="Calibri" w:hAnsi="Calibri" w:eastAsia="Calibri"/>
                <w:b w:val="0"/>
                <w:i w:val="0"/>
                <w:sz w:val="18"/>
              </w:rPr>
              <w:t>E21</w:t>
            </w:r>
          </w:p>
        </w:tc>
        <w:tc>
          <w:tcPr>
            <w:tcW w:type="dxa" w:w="1882"/>
          </w:tcPr>
          <w:p>
            <w:pPr>
              <w:spacing w:after="40" w:before="40"/>
            </w:pPr>
            <w:r/>
            <w:r>
              <w:rPr>
                <w:rFonts w:ascii="Calibri" w:hAnsi="Calibri" w:eastAsia="Calibri"/>
                <w:b w:val="0"/>
                <w:i w:val="0"/>
                <w:sz w:val="18"/>
              </w:rPr>
              <w:t>Question 6.2. Saved embedding checkpoint scored on the existing locked test after its 2025 validation macro-F1 matched 0.480687. On 18 October 2026 notebook 07 section 4 ran that same function. The displayed counts, statistic 616.8718929254302, and p-value matched the saved record, and the record bytes did not change.</w:t>
            </w:r>
          </w:p>
        </w:tc>
        <w:tc>
          <w:tcPr>
            <w:tcW w:type="dxa" w:w="1882"/>
          </w:tcPr>
          <w:p>
            <w:pPr>
              <w:spacing w:after="40" w:before="40"/>
            </w:pPr>
            <w:r/>
            <w:r>
              <w:rPr>
                <w:rFonts w:ascii="Calibri" w:hAnsi="Calibri" w:eastAsia="Calibri"/>
                <w:b w:val="0"/>
                <w:i w:val="0"/>
                <w:sz w:val="18"/>
              </w:rPr>
              <w:t>Comparator chosen from Phase 5 validation macro-F1. The champion was not changed.</w:t>
            </w:r>
          </w:p>
        </w:tc>
        <w:tc>
          <w:tcPr>
            <w:tcW w:type="dxa" w:w="1882"/>
          </w:tcPr>
          <w:p>
            <w:pPr>
              <w:spacing w:after="40" w:before="40"/>
            </w:pPr>
            <w:r/>
            <w:r>
              <w:rPr>
                <w:rFonts w:ascii="Consolas" w:hAnsi="Consolas" w:eastAsia="Consolas"/>
                <w:b w:val="0"/>
                <w:i w:val="0"/>
                <w:sz w:val="20"/>
              </w:rPr>
              <w:t>results/tables/13_question62_record.json</w:t>
            </w:r>
            <w:r>
              <w:rPr>
                <w:rFonts w:ascii="Calibri" w:hAnsi="Calibri" w:eastAsia="Calibri"/>
                <w:b w:val="0"/>
                <w:i w:val="0"/>
                <w:sz w:val="18"/>
              </w:rPr>
              <w:t xml:space="preserve">, </w:t>
            </w:r>
            <w:r>
              <w:rPr>
                <w:rFonts w:ascii="Consolas" w:hAnsi="Consolas" w:eastAsia="Consolas"/>
                <w:b w:val="0"/>
                <w:i w:val="0"/>
                <w:sz w:val="20"/>
              </w:rPr>
              <w:t>results/tables/13_embedding_locked_test_predictions.parquet</w:t>
            </w:r>
            <w:r>
              <w:rPr>
                <w:rFonts w:ascii="Calibri" w:hAnsi="Calibri" w:eastAsia="Calibri"/>
                <w:b w:val="0"/>
                <w:i w:val="0"/>
                <w:sz w:val="18"/>
              </w:rPr>
              <w:t xml:space="preserve">, </w:t>
            </w:r>
            <w:r>
              <w:rPr>
                <w:rFonts w:ascii="Consolas" w:hAnsi="Consolas" w:eastAsia="Consolas"/>
                <w:b w:val="0"/>
                <w:i w:val="0"/>
                <w:sz w:val="20"/>
              </w:rPr>
              <w:t>notebooks/07_ablation_and_statistical_testing.ipynb</w:t>
            </w:r>
          </w:p>
        </w:tc>
        <w:tc>
          <w:tcPr>
            <w:tcW w:type="dxa" w:w="1882"/>
          </w:tcPr>
          <w:p>
            <w:pPr>
              <w:spacing w:after="40" w:before="40"/>
            </w:pPr>
            <w:r/>
            <w:r>
              <w:rPr>
                <w:rFonts w:ascii="Calibri" w:hAnsi="Calibri" w:eastAsia="Calibri"/>
                <w:b w:val="0"/>
                <w:i w:val="0"/>
                <w:sz w:val="18"/>
              </w:rPr>
              <w:t>Scored once from the checkpoint. Not used to select the champion.</w:t>
            </w:r>
          </w:p>
        </w:tc>
      </w:tr>
      <w:tr>
        <w:tc>
          <w:tcPr>
            <w:tcW w:type="dxa" w:w="1882"/>
          </w:tcPr>
          <w:p>
            <w:pPr>
              <w:spacing w:after="40" w:before="40"/>
            </w:pPr>
            <w:r/>
            <w:r>
              <w:rPr>
                <w:rFonts w:ascii="Calibri" w:hAnsi="Calibri" w:eastAsia="Calibri"/>
                <w:b w:val="0"/>
                <w:i w:val="0"/>
                <w:sz w:val="18"/>
              </w:rPr>
              <w:t>E22</w:t>
            </w:r>
          </w:p>
        </w:tc>
        <w:tc>
          <w:tcPr>
            <w:tcW w:type="dxa" w:w="1882"/>
          </w:tcPr>
          <w:p>
            <w:pPr>
              <w:spacing w:after="40" w:before="40"/>
            </w:pPr>
            <w:r/>
            <w:r>
              <w:rPr>
                <w:rFonts w:ascii="Calibri" w:hAnsi="Calibri" w:eastAsia="Calibri"/>
                <w:b w:val="0"/>
                <w:i w:val="0"/>
                <w:sz w:val="18"/>
              </w:rPr>
              <w:t>Locked-test macro one-vs-rest ROC for the dummy, logistic regression, the frozen booster, the perceptron, and the embedding network.</w:t>
            </w:r>
          </w:p>
        </w:tc>
        <w:tc>
          <w:tcPr>
            <w:tcW w:type="dxa" w:w="1882"/>
          </w:tcPr>
          <w:p>
            <w:pPr>
              <w:spacing w:after="40" w:before="40"/>
            </w:pPr>
            <w:r/>
            <w:r>
              <w:rPr>
                <w:rFonts w:ascii="Calibri" w:hAnsi="Calibri" w:eastAsia="Calibri"/>
                <w:b w:val="0"/>
                <w:i w:val="0"/>
                <w:sz w:val="18"/>
              </w:rPr>
              <w:t>No model choice. Dummy, logistic, and perceptron refits had to match their saved validation macro-F1. Logistic also had to raise ConvergenceWarning. None of those curves was skipped.</w:t>
            </w:r>
          </w:p>
        </w:tc>
        <w:tc>
          <w:tcPr>
            <w:tcW w:type="dxa" w:w="1882"/>
          </w:tcPr>
          <w:p>
            <w:pPr>
              <w:spacing w:after="40" w:before="40"/>
            </w:pPr>
            <w:r/>
            <w:r>
              <w:rPr>
                <w:rFonts w:ascii="Consolas" w:hAnsi="Consolas" w:eastAsia="Consolas"/>
                <w:b w:val="0"/>
                <w:i w:val="0"/>
                <w:sz w:val="20"/>
              </w:rPr>
              <w:t>results/figures/13_roc_all_models_locked_test.png</w:t>
            </w:r>
            <w:r>
              <w:rPr>
                <w:rFonts w:ascii="Calibri" w:hAnsi="Calibri" w:eastAsia="Calibri"/>
                <w:b w:val="0"/>
                <w:i w:val="0"/>
                <w:sz w:val="18"/>
              </w:rPr>
              <w:t xml:space="preserve">, </w:t>
            </w:r>
            <w:r>
              <w:rPr>
                <w:rFonts w:ascii="Consolas" w:hAnsi="Consolas" w:eastAsia="Consolas"/>
                <w:b w:val="0"/>
                <w:i w:val="0"/>
                <w:sz w:val="20"/>
              </w:rPr>
              <w:t>results/tables/13_roc_all_models_locked_test.csv</w:t>
            </w:r>
            <w:r>
              <w:rPr>
                <w:rFonts w:ascii="Calibri" w:hAnsi="Calibri" w:eastAsia="Calibri"/>
                <w:b w:val="0"/>
                <w:i w:val="0"/>
                <w:sz w:val="18"/>
              </w:rPr>
              <w:t xml:space="preserve">, </w:t>
            </w:r>
            <w:r>
              <w:rPr>
                <w:rFonts w:ascii="Consolas" w:hAnsi="Consolas" w:eastAsia="Consolas"/>
                <w:b w:val="0"/>
                <w:i w:val="0"/>
                <w:sz w:val="20"/>
              </w:rPr>
              <w:t>results/tables/13_roc_all_models_config.json</w:t>
            </w:r>
          </w:p>
        </w:tc>
        <w:tc>
          <w:tcPr>
            <w:tcW w:type="dxa" w:w="1882"/>
          </w:tcPr>
          <w:p>
            <w:pPr>
              <w:spacing w:after="40" w:before="40"/>
            </w:pPr>
            <w:r/>
            <w:r>
              <w:rPr>
                <w:rFonts w:ascii="Calibri" w:hAnsi="Calibri" w:eastAsia="Calibri"/>
                <w:b w:val="0"/>
                <w:i w:val="0"/>
                <w:sz w:val="18"/>
              </w:rPr>
              <w:t>Scored once for the figure. Not used to select the champion.</w:t>
            </w:r>
          </w:p>
        </w:tc>
      </w:tr>
    </w:tbl>
    <w:p/>
    <w:p>
      <w:pPr>
        <w:pStyle w:val="Heading2"/>
      </w:pPr>
      <w:r>
        <w:t>Experiments that were not run</w:t>
      </w:r>
    </w:p>
    <w:p>
      <w:pPr>
        <w:pStyle w:val="ListBullet"/>
      </w:pPr>
      <w:r>
        <w:rPr>
          <w:rFonts w:ascii="Calibri" w:hAnsi="Calibri" w:eastAsia="Calibri"/>
          <w:b w:val="0"/>
          <w:i w:val="0"/>
          <w:sz w:val="22"/>
        </w:rPr>
        <w:t xml:space="preserve">The Phase 6 </w:t>
      </w:r>
      <w:r>
        <w:rPr>
          <w:rFonts w:ascii="Consolas" w:hAnsi="Consolas" w:eastAsia="Consolas"/>
          <w:b w:val="0"/>
          <w:i w:val="0"/>
          <w:sz w:val="20"/>
        </w:rPr>
        <w:t>remove_work_centre</w:t>
      </w:r>
      <w:r>
        <w:rPr>
          <w:rFonts w:ascii="Calibri" w:hAnsi="Calibri" w:eastAsia="Calibri"/>
          <w:b w:val="0"/>
          <w:i w:val="0"/>
          <w:sz w:val="22"/>
        </w:rPr>
        <w:t xml:space="preserve"> row still did not fit a second model. E14 is the fitted comparison. E14 does not make Work Center a logging-time feature.</w:t>
      </w:r>
    </w:p>
    <w:p>
      <w:pPr>
        <w:pStyle w:val="ListBullet"/>
      </w:pPr>
      <w:r>
        <w:rPr>
          <w:rFonts w:ascii="Calibri" w:hAnsi="Calibri" w:eastAsia="Calibri"/>
          <w:b w:val="0"/>
          <w:i w:val="0"/>
          <w:sz w:val="22"/>
        </w:rPr>
        <w:t>No hyperparameter search was run for logistic regression, the multilayer perceptron, or the embedding network. The assignment brief says to optimise only the strongest validation model. Phase 6 searched that champion family on training-period folds. The other three models keep their pre-specified settings.</w:t>
      </w:r>
    </w:p>
    <w:p>
      <w:pPr>
        <w:pStyle w:val="ListBullet"/>
      </w:pPr>
      <w:r>
        <w:rPr>
          <w:rFonts w:ascii="Calibri" w:hAnsi="Calibri" w:eastAsia="Calibri"/>
          <w:b w:val="0"/>
          <w:i w:val="0"/>
          <w:sz w:val="22"/>
        </w:rPr>
        <w:t>SMOTE was not used.</w:t>
      </w:r>
    </w:p>
    <w:p>
      <w:pPr>
        <w:pStyle w:val="ListBullet"/>
      </w:pPr>
      <w:r>
        <w:rPr>
          <w:rFonts w:ascii="Calibri" w:hAnsi="Calibri" w:eastAsia="Calibri"/>
          <w:b w:val="0"/>
          <w:i w:val="0"/>
          <w:sz w:val="22"/>
        </w:rPr>
        <w:t>A dense random forest was not fit. The one-hot matrix is too large for a dense forest in this environment.</w:t>
      </w:r>
    </w:p>
    <w:p>
      <w:pPr>
        <w:pStyle w:val="ListBullet"/>
      </w:pPr>
      <w:r>
        <w:rPr>
          <w:rFonts w:ascii="Calibri" w:hAnsi="Calibri" w:eastAsia="Calibri"/>
          <w:b w:val="0"/>
          <w:i w:val="0"/>
          <w:sz w:val="22"/>
        </w:rPr>
        <w:t>No stakeholder interview or City review was run.</w:t>
      </w:r>
    </w:p>
    <w:p>
      <w:pPr>
        <w:pStyle w:val="ListBullet"/>
      </w:pPr>
      <w:r>
        <w:rPr>
          <w:rFonts w:ascii="Calibri" w:hAnsi="Calibri" w:eastAsia="Calibri"/>
          <w:b w:val="0"/>
          <w:i w:val="0"/>
          <w:sz w:val="22"/>
        </w:rPr>
        <w:t xml:space="preserve">Notebooks 01 to 06 were executed again in an isolated results directory. Metric tables matched the saved scores. Fit times differed. That rerun named the embedding network as the comparator because the approval label had changed. The saved historical McNemar files were not replaced. Notebook 06 still records the multilayer perceptron as its frozen-decision comparator. Question 6.2 is the separate embedding comparison in E21. The log of the earlier isolated run is </w:t>
      </w:r>
      <w:r>
        <w:rPr>
          <w:rFonts w:ascii="Consolas" w:hAnsi="Consolas" w:eastAsia="Consolas"/>
          <w:b w:val="0"/>
          <w:i w:val="0"/>
          <w:sz w:val="20"/>
        </w:rPr>
        <w:t>evidence/reproducibility/notebooks/execution_log.txt</w:t>
      </w:r>
      <w:r>
        <w:rPr>
          <w:rFonts w:ascii="Calibri" w:hAnsi="Calibri" w:eastAsia="Calibri"/>
          <w:b w:val="0"/>
          <w:i w:val="0"/>
          <w:sz w:val="22"/>
        </w:rPr>
        <w:t>.</w:t>
      </w:r>
    </w:p>
    <w:p>
      <w:pPr>
        <w:pStyle w:val="Heading2"/>
      </w:pPr>
      <w:r>
        <w:t>Champion rule</w:t>
      </w:r>
    </w:p>
    <w:p>
      <w:r>
        <w:rPr>
          <w:rFonts w:ascii="Calibri" w:hAnsi="Calibri" w:eastAsia="Calibri"/>
          <w:b w:val="0"/>
          <w:i w:val="0"/>
          <w:sz w:val="22"/>
        </w:rPr>
        <w:t>Phase 5 named histogram gradient boosting because it had the highest validation macro-F1 among approved models (0.482). Phase 6 did not reopen that family choice. Inside the family, the tuned draw was kept only if its 2025 validation macro-F1 beat the untuned refit. It did not. The frozen pipeline is the untuned setting. The Phase 5 figure of 0.482 used iteration 2, chosen on the 2025 curve. The frozen refit uses 12 iterations, the median from the training folds, and its 2025 macro-F1 is 0.477.</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log</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